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537" w:rsidRDefault="009D3537" w:rsidP="009D3537">
      <w:pPr>
        <w:autoSpaceDE w:val="0"/>
        <w:autoSpaceDN w:val="0"/>
        <w:adjustRightInd w:val="0"/>
        <w:spacing w:after="0" w:line="240" w:lineRule="auto"/>
        <w:jc w:val="both"/>
        <w:rPr>
          <w:rFonts w:ascii="Arial" w:hAnsi="Arial" w:cs="Arial"/>
          <w:b/>
          <w:bCs/>
          <w:color w:val="000000"/>
          <w:sz w:val="40"/>
          <w:szCs w:val="40"/>
        </w:rPr>
      </w:pPr>
      <w:bookmarkStart w:id="0" w:name="_GoBack"/>
      <w:bookmarkEnd w:id="0"/>
    </w:p>
    <w:p w:rsidR="009D3537" w:rsidRDefault="009D3537" w:rsidP="009D3537">
      <w:pPr>
        <w:autoSpaceDE w:val="0"/>
        <w:autoSpaceDN w:val="0"/>
        <w:adjustRightInd w:val="0"/>
        <w:spacing w:after="0" w:line="240" w:lineRule="auto"/>
        <w:jc w:val="both"/>
        <w:rPr>
          <w:rFonts w:ascii="Arial" w:hAnsi="Arial" w:cs="Arial"/>
          <w:b/>
          <w:bCs/>
          <w:color w:val="000000"/>
          <w:sz w:val="40"/>
          <w:szCs w:val="40"/>
        </w:rPr>
      </w:pPr>
    </w:p>
    <w:p w:rsidR="009D3537" w:rsidRDefault="009D3537" w:rsidP="009D3537">
      <w:pPr>
        <w:autoSpaceDE w:val="0"/>
        <w:autoSpaceDN w:val="0"/>
        <w:adjustRightInd w:val="0"/>
        <w:spacing w:after="0" w:line="240" w:lineRule="auto"/>
        <w:jc w:val="both"/>
        <w:rPr>
          <w:rFonts w:ascii="Arial" w:hAnsi="Arial" w:cs="Arial"/>
          <w:b/>
          <w:bCs/>
          <w:color w:val="000000"/>
          <w:sz w:val="40"/>
          <w:szCs w:val="40"/>
        </w:rPr>
      </w:pPr>
    </w:p>
    <w:p w:rsidR="009D3537" w:rsidRDefault="009D3537" w:rsidP="009D3537">
      <w:pPr>
        <w:autoSpaceDE w:val="0"/>
        <w:autoSpaceDN w:val="0"/>
        <w:adjustRightInd w:val="0"/>
        <w:spacing w:after="0" w:line="240" w:lineRule="auto"/>
        <w:jc w:val="both"/>
        <w:rPr>
          <w:rFonts w:ascii="Arial" w:hAnsi="Arial" w:cs="Arial"/>
          <w:b/>
          <w:bCs/>
          <w:color w:val="000000"/>
          <w:sz w:val="40"/>
          <w:szCs w:val="40"/>
        </w:rPr>
      </w:pPr>
    </w:p>
    <w:p w:rsidR="009D3537" w:rsidRDefault="00F26C4B" w:rsidP="009D3537">
      <w:pPr>
        <w:autoSpaceDE w:val="0"/>
        <w:autoSpaceDN w:val="0"/>
        <w:adjustRightInd w:val="0"/>
        <w:spacing w:after="0" w:line="240" w:lineRule="auto"/>
        <w:jc w:val="center"/>
      </w:pPr>
      <w:r>
        <w:rPr>
          <w:noProof/>
        </w:rPr>
        <w:drawing>
          <wp:inline distT="0" distB="0" distL="0" distR="0">
            <wp:extent cx="3665220" cy="1144905"/>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65220" cy="1144905"/>
                    </a:xfrm>
                    <a:prstGeom prst="rect">
                      <a:avLst/>
                    </a:prstGeom>
                    <a:noFill/>
                    <a:ln>
                      <a:noFill/>
                    </a:ln>
                  </pic:spPr>
                </pic:pic>
              </a:graphicData>
            </a:graphic>
          </wp:inline>
        </w:drawing>
      </w:r>
    </w:p>
    <w:p w:rsidR="009D3537" w:rsidRDefault="009D3537" w:rsidP="009D3537">
      <w:pPr>
        <w:autoSpaceDE w:val="0"/>
        <w:autoSpaceDN w:val="0"/>
        <w:adjustRightInd w:val="0"/>
        <w:spacing w:after="0" w:line="240" w:lineRule="auto"/>
        <w:jc w:val="center"/>
        <w:rPr>
          <w:rFonts w:ascii="Arial" w:hAnsi="Arial"/>
          <w:b/>
          <w:sz w:val="28"/>
          <w:szCs w:val="28"/>
        </w:rPr>
      </w:pPr>
    </w:p>
    <w:p w:rsidR="009D3537" w:rsidRPr="00123A78" w:rsidRDefault="00F26C4B" w:rsidP="00123A78">
      <w:pPr>
        <w:autoSpaceDE w:val="0"/>
        <w:autoSpaceDN w:val="0"/>
        <w:adjustRightInd w:val="0"/>
        <w:spacing w:after="0" w:line="240" w:lineRule="auto"/>
        <w:jc w:val="center"/>
        <w:rPr>
          <w:rFonts w:ascii="Arial" w:hAnsi="Arial" w:cs="Arial"/>
          <w:b/>
          <w:bCs/>
          <w:color w:val="000000"/>
          <w:sz w:val="36"/>
          <w:szCs w:val="36"/>
        </w:rPr>
      </w:pPr>
      <w:r>
        <w:rPr>
          <w:rFonts w:ascii="Arial" w:hAnsi="Arial"/>
          <w:b/>
          <w:sz w:val="36"/>
          <w:szCs w:val="36"/>
        </w:rPr>
        <w:t>Hajléktalanokért Közalapítvány</w:t>
      </w:r>
    </w:p>
    <w:p w:rsidR="009D3537" w:rsidRDefault="009D3537" w:rsidP="009D3537">
      <w:pPr>
        <w:autoSpaceDE w:val="0"/>
        <w:autoSpaceDN w:val="0"/>
        <w:adjustRightInd w:val="0"/>
        <w:spacing w:after="0" w:line="240" w:lineRule="auto"/>
        <w:jc w:val="both"/>
        <w:rPr>
          <w:rFonts w:ascii="Arial" w:hAnsi="Arial" w:cs="Arial"/>
          <w:b/>
          <w:bCs/>
          <w:color w:val="000000"/>
          <w:sz w:val="36"/>
          <w:szCs w:val="36"/>
        </w:rPr>
      </w:pPr>
    </w:p>
    <w:p w:rsidR="00123A78" w:rsidRPr="00123A78" w:rsidRDefault="00123A78" w:rsidP="009D3537">
      <w:pPr>
        <w:autoSpaceDE w:val="0"/>
        <w:autoSpaceDN w:val="0"/>
        <w:adjustRightInd w:val="0"/>
        <w:spacing w:after="0" w:line="240" w:lineRule="auto"/>
        <w:jc w:val="both"/>
        <w:rPr>
          <w:rFonts w:ascii="Arial" w:hAnsi="Arial" w:cs="Arial"/>
          <w:b/>
          <w:bCs/>
          <w:color w:val="000000"/>
          <w:sz w:val="36"/>
          <w:szCs w:val="36"/>
        </w:rPr>
      </w:pPr>
    </w:p>
    <w:p w:rsidR="009D3537" w:rsidRDefault="009D3537" w:rsidP="009D3537">
      <w:pPr>
        <w:autoSpaceDE w:val="0"/>
        <w:autoSpaceDN w:val="0"/>
        <w:adjustRightInd w:val="0"/>
        <w:spacing w:after="0" w:line="240" w:lineRule="auto"/>
        <w:jc w:val="both"/>
        <w:rPr>
          <w:rFonts w:ascii="Arial" w:hAnsi="Arial" w:cs="Arial"/>
          <w:b/>
          <w:bCs/>
          <w:color w:val="000000"/>
          <w:sz w:val="40"/>
          <w:szCs w:val="40"/>
        </w:rPr>
      </w:pPr>
    </w:p>
    <w:p w:rsidR="009D3537" w:rsidRPr="00301F18" w:rsidRDefault="00301F18" w:rsidP="009D3537">
      <w:pPr>
        <w:autoSpaceDE w:val="0"/>
        <w:autoSpaceDN w:val="0"/>
        <w:adjustRightInd w:val="0"/>
        <w:spacing w:after="0" w:line="240" w:lineRule="auto"/>
        <w:jc w:val="center"/>
        <w:rPr>
          <w:rFonts w:ascii="Arial" w:hAnsi="Arial" w:cs="Arial"/>
          <w:b/>
          <w:bCs/>
          <w:color w:val="000000"/>
          <w:sz w:val="36"/>
          <w:szCs w:val="36"/>
        </w:rPr>
      </w:pPr>
      <w:r w:rsidRPr="00301F18">
        <w:rPr>
          <w:rFonts w:ascii="Arial" w:hAnsi="Arial" w:cs="Arial"/>
          <w:color w:val="000000"/>
          <w:sz w:val="36"/>
          <w:szCs w:val="36"/>
        </w:rPr>
        <w:t xml:space="preserve">Földgáz energia szállítása az ajánlatkérő részére </w:t>
      </w:r>
      <w:r w:rsidRPr="00706262">
        <w:rPr>
          <w:rFonts w:ascii="Arial" w:hAnsi="Arial" w:cs="Arial"/>
          <w:sz w:val="36"/>
          <w:szCs w:val="36"/>
        </w:rPr>
        <w:t>201</w:t>
      </w:r>
      <w:r w:rsidR="00D10D98" w:rsidRPr="00706262">
        <w:rPr>
          <w:rFonts w:ascii="Arial" w:hAnsi="Arial" w:cs="Arial"/>
          <w:sz w:val="36"/>
          <w:szCs w:val="36"/>
        </w:rPr>
        <w:t>5</w:t>
      </w:r>
      <w:r w:rsidR="005752BA" w:rsidRPr="00706262">
        <w:rPr>
          <w:rFonts w:ascii="Arial" w:hAnsi="Arial" w:cs="Arial"/>
          <w:sz w:val="36"/>
          <w:szCs w:val="36"/>
        </w:rPr>
        <w:t>.10</w:t>
      </w:r>
      <w:r w:rsidRPr="00706262">
        <w:rPr>
          <w:rFonts w:ascii="Arial" w:hAnsi="Arial" w:cs="Arial"/>
          <w:sz w:val="36"/>
          <w:szCs w:val="36"/>
        </w:rPr>
        <w:t>.01. 06:</w:t>
      </w:r>
      <w:r w:rsidRPr="00301F18">
        <w:rPr>
          <w:rFonts w:ascii="Arial" w:hAnsi="Arial" w:cs="Arial"/>
          <w:color w:val="000000"/>
          <w:sz w:val="36"/>
          <w:szCs w:val="36"/>
        </w:rPr>
        <w:t>00 CET-201</w:t>
      </w:r>
      <w:r w:rsidR="00D10D98">
        <w:rPr>
          <w:rFonts w:ascii="Arial" w:hAnsi="Arial" w:cs="Arial"/>
          <w:color w:val="000000"/>
          <w:sz w:val="36"/>
          <w:szCs w:val="36"/>
        </w:rPr>
        <w:t>6</w:t>
      </w:r>
      <w:r w:rsidRPr="00301F18">
        <w:rPr>
          <w:rFonts w:ascii="Arial" w:hAnsi="Arial" w:cs="Arial"/>
          <w:color w:val="000000"/>
          <w:sz w:val="36"/>
          <w:szCs w:val="36"/>
        </w:rPr>
        <w:t>.</w:t>
      </w:r>
      <w:r w:rsidR="00F17905">
        <w:rPr>
          <w:rFonts w:ascii="Arial" w:hAnsi="Arial" w:cs="Arial"/>
          <w:color w:val="000000"/>
          <w:sz w:val="36"/>
          <w:szCs w:val="36"/>
        </w:rPr>
        <w:t>1</w:t>
      </w:r>
      <w:r w:rsidRPr="00301F18">
        <w:rPr>
          <w:rFonts w:ascii="Arial" w:hAnsi="Arial" w:cs="Arial"/>
          <w:color w:val="000000"/>
          <w:sz w:val="36"/>
          <w:szCs w:val="36"/>
        </w:rPr>
        <w:t>0.01. 06:00 CET időszakra vonatkozóan, teljes ellátás alapú földgáz energia ellátási szerződés keretében</w:t>
      </w:r>
    </w:p>
    <w:p w:rsidR="009D3537" w:rsidRDefault="009D3537" w:rsidP="009D3537">
      <w:pPr>
        <w:autoSpaceDE w:val="0"/>
        <w:autoSpaceDN w:val="0"/>
        <w:adjustRightInd w:val="0"/>
        <w:spacing w:after="0" w:line="240" w:lineRule="auto"/>
        <w:jc w:val="both"/>
        <w:rPr>
          <w:rFonts w:ascii="Arial" w:hAnsi="Arial" w:cs="Arial"/>
          <w:b/>
          <w:bCs/>
          <w:color w:val="000000"/>
          <w:sz w:val="40"/>
          <w:szCs w:val="40"/>
        </w:rPr>
      </w:pPr>
    </w:p>
    <w:p w:rsidR="009D3537" w:rsidRDefault="009D3537" w:rsidP="009D3537">
      <w:pPr>
        <w:autoSpaceDE w:val="0"/>
        <w:autoSpaceDN w:val="0"/>
        <w:adjustRightInd w:val="0"/>
        <w:spacing w:after="0" w:line="240" w:lineRule="auto"/>
        <w:jc w:val="center"/>
        <w:rPr>
          <w:rFonts w:ascii="Times New Roman" w:hAnsi="Times New Roman" w:cs="Times New Roman"/>
          <w:b/>
          <w:bCs/>
          <w:color w:val="000000"/>
          <w:sz w:val="32"/>
          <w:szCs w:val="32"/>
        </w:rPr>
      </w:pPr>
    </w:p>
    <w:p w:rsidR="009D3537" w:rsidRDefault="009D3537" w:rsidP="009D3537">
      <w:pPr>
        <w:autoSpaceDE w:val="0"/>
        <w:autoSpaceDN w:val="0"/>
        <w:adjustRightInd w:val="0"/>
        <w:spacing w:after="0" w:line="240" w:lineRule="auto"/>
        <w:jc w:val="both"/>
        <w:rPr>
          <w:rFonts w:ascii="Arial" w:hAnsi="Arial" w:cs="Arial"/>
          <w:color w:val="000000"/>
          <w:sz w:val="36"/>
          <w:szCs w:val="36"/>
        </w:rPr>
      </w:pPr>
    </w:p>
    <w:p w:rsidR="009D3537" w:rsidRDefault="009D3537" w:rsidP="009D3537">
      <w:pPr>
        <w:autoSpaceDE w:val="0"/>
        <w:autoSpaceDN w:val="0"/>
        <w:adjustRightInd w:val="0"/>
        <w:spacing w:after="0" w:line="240" w:lineRule="auto"/>
        <w:jc w:val="both"/>
        <w:rPr>
          <w:rFonts w:ascii="Arial" w:hAnsi="Arial" w:cs="Arial"/>
          <w:color w:val="000000"/>
          <w:sz w:val="36"/>
          <w:szCs w:val="36"/>
        </w:rPr>
      </w:pPr>
    </w:p>
    <w:p w:rsidR="009D3537" w:rsidRDefault="009D3537" w:rsidP="009D3537">
      <w:pPr>
        <w:autoSpaceDE w:val="0"/>
        <w:autoSpaceDN w:val="0"/>
        <w:adjustRightInd w:val="0"/>
        <w:spacing w:after="0" w:line="240" w:lineRule="auto"/>
        <w:jc w:val="both"/>
        <w:rPr>
          <w:rFonts w:ascii="Arial" w:hAnsi="Arial" w:cs="Arial"/>
          <w:color w:val="000000"/>
          <w:sz w:val="36"/>
          <w:szCs w:val="36"/>
        </w:rPr>
      </w:pPr>
    </w:p>
    <w:p w:rsidR="009D3537" w:rsidRDefault="009D3537" w:rsidP="009D3537">
      <w:pPr>
        <w:autoSpaceDE w:val="0"/>
        <w:autoSpaceDN w:val="0"/>
        <w:adjustRightInd w:val="0"/>
        <w:spacing w:after="0" w:line="240" w:lineRule="auto"/>
        <w:jc w:val="both"/>
        <w:rPr>
          <w:rFonts w:ascii="Arial" w:hAnsi="Arial" w:cs="Arial"/>
          <w:color w:val="000000"/>
          <w:sz w:val="36"/>
          <w:szCs w:val="36"/>
        </w:rPr>
      </w:pPr>
    </w:p>
    <w:p w:rsidR="009D3537" w:rsidRDefault="009D3537" w:rsidP="009D3537">
      <w:pPr>
        <w:autoSpaceDE w:val="0"/>
        <w:autoSpaceDN w:val="0"/>
        <w:adjustRightInd w:val="0"/>
        <w:spacing w:after="0" w:line="240" w:lineRule="auto"/>
        <w:jc w:val="both"/>
        <w:rPr>
          <w:rFonts w:ascii="Arial" w:hAnsi="Arial" w:cs="Arial"/>
          <w:color w:val="000000"/>
          <w:sz w:val="36"/>
          <w:szCs w:val="36"/>
        </w:rPr>
      </w:pPr>
    </w:p>
    <w:p w:rsidR="009D3537" w:rsidRDefault="00123A78" w:rsidP="009D3537">
      <w:pPr>
        <w:autoSpaceDE w:val="0"/>
        <w:autoSpaceDN w:val="0"/>
        <w:adjustRightInd w:val="0"/>
        <w:spacing w:after="0" w:line="240" w:lineRule="auto"/>
        <w:jc w:val="center"/>
        <w:rPr>
          <w:rFonts w:ascii="Arial" w:hAnsi="Arial" w:cs="Arial"/>
          <w:color w:val="000000"/>
          <w:sz w:val="36"/>
          <w:szCs w:val="36"/>
        </w:rPr>
      </w:pPr>
      <w:r>
        <w:rPr>
          <w:rFonts w:ascii="Arial" w:hAnsi="Arial" w:cs="Arial"/>
          <w:color w:val="000000"/>
          <w:sz w:val="36"/>
          <w:szCs w:val="36"/>
        </w:rPr>
        <w:t>AJÁNLATI DOKUMENTÁCIÓ</w:t>
      </w:r>
    </w:p>
    <w:p w:rsidR="009D3537" w:rsidRDefault="009D3537" w:rsidP="009D3537">
      <w:pPr>
        <w:autoSpaceDE w:val="0"/>
        <w:autoSpaceDN w:val="0"/>
        <w:adjustRightInd w:val="0"/>
        <w:spacing w:after="0" w:line="240" w:lineRule="auto"/>
        <w:jc w:val="both"/>
        <w:rPr>
          <w:rFonts w:ascii="Times New Roman" w:hAnsi="Times New Roman" w:cs="Times New Roman"/>
          <w:color w:val="000000"/>
          <w:sz w:val="28"/>
          <w:szCs w:val="28"/>
        </w:rPr>
      </w:pPr>
    </w:p>
    <w:p w:rsidR="009D3537" w:rsidRDefault="009D3537" w:rsidP="009D3537">
      <w:pPr>
        <w:autoSpaceDE w:val="0"/>
        <w:autoSpaceDN w:val="0"/>
        <w:adjustRightInd w:val="0"/>
        <w:spacing w:after="0" w:line="240" w:lineRule="auto"/>
        <w:jc w:val="both"/>
        <w:rPr>
          <w:rFonts w:ascii="Times New Roman" w:hAnsi="Times New Roman" w:cs="Times New Roman"/>
          <w:color w:val="000000"/>
          <w:sz w:val="28"/>
          <w:szCs w:val="28"/>
        </w:rPr>
      </w:pPr>
    </w:p>
    <w:p w:rsidR="009D3537" w:rsidRDefault="009D3537" w:rsidP="009D3537">
      <w:pPr>
        <w:autoSpaceDE w:val="0"/>
        <w:autoSpaceDN w:val="0"/>
        <w:adjustRightInd w:val="0"/>
        <w:spacing w:after="0" w:line="240" w:lineRule="auto"/>
        <w:jc w:val="both"/>
        <w:rPr>
          <w:rFonts w:ascii="Times New Roman" w:hAnsi="Times New Roman" w:cs="Times New Roman"/>
          <w:color w:val="000000"/>
          <w:sz w:val="28"/>
          <w:szCs w:val="28"/>
        </w:rPr>
      </w:pPr>
    </w:p>
    <w:p w:rsidR="009D3537" w:rsidRDefault="009D3537" w:rsidP="009D3537">
      <w:pPr>
        <w:autoSpaceDE w:val="0"/>
        <w:autoSpaceDN w:val="0"/>
        <w:adjustRightInd w:val="0"/>
        <w:spacing w:after="0" w:line="240" w:lineRule="auto"/>
        <w:jc w:val="both"/>
        <w:rPr>
          <w:rFonts w:ascii="Times New Roman" w:hAnsi="Times New Roman" w:cs="Times New Roman"/>
          <w:color w:val="000000"/>
          <w:sz w:val="28"/>
          <w:szCs w:val="28"/>
        </w:rPr>
      </w:pPr>
    </w:p>
    <w:p w:rsidR="009D3537" w:rsidRDefault="009D3537" w:rsidP="009D3537">
      <w:pPr>
        <w:autoSpaceDE w:val="0"/>
        <w:autoSpaceDN w:val="0"/>
        <w:adjustRightInd w:val="0"/>
        <w:spacing w:after="0" w:line="240" w:lineRule="auto"/>
        <w:jc w:val="both"/>
        <w:rPr>
          <w:rFonts w:ascii="Times New Roman" w:hAnsi="Times New Roman" w:cs="Times New Roman"/>
          <w:color w:val="000000"/>
          <w:sz w:val="28"/>
          <w:szCs w:val="28"/>
        </w:rPr>
      </w:pPr>
    </w:p>
    <w:p w:rsidR="009D3537" w:rsidRDefault="009D3537" w:rsidP="009D3537">
      <w:pPr>
        <w:autoSpaceDE w:val="0"/>
        <w:autoSpaceDN w:val="0"/>
        <w:adjustRightInd w:val="0"/>
        <w:spacing w:after="0" w:line="240" w:lineRule="auto"/>
        <w:jc w:val="both"/>
        <w:rPr>
          <w:rFonts w:ascii="Times New Roman" w:hAnsi="Times New Roman" w:cs="Times New Roman"/>
          <w:color w:val="000000"/>
          <w:sz w:val="28"/>
          <w:szCs w:val="28"/>
        </w:rPr>
      </w:pPr>
    </w:p>
    <w:p w:rsidR="009D3537" w:rsidRDefault="009D3537" w:rsidP="009D3537">
      <w:pPr>
        <w:autoSpaceDE w:val="0"/>
        <w:autoSpaceDN w:val="0"/>
        <w:adjustRightInd w:val="0"/>
        <w:spacing w:after="0" w:line="240" w:lineRule="auto"/>
        <w:jc w:val="both"/>
        <w:rPr>
          <w:rFonts w:ascii="Times New Roman" w:hAnsi="Times New Roman" w:cs="Times New Roman"/>
          <w:color w:val="000000"/>
          <w:sz w:val="28"/>
          <w:szCs w:val="28"/>
        </w:rPr>
      </w:pPr>
    </w:p>
    <w:p w:rsidR="009D3537" w:rsidRDefault="009D3537" w:rsidP="009D3537">
      <w:pPr>
        <w:autoSpaceDE w:val="0"/>
        <w:autoSpaceDN w:val="0"/>
        <w:adjustRightInd w:val="0"/>
        <w:spacing w:after="0" w:line="240" w:lineRule="auto"/>
        <w:jc w:val="both"/>
        <w:rPr>
          <w:rFonts w:ascii="Times New Roman" w:hAnsi="Times New Roman" w:cs="Times New Roman"/>
          <w:color w:val="000000"/>
          <w:sz w:val="28"/>
          <w:szCs w:val="28"/>
        </w:rPr>
      </w:pPr>
    </w:p>
    <w:p w:rsidR="009D3537" w:rsidRDefault="009D3537" w:rsidP="009D3537">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201</w:t>
      </w:r>
      <w:r w:rsidR="00D10D98">
        <w:rPr>
          <w:rFonts w:ascii="Times New Roman" w:hAnsi="Times New Roman" w:cs="Times New Roman"/>
          <w:color w:val="000000"/>
          <w:sz w:val="28"/>
          <w:szCs w:val="28"/>
        </w:rPr>
        <w:t>5</w:t>
      </w:r>
      <w:r>
        <w:rPr>
          <w:rFonts w:ascii="Times New Roman" w:hAnsi="Times New Roman" w:cs="Times New Roman"/>
          <w:color w:val="000000"/>
          <w:sz w:val="28"/>
          <w:szCs w:val="28"/>
        </w:rPr>
        <w:t>.</w:t>
      </w:r>
      <w:r w:rsidR="00123A78">
        <w:rPr>
          <w:rFonts w:ascii="Times New Roman" w:hAnsi="Times New Roman" w:cs="Times New Roman"/>
          <w:color w:val="000000"/>
          <w:sz w:val="28"/>
          <w:szCs w:val="28"/>
        </w:rPr>
        <w:t xml:space="preserve"> </w:t>
      </w:r>
    </w:p>
    <w:p w:rsidR="009D3537" w:rsidRDefault="009D3537" w:rsidP="009D3537">
      <w:pPr>
        <w:autoSpaceDE w:val="0"/>
        <w:autoSpaceDN w:val="0"/>
        <w:adjustRightInd w:val="0"/>
        <w:spacing w:after="0" w:line="240" w:lineRule="auto"/>
        <w:jc w:val="both"/>
        <w:rPr>
          <w:rFonts w:ascii="Times New Roman" w:hAnsi="Times New Roman" w:cs="Times New Roman"/>
          <w:b/>
          <w:bCs/>
          <w:color w:val="000000"/>
          <w:sz w:val="28"/>
          <w:szCs w:val="28"/>
        </w:rPr>
      </w:pPr>
    </w:p>
    <w:p w:rsidR="005A4D99" w:rsidRDefault="005A4D99" w:rsidP="009D3537">
      <w:pPr>
        <w:autoSpaceDE w:val="0"/>
        <w:autoSpaceDN w:val="0"/>
        <w:adjustRightInd w:val="0"/>
        <w:spacing w:after="0" w:line="240" w:lineRule="auto"/>
        <w:jc w:val="both"/>
        <w:rPr>
          <w:rFonts w:ascii="Times New Roman" w:hAnsi="Times New Roman" w:cs="Times New Roman"/>
          <w:b/>
          <w:bCs/>
          <w:color w:val="000000"/>
          <w:sz w:val="20"/>
          <w:szCs w:val="20"/>
        </w:rPr>
      </w:pPr>
    </w:p>
    <w:p w:rsidR="005A4D99" w:rsidRDefault="005A4D99" w:rsidP="009D3537">
      <w:pPr>
        <w:autoSpaceDE w:val="0"/>
        <w:autoSpaceDN w:val="0"/>
        <w:adjustRightInd w:val="0"/>
        <w:spacing w:after="0" w:line="240" w:lineRule="auto"/>
        <w:jc w:val="both"/>
        <w:rPr>
          <w:rFonts w:ascii="Times New Roman" w:hAnsi="Times New Roman" w:cs="Times New Roman"/>
          <w:b/>
          <w:bCs/>
          <w:color w:val="000000"/>
          <w:sz w:val="20"/>
          <w:szCs w:val="20"/>
        </w:rPr>
      </w:pPr>
    </w:p>
    <w:p w:rsidR="005A4D99" w:rsidRDefault="005A4D99" w:rsidP="009D3537">
      <w:pPr>
        <w:autoSpaceDE w:val="0"/>
        <w:autoSpaceDN w:val="0"/>
        <w:adjustRightInd w:val="0"/>
        <w:spacing w:after="0" w:line="240" w:lineRule="auto"/>
        <w:jc w:val="both"/>
        <w:rPr>
          <w:rFonts w:ascii="Times New Roman" w:hAnsi="Times New Roman" w:cs="Times New Roman"/>
          <w:b/>
          <w:bCs/>
          <w:color w:val="000000"/>
          <w:sz w:val="20"/>
          <w:szCs w:val="20"/>
        </w:rPr>
      </w:pPr>
    </w:p>
    <w:p w:rsidR="005A4D99" w:rsidRDefault="005A4D99" w:rsidP="009D3537">
      <w:pPr>
        <w:autoSpaceDE w:val="0"/>
        <w:autoSpaceDN w:val="0"/>
        <w:adjustRightInd w:val="0"/>
        <w:spacing w:after="0" w:line="240" w:lineRule="auto"/>
        <w:jc w:val="both"/>
        <w:rPr>
          <w:rFonts w:ascii="Times New Roman" w:hAnsi="Times New Roman" w:cs="Times New Roman"/>
          <w:b/>
          <w:bCs/>
          <w:color w:val="000000"/>
          <w:sz w:val="20"/>
          <w:szCs w:val="20"/>
        </w:rPr>
      </w:pPr>
    </w:p>
    <w:p w:rsidR="009D3537" w:rsidRPr="00301F18" w:rsidRDefault="009D3537" w:rsidP="009D3537">
      <w:pPr>
        <w:autoSpaceDE w:val="0"/>
        <w:autoSpaceDN w:val="0"/>
        <w:adjustRightInd w:val="0"/>
        <w:spacing w:after="0" w:line="240" w:lineRule="auto"/>
        <w:jc w:val="both"/>
        <w:rPr>
          <w:rFonts w:ascii="Times New Roman" w:hAnsi="Times New Roman" w:cs="Times New Roman"/>
          <w:b/>
          <w:bCs/>
          <w:color w:val="000000"/>
          <w:sz w:val="20"/>
          <w:szCs w:val="20"/>
        </w:rPr>
      </w:pPr>
      <w:r w:rsidRPr="00301F18">
        <w:rPr>
          <w:rFonts w:ascii="Times New Roman" w:hAnsi="Times New Roman" w:cs="Times New Roman"/>
          <w:b/>
          <w:bCs/>
          <w:color w:val="000000"/>
          <w:sz w:val="20"/>
          <w:szCs w:val="20"/>
        </w:rPr>
        <w:lastRenderedPageBreak/>
        <w:t>A. ÁLTALÁNOS TUDNIVALÓK</w:t>
      </w:r>
    </w:p>
    <w:p w:rsidR="009D3537" w:rsidRPr="00301F18" w:rsidRDefault="009D3537" w:rsidP="009D3537">
      <w:pPr>
        <w:autoSpaceDE w:val="0"/>
        <w:autoSpaceDN w:val="0"/>
        <w:adjustRightInd w:val="0"/>
        <w:spacing w:after="0" w:line="240" w:lineRule="auto"/>
        <w:jc w:val="both"/>
        <w:rPr>
          <w:rFonts w:ascii="Times New Roman" w:hAnsi="Times New Roman" w:cs="Times New Roman"/>
          <w:b/>
          <w:bCs/>
          <w:color w:val="000000"/>
          <w:sz w:val="20"/>
          <w:szCs w:val="20"/>
        </w:rPr>
      </w:pPr>
    </w:p>
    <w:p w:rsidR="009D3537" w:rsidRPr="00301F18" w:rsidRDefault="009D3537" w:rsidP="009D3537">
      <w:pPr>
        <w:autoSpaceDE w:val="0"/>
        <w:autoSpaceDN w:val="0"/>
        <w:adjustRightInd w:val="0"/>
        <w:spacing w:after="0" w:line="240" w:lineRule="auto"/>
        <w:jc w:val="both"/>
        <w:rPr>
          <w:rFonts w:ascii="Times New Roman" w:hAnsi="Times New Roman" w:cs="Times New Roman"/>
          <w:b/>
          <w:bCs/>
          <w:color w:val="000000"/>
          <w:sz w:val="20"/>
          <w:szCs w:val="20"/>
        </w:rPr>
      </w:pPr>
      <w:r w:rsidRPr="00301F18">
        <w:rPr>
          <w:rFonts w:ascii="Times New Roman" w:hAnsi="Times New Roman" w:cs="Times New Roman"/>
          <w:b/>
          <w:bCs/>
          <w:color w:val="000000"/>
          <w:sz w:val="20"/>
          <w:szCs w:val="20"/>
        </w:rPr>
        <w:t>1. Az eljárás</w:t>
      </w:r>
    </w:p>
    <w:p w:rsidR="009D3537" w:rsidRPr="00301F18" w:rsidRDefault="002730E4" w:rsidP="002730E4">
      <w:pPr>
        <w:autoSpaceDE w:val="0"/>
        <w:autoSpaceDN w:val="0"/>
        <w:adjustRightInd w:val="0"/>
        <w:spacing w:after="0" w:line="240" w:lineRule="auto"/>
        <w:ind w:left="705" w:hanging="705"/>
        <w:jc w:val="both"/>
        <w:rPr>
          <w:rFonts w:ascii="Times New Roman" w:hAnsi="Times New Roman" w:cs="Times New Roman"/>
          <w:color w:val="000000"/>
          <w:sz w:val="20"/>
          <w:szCs w:val="20"/>
        </w:rPr>
      </w:pPr>
      <w:r w:rsidRPr="00301F18">
        <w:rPr>
          <w:rFonts w:ascii="Times New Roman" w:hAnsi="Times New Roman" w:cs="Times New Roman"/>
          <w:color w:val="000000"/>
          <w:sz w:val="20"/>
          <w:szCs w:val="20"/>
        </w:rPr>
        <w:t>1.1.</w:t>
      </w:r>
      <w:r w:rsidRPr="00301F18">
        <w:rPr>
          <w:rFonts w:ascii="Times New Roman" w:hAnsi="Times New Roman" w:cs="Times New Roman"/>
          <w:color w:val="000000"/>
          <w:sz w:val="20"/>
          <w:szCs w:val="20"/>
        </w:rPr>
        <w:tab/>
      </w:r>
      <w:r w:rsidR="00F26C4B" w:rsidRPr="00301F18">
        <w:rPr>
          <w:rFonts w:ascii="Times New Roman" w:hAnsi="Times New Roman" w:cs="Times New Roman"/>
          <w:color w:val="000000"/>
          <w:sz w:val="20"/>
          <w:szCs w:val="20"/>
        </w:rPr>
        <w:t>Hajléktalanokért Közalapítvány</w:t>
      </w:r>
      <w:r w:rsidR="009D3537" w:rsidRPr="00301F18">
        <w:rPr>
          <w:rFonts w:ascii="Times New Roman" w:hAnsi="Times New Roman" w:cs="Times New Roman"/>
          <w:color w:val="000000"/>
          <w:sz w:val="20"/>
          <w:szCs w:val="20"/>
        </w:rPr>
        <w:t xml:space="preserve"> </w:t>
      </w:r>
      <w:r w:rsidR="00F26C4B" w:rsidRPr="00301F18">
        <w:rPr>
          <w:rFonts w:ascii="Times New Roman" w:hAnsi="Times New Roman" w:cs="Times New Roman"/>
          <w:color w:val="000000"/>
          <w:sz w:val="20"/>
          <w:szCs w:val="20"/>
        </w:rPr>
        <w:t>(</w:t>
      </w:r>
      <w:r w:rsidR="009D3537" w:rsidRPr="00301F18">
        <w:rPr>
          <w:rFonts w:ascii="Times New Roman" w:hAnsi="Times New Roman" w:cs="Times New Roman"/>
          <w:color w:val="000000"/>
          <w:sz w:val="20"/>
          <w:szCs w:val="20"/>
        </w:rPr>
        <w:t xml:space="preserve">továbbiakban: Ajánlatkérő) </w:t>
      </w:r>
      <w:r w:rsidR="00123A78" w:rsidRPr="00301F18">
        <w:rPr>
          <w:rFonts w:ascii="Times New Roman" w:hAnsi="Times New Roman" w:cs="Times New Roman"/>
          <w:color w:val="000000"/>
          <w:sz w:val="20"/>
          <w:szCs w:val="20"/>
        </w:rPr>
        <w:t>ajánlati</w:t>
      </w:r>
      <w:r w:rsidR="009D3537" w:rsidRPr="00301F18">
        <w:rPr>
          <w:rFonts w:ascii="Times New Roman" w:hAnsi="Times New Roman" w:cs="Times New Roman"/>
          <w:color w:val="000000"/>
          <w:sz w:val="20"/>
          <w:szCs w:val="20"/>
        </w:rPr>
        <w:t xml:space="preserve"> felhívást tartalmazó </w:t>
      </w:r>
      <w:r w:rsidR="00123A78" w:rsidRPr="00301F18">
        <w:rPr>
          <w:rFonts w:ascii="Times New Roman" w:hAnsi="Times New Roman" w:cs="Times New Roman"/>
          <w:color w:val="000000"/>
          <w:sz w:val="20"/>
          <w:szCs w:val="20"/>
        </w:rPr>
        <w:t xml:space="preserve">nyílt közbeszerzési </w:t>
      </w:r>
      <w:r w:rsidR="009D3537" w:rsidRPr="00301F18">
        <w:rPr>
          <w:rFonts w:ascii="Times New Roman" w:hAnsi="Times New Roman" w:cs="Times New Roman"/>
          <w:color w:val="000000"/>
          <w:sz w:val="20"/>
          <w:szCs w:val="20"/>
        </w:rPr>
        <w:t xml:space="preserve">eljárás keretében a jelen </w:t>
      </w:r>
      <w:r w:rsidR="00123A78" w:rsidRPr="00301F18">
        <w:rPr>
          <w:rFonts w:ascii="Times New Roman" w:hAnsi="Times New Roman" w:cs="Times New Roman"/>
          <w:color w:val="000000"/>
          <w:sz w:val="20"/>
          <w:szCs w:val="20"/>
        </w:rPr>
        <w:t>dokumentációban</w:t>
      </w:r>
      <w:r w:rsidR="009D3537" w:rsidRPr="00301F18">
        <w:rPr>
          <w:rFonts w:ascii="Times New Roman" w:hAnsi="Times New Roman" w:cs="Times New Roman"/>
          <w:color w:val="000000"/>
          <w:sz w:val="20"/>
          <w:szCs w:val="20"/>
        </w:rPr>
        <w:t xml:space="preserve"> (a továbbiakban </w:t>
      </w:r>
      <w:r w:rsidR="00123A78" w:rsidRPr="00301F18">
        <w:rPr>
          <w:rFonts w:ascii="Times New Roman" w:hAnsi="Times New Roman" w:cs="Times New Roman"/>
          <w:color w:val="000000"/>
          <w:sz w:val="20"/>
          <w:szCs w:val="20"/>
        </w:rPr>
        <w:t>ajánlati</w:t>
      </w:r>
      <w:r w:rsidR="009D3537" w:rsidRPr="00301F18">
        <w:rPr>
          <w:rFonts w:ascii="Times New Roman" w:hAnsi="Times New Roman" w:cs="Times New Roman"/>
          <w:color w:val="000000"/>
          <w:sz w:val="20"/>
          <w:szCs w:val="20"/>
        </w:rPr>
        <w:t xml:space="preserve"> dokumentáció vagy dokumentáció) meghatározott feltételek szerint kéri a</w:t>
      </w:r>
      <w:r w:rsidR="00123A78" w:rsidRPr="00301F18">
        <w:rPr>
          <w:rFonts w:ascii="Times New Roman" w:hAnsi="Times New Roman" w:cs="Times New Roman"/>
          <w:color w:val="000000"/>
          <w:sz w:val="20"/>
          <w:szCs w:val="20"/>
        </w:rPr>
        <w:t>z</w:t>
      </w:r>
      <w:r w:rsidR="009D3537" w:rsidRPr="00301F18">
        <w:rPr>
          <w:rFonts w:ascii="Times New Roman" w:hAnsi="Times New Roman" w:cs="Times New Roman"/>
          <w:color w:val="000000"/>
          <w:sz w:val="20"/>
          <w:szCs w:val="20"/>
        </w:rPr>
        <w:t xml:space="preserve"> </w:t>
      </w:r>
      <w:r w:rsidR="00123A78" w:rsidRPr="00301F18">
        <w:rPr>
          <w:rFonts w:ascii="Times New Roman" w:hAnsi="Times New Roman" w:cs="Times New Roman"/>
          <w:color w:val="000000"/>
          <w:sz w:val="20"/>
          <w:szCs w:val="20"/>
        </w:rPr>
        <w:t xml:space="preserve">ajánlatokat </w:t>
      </w:r>
      <w:r w:rsidR="009D3537" w:rsidRPr="00301F18">
        <w:rPr>
          <w:rFonts w:ascii="Times New Roman" w:hAnsi="Times New Roman" w:cs="Times New Roman"/>
          <w:color w:val="000000"/>
          <w:sz w:val="20"/>
          <w:szCs w:val="20"/>
        </w:rPr>
        <w:t>benyújtani a</w:t>
      </w:r>
      <w:r w:rsidR="00123A78" w:rsidRPr="00301F18">
        <w:rPr>
          <w:rFonts w:ascii="Times New Roman" w:hAnsi="Times New Roman" w:cs="Times New Roman"/>
          <w:color w:val="000000"/>
          <w:sz w:val="20"/>
          <w:szCs w:val="20"/>
        </w:rPr>
        <w:t>z</w:t>
      </w:r>
      <w:r w:rsidR="009D3537" w:rsidRPr="00301F18">
        <w:rPr>
          <w:rFonts w:ascii="Times New Roman" w:hAnsi="Times New Roman" w:cs="Times New Roman"/>
          <w:color w:val="000000"/>
          <w:sz w:val="20"/>
          <w:szCs w:val="20"/>
        </w:rPr>
        <w:t xml:space="preserve"> </w:t>
      </w:r>
      <w:r w:rsidR="00123A78" w:rsidRPr="00301F18">
        <w:rPr>
          <w:rFonts w:ascii="Times New Roman" w:hAnsi="Times New Roman" w:cs="Times New Roman"/>
          <w:color w:val="000000"/>
          <w:sz w:val="20"/>
          <w:szCs w:val="20"/>
        </w:rPr>
        <w:t>Ajánlattevőktől</w:t>
      </w:r>
      <w:r w:rsidR="009D3537" w:rsidRPr="00301F18">
        <w:rPr>
          <w:rFonts w:ascii="Times New Roman" w:hAnsi="Times New Roman" w:cs="Times New Roman"/>
          <w:color w:val="000000"/>
          <w:sz w:val="20"/>
          <w:szCs w:val="20"/>
        </w:rPr>
        <w:t xml:space="preserve"> (továbbiakban: </w:t>
      </w:r>
      <w:r w:rsidR="00123A78" w:rsidRPr="00301F18">
        <w:rPr>
          <w:rFonts w:ascii="Times New Roman" w:hAnsi="Times New Roman" w:cs="Times New Roman"/>
          <w:color w:val="000000"/>
          <w:sz w:val="20"/>
          <w:szCs w:val="20"/>
        </w:rPr>
        <w:t>Ajánlattevő</w:t>
      </w:r>
      <w:r w:rsidR="009D3537" w:rsidRPr="00301F18">
        <w:rPr>
          <w:rFonts w:ascii="Times New Roman" w:hAnsi="Times New Roman" w:cs="Times New Roman"/>
          <w:color w:val="000000"/>
          <w:sz w:val="20"/>
          <w:szCs w:val="20"/>
        </w:rPr>
        <w:t>).</w:t>
      </w:r>
    </w:p>
    <w:p w:rsidR="002730E4" w:rsidRPr="00301F18" w:rsidRDefault="002730E4" w:rsidP="009D3537">
      <w:pPr>
        <w:autoSpaceDE w:val="0"/>
        <w:autoSpaceDN w:val="0"/>
        <w:adjustRightInd w:val="0"/>
        <w:spacing w:after="0" w:line="240" w:lineRule="auto"/>
        <w:jc w:val="both"/>
        <w:rPr>
          <w:rFonts w:ascii="Times New Roman" w:hAnsi="Times New Roman" w:cs="Times New Roman"/>
          <w:color w:val="000000"/>
          <w:sz w:val="20"/>
          <w:szCs w:val="20"/>
        </w:rPr>
      </w:pPr>
    </w:p>
    <w:p w:rsidR="009D3537" w:rsidRPr="00301F18" w:rsidRDefault="009D3537" w:rsidP="002730E4">
      <w:pPr>
        <w:autoSpaceDE w:val="0"/>
        <w:autoSpaceDN w:val="0"/>
        <w:adjustRightInd w:val="0"/>
        <w:spacing w:after="0" w:line="240" w:lineRule="auto"/>
        <w:ind w:left="705" w:hanging="705"/>
        <w:jc w:val="both"/>
        <w:rPr>
          <w:rFonts w:ascii="Times New Roman" w:hAnsi="Times New Roman" w:cs="Times New Roman"/>
          <w:color w:val="000000"/>
          <w:sz w:val="20"/>
          <w:szCs w:val="20"/>
        </w:rPr>
      </w:pPr>
      <w:r w:rsidRPr="00301F18">
        <w:rPr>
          <w:rFonts w:ascii="Times New Roman" w:hAnsi="Times New Roman" w:cs="Times New Roman"/>
          <w:color w:val="000000"/>
          <w:sz w:val="20"/>
          <w:szCs w:val="20"/>
        </w:rPr>
        <w:t xml:space="preserve">1.2. </w:t>
      </w:r>
      <w:r w:rsidR="002730E4" w:rsidRPr="00301F18">
        <w:rPr>
          <w:rFonts w:ascii="Times New Roman" w:hAnsi="Times New Roman" w:cs="Times New Roman"/>
          <w:color w:val="000000"/>
          <w:sz w:val="20"/>
          <w:szCs w:val="20"/>
        </w:rPr>
        <w:tab/>
      </w:r>
      <w:r w:rsidRPr="00301F18">
        <w:rPr>
          <w:rFonts w:ascii="Times New Roman" w:hAnsi="Times New Roman" w:cs="Times New Roman"/>
          <w:color w:val="000000"/>
          <w:sz w:val="20"/>
          <w:szCs w:val="20"/>
        </w:rPr>
        <w:t xml:space="preserve">A jelen közbeszerzési eljárás lebonyolítására a </w:t>
      </w:r>
      <w:r w:rsidR="00123A78" w:rsidRPr="00301F18">
        <w:rPr>
          <w:rFonts w:ascii="Times New Roman" w:hAnsi="Times New Roman" w:cs="Times New Roman"/>
          <w:color w:val="000000"/>
          <w:sz w:val="20"/>
          <w:szCs w:val="20"/>
        </w:rPr>
        <w:t>k</w:t>
      </w:r>
      <w:r w:rsidRPr="00301F18">
        <w:rPr>
          <w:rFonts w:ascii="Times New Roman" w:hAnsi="Times New Roman" w:cs="Times New Roman"/>
          <w:color w:val="000000"/>
          <w:sz w:val="20"/>
          <w:szCs w:val="20"/>
        </w:rPr>
        <w:t>özbeszerzésekr</w:t>
      </w:r>
      <w:r w:rsidR="002730E4" w:rsidRPr="00301F18">
        <w:rPr>
          <w:rFonts w:ascii="Times New Roman" w:hAnsi="Times New Roman" w:cs="Times New Roman"/>
          <w:color w:val="000000"/>
          <w:sz w:val="20"/>
          <w:szCs w:val="20"/>
        </w:rPr>
        <w:t>ő</w:t>
      </w:r>
      <w:r w:rsidRPr="00301F18">
        <w:rPr>
          <w:rFonts w:ascii="Times New Roman" w:hAnsi="Times New Roman" w:cs="Times New Roman"/>
          <w:color w:val="000000"/>
          <w:sz w:val="20"/>
          <w:szCs w:val="20"/>
        </w:rPr>
        <w:t>l szóló 2011. évi</w:t>
      </w:r>
      <w:r w:rsidR="002730E4" w:rsidRPr="00301F18">
        <w:rPr>
          <w:rFonts w:ascii="Times New Roman" w:hAnsi="Times New Roman" w:cs="Times New Roman"/>
          <w:color w:val="000000"/>
          <w:sz w:val="20"/>
          <w:szCs w:val="20"/>
        </w:rPr>
        <w:t xml:space="preserve"> </w:t>
      </w:r>
      <w:r w:rsidRPr="00301F18">
        <w:rPr>
          <w:rFonts w:ascii="Times New Roman" w:hAnsi="Times New Roman" w:cs="Times New Roman"/>
          <w:color w:val="000000"/>
          <w:sz w:val="20"/>
          <w:szCs w:val="20"/>
        </w:rPr>
        <w:t>CVIII. törvény (továbbiakban: Kbt.) szabályai szerint kerül sor. A Kbt. vonatkozó</w:t>
      </w:r>
      <w:r w:rsidR="002730E4" w:rsidRPr="00301F18">
        <w:rPr>
          <w:rFonts w:ascii="Times New Roman" w:hAnsi="Times New Roman" w:cs="Times New Roman"/>
          <w:color w:val="000000"/>
          <w:sz w:val="20"/>
          <w:szCs w:val="20"/>
        </w:rPr>
        <w:t xml:space="preserve"> </w:t>
      </w:r>
      <w:r w:rsidRPr="00301F18">
        <w:rPr>
          <w:rFonts w:ascii="Times New Roman" w:hAnsi="Times New Roman" w:cs="Times New Roman"/>
          <w:color w:val="000000"/>
          <w:sz w:val="20"/>
          <w:szCs w:val="20"/>
        </w:rPr>
        <w:t xml:space="preserve">rendelkezései abban az esetben is irányadóak, ha erre a jelen </w:t>
      </w:r>
      <w:r w:rsidR="00123A78" w:rsidRPr="00301F18">
        <w:rPr>
          <w:rFonts w:ascii="Times New Roman" w:hAnsi="Times New Roman" w:cs="Times New Roman"/>
          <w:color w:val="000000"/>
          <w:sz w:val="20"/>
          <w:szCs w:val="20"/>
        </w:rPr>
        <w:t>ajánlati</w:t>
      </w:r>
      <w:r w:rsidRPr="00301F18">
        <w:rPr>
          <w:rFonts w:ascii="Times New Roman" w:hAnsi="Times New Roman" w:cs="Times New Roman"/>
          <w:color w:val="000000"/>
          <w:sz w:val="20"/>
          <w:szCs w:val="20"/>
        </w:rPr>
        <w:t xml:space="preserve"> dokumentáció</w:t>
      </w:r>
      <w:r w:rsidR="002730E4" w:rsidRPr="00301F18">
        <w:rPr>
          <w:rFonts w:ascii="Times New Roman" w:hAnsi="Times New Roman" w:cs="Times New Roman"/>
          <w:color w:val="000000"/>
          <w:sz w:val="20"/>
          <w:szCs w:val="20"/>
        </w:rPr>
        <w:t xml:space="preserve"> </w:t>
      </w:r>
      <w:r w:rsidRPr="00301F18">
        <w:rPr>
          <w:rFonts w:ascii="Times New Roman" w:hAnsi="Times New Roman" w:cs="Times New Roman"/>
          <w:color w:val="000000"/>
          <w:sz w:val="20"/>
          <w:szCs w:val="20"/>
        </w:rPr>
        <w:t>külön nem tesz utalást.</w:t>
      </w:r>
    </w:p>
    <w:p w:rsidR="00301F18" w:rsidRPr="00301F18" w:rsidRDefault="00301F18" w:rsidP="002730E4">
      <w:pPr>
        <w:autoSpaceDE w:val="0"/>
        <w:autoSpaceDN w:val="0"/>
        <w:adjustRightInd w:val="0"/>
        <w:spacing w:after="0" w:line="240" w:lineRule="auto"/>
        <w:ind w:left="705" w:hanging="705"/>
        <w:jc w:val="both"/>
        <w:rPr>
          <w:rFonts w:ascii="Times New Roman" w:hAnsi="Times New Roman" w:cs="Times New Roman"/>
          <w:color w:val="000000"/>
          <w:sz w:val="20"/>
          <w:szCs w:val="20"/>
        </w:rPr>
      </w:pPr>
    </w:p>
    <w:p w:rsidR="00301F18" w:rsidRPr="00301F18" w:rsidRDefault="00301F18" w:rsidP="002730E4">
      <w:pPr>
        <w:autoSpaceDE w:val="0"/>
        <w:autoSpaceDN w:val="0"/>
        <w:adjustRightInd w:val="0"/>
        <w:spacing w:after="0" w:line="240" w:lineRule="auto"/>
        <w:ind w:left="705" w:hanging="705"/>
        <w:jc w:val="both"/>
        <w:rPr>
          <w:rFonts w:ascii="Times New Roman" w:hAnsi="Times New Roman" w:cs="Times New Roman"/>
          <w:bCs/>
          <w:sz w:val="20"/>
        </w:rPr>
      </w:pPr>
      <w:r w:rsidRPr="00301F18">
        <w:rPr>
          <w:rFonts w:ascii="Times New Roman" w:hAnsi="Times New Roman" w:cs="Times New Roman"/>
          <w:color w:val="000000"/>
          <w:sz w:val="20"/>
          <w:szCs w:val="20"/>
        </w:rPr>
        <w:t>1.3</w:t>
      </w:r>
      <w:r w:rsidRPr="00301F18">
        <w:rPr>
          <w:rFonts w:ascii="Times New Roman" w:hAnsi="Times New Roman" w:cs="Times New Roman"/>
          <w:sz w:val="20"/>
          <w:szCs w:val="20"/>
        </w:rPr>
        <w:t xml:space="preserve"> </w:t>
      </w:r>
      <w:r w:rsidR="005A4D99">
        <w:rPr>
          <w:rFonts w:ascii="Times New Roman" w:hAnsi="Times New Roman" w:cs="Times New Roman"/>
          <w:sz w:val="20"/>
          <w:szCs w:val="20"/>
        </w:rPr>
        <w:tab/>
      </w:r>
      <w:r w:rsidRPr="00301F18">
        <w:rPr>
          <w:rFonts w:ascii="Times New Roman" w:hAnsi="Times New Roman" w:cs="Times New Roman"/>
          <w:sz w:val="20"/>
        </w:rPr>
        <w:t xml:space="preserve">A nyertes Ajánlattevő feladata az eljárást megindító felhívásban és a dokumentációban leírt szállítás megvalósítása az eljárást megindító felhívás, a Dokumentáció, a nyertes ajánlat figyelembe vételével a Szállítói szerződés szerint, a meghatározott szabványoknak, szakhatósági, hatósági előírásoknak megfelelően, </w:t>
      </w:r>
      <w:r w:rsidRPr="00301F18">
        <w:rPr>
          <w:rFonts w:ascii="Times New Roman" w:hAnsi="Times New Roman" w:cs="Times New Roman"/>
          <w:bCs/>
          <w:sz w:val="20"/>
        </w:rPr>
        <w:t>kifogástalan teljesítéssel.</w:t>
      </w:r>
    </w:p>
    <w:p w:rsidR="00301F18" w:rsidRPr="00301F18" w:rsidRDefault="00301F18" w:rsidP="002730E4">
      <w:pPr>
        <w:autoSpaceDE w:val="0"/>
        <w:autoSpaceDN w:val="0"/>
        <w:adjustRightInd w:val="0"/>
        <w:spacing w:after="0" w:line="240" w:lineRule="auto"/>
        <w:ind w:left="705" w:hanging="705"/>
        <w:jc w:val="both"/>
        <w:rPr>
          <w:rFonts w:ascii="Times New Roman" w:hAnsi="Times New Roman" w:cs="Times New Roman"/>
          <w:sz w:val="20"/>
          <w:szCs w:val="20"/>
        </w:rPr>
      </w:pPr>
    </w:p>
    <w:p w:rsidR="00301F18" w:rsidRPr="00301F18" w:rsidRDefault="00301F18" w:rsidP="002730E4">
      <w:pPr>
        <w:autoSpaceDE w:val="0"/>
        <w:autoSpaceDN w:val="0"/>
        <w:adjustRightInd w:val="0"/>
        <w:spacing w:after="0" w:line="240" w:lineRule="auto"/>
        <w:ind w:left="705" w:hanging="705"/>
        <w:jc w:val="both"/>
        <w:rPr>
          <w:rFonts w:ascii="Times New Roman" w:hAnsi="Times New Roman" w:cs="Times New Roman"/>
          <w:sz w:val="20"/>
          <w:szCs w:val="20"/>
        </w:rPr>
      </w:pPr>
      <w:r w:rsidRPr="00301F18">
        <w:rPr>
          <w:rFonts w:ascii="Times New Roman" w:hAnsi="Times New Roman" w:cs="Times New Roman"/>
          <w:sz w:val="20"/>
          <w:szCs w:val="20"/>
        </w:rPr>
        <w:t xml:space="preserve">1.4 </w:t>
      </w:r>
      <w:r w:rsidR="005A4D99">
        <w:rPr>
          <w:rFonts w:ascii="Times New Roman" w:hAnsi="Times New Roman" w:cs="Times New Roman"/>
          <w:sz w:val="20"/>
          <w:szCs w:val="20"/>
        </w:rPr>
        <w:tab/>
      </w:r>
      <w:r w:rsidRPr="00301F18">
        <w:rPr>
          <w:rFonts w:ascii="Times New Roman" w:hAnsi="Times New Roman" w:cs="Times New Roman"/>
          <w:sz w:val="20"/>
          <w:szCs w:val="20"/>
        </w:rPr>
        <w:t>Az Ajánlattevőknek oly módon kell megadniuk ajánlati árukat, hogy az magába foglaljon minden olyan tételt, amely a beszerzés költségeire kihatással bír.</w:t>
      </w:r>
    </w:p>
    <w:p w:rsidR="00301F18" w:rsidRPr="00301F18" w:rsidRDefault="00301F18" w:rsidP="002730E4">
      <w:pPr>
        <w:autoSpaceDE w:val="0"/>
        <w:autoSpaceDN w:val="0"/>
        <w:adjustRightInd w:val="0"/>
        <w:spacing w:after="0" w:line="240" w:lineRule="auto"/>
        <w:ind w:left="705" w:hanging="705"/>
        <w:jc w:val="both"/>
        <w:rPr>
          <w:rFonts w:ascii="Times New Roman" w:hAnsi="Times New Roman" w:cs="Times New Roman"/>
          <w:color w:val="000000"/>
          <w:sz w:val="20"/>
          <w:szCs w:val="20"/>
        </w:rPr>
      </w:pPr>
    </w:p>
    <w:p w:rsidR="00301F18" w:rsidRPr="00301F18" w:rsidRDefault="00301F18" w:rsidP="002730E4">
      <w:pPr>
        <w:autoSpaceDE w:val="0"/>
        <w:autoSpaceDN w:val="0"/>
        <w:adjustRightInd w:val="0"/>
        <w:spacing w:after="0" w:line="240" w:lineRule="auto"/>
        <w:ind w:left="705" w:hanging="705"/>
        <w:jc w:val="both"/>
        <w:rPr>
          <w:rFonts w:ascii="Times New Roman" w:hAnsi="Times New Roman" w:cs="Times New Roman"/>
          <w:sz w:val="20"/>
        </w:rPr>
      </w:pPr>
      <w:r w:rsidRPr="00301F18">
        <w:rPr>
          <w:rFonts w:ascii="Times New Roman" w:hAnsi="Times New Roman" w:cs="Times New Roman"/>
          <w:color w:val="000000"/>
          <w:sz w:val="20"/>
          <w:szCs w:val="20"/>
        </w:rPr>
        <w:t>1.5</w:t>
      </w:r>
      <w:r w:rsidRPr="00301F18">
        <w:rPr>
          <w:rFonts w:ascii="Times New Roman" w:hAnsi="Times New Roman" w:cs="Times New Roman"/>
          <w:sz w:val="20"/>
        </w:rPr>
        <w:t xml:space="preserve"> </w:t>
      </w:r>
      <w:r w:rsidR="005A4D99">
        <w:rPr>
          <w:rFonts w:ascii="Times New Roman" w:hAnsi="Times New Roman" w:cs="Times New Roman"/>
          <w:sz w:val="20"/>
        </w:rPr>
        <w:tab/>
      </w:r>
      <w:r w:rsidRPr="00301F18">
        <w:rPr>
          <w:rFonts w:ascii="Times New Roman" w:hAnsi="Times New Roman" w:cs="Times New Roman"/>
          <w:sz w:val="20"/>
        </w:rPr>
        <w:t>Bármilyen mulasztás, amelyet az Ajánlattevő követ el amiatt, hogy nem szerez megbízható információt a helyszínről, az előzményekről, vagy olyan egyéb ügyekről, amelyek befolyásolják a Szállítás végrehajtását, vagy a Szerződés cikkelyeinek betartását, nem menti fel az Ajánlattevőt - amennyiben az Ajánlata elfogadást nyert - azok alól a kockázatok, kötelezettségek és felelősség alól, amelyek a Szerződés szerint reá hárulnak.</w:t>
      </w:r>
    </w:p>
    <w:p w:rsidR="00301F18" w:rsidRPr="00301F18" w:rsidRDefault="00301F18" w:rsidP="002730E4">
      <w:pPr>
        <w:autoSpaceDE w:val="0"/>
        <w:autoSpaceDN w:val="0"/>
        <w:adjustRightInd w:val="0"/>
        <w:spacing w:after="0" w:line="240" w:lineRule="auto"/>
        <w:ind w:left="705" w:hanging="705"/>
        <w:jc w:val="both"/>
        <w:rPr>
          <w:rFonts w:ascii="Times New Roman" w:hAnsi="Times New Roman" w:cs="Times New Roman"/>
          <w:sz w:val="20"/>
        </w:rPr>
      </w:pPr>
    </w:p>
    <w:p w:rsidR="00301F18" w:rsidRDefault="00301F18" w:rsidP="002730E4">
      <w:pPr>
        <w:autoSpaceDE w:val="0"/>
        <w:autoSpaceDN w:val="0"/>
        <w:adjustRightInd w:val="0"/>
        <w:spacing w:after="0" w:line="240" w:lineRule="auto"/>
        <w:ind w:left="705" w:hanging="705"/>
        <w:jc w:val="both"/>
        <w:rPr>
          <w:rFonts w:ascii="Times New Roman" w:hAnsi="Times New Roman" w:cs="Times New Roman"/>
          <w:sz w:val="20"/>
        </w:rPr>
      </w:pPr>
      <w:r w:rsidRPr="00301F18">
        <w:rPr>
          <w:rFonts w:ascii="Times New Roman" w:hAnsi="Times New Roman" w:cs="Times New Roman"/>
          <w:color w:val="000000"/>
          <w:sz w:val="20"/>
          <w:szCs w:val="20"/>
        </w:rPr>
        <w:t>1.6</w:t>
      </w:r>
      <w:r w:rsidRPr="00301F18">
        <w:rPr>
          <w:rFonts w:ascii="Times New Roman" w:hAnsi="Times New Roman" w:cs="Times New Roman"/>
          <w:sz w:val="20"/>
        </w:rPr>
        <w:t xml:space="preserve"> </w:t>
      </w:r>
      <w:r w:rsidR="005A4D99">
        <w:rPr>
          <w:rFonts w:ascii="Times New Roman" w:hAnsi="Times New Roman" w:cs="Times New Roman"/>
          <w:sz w:val="20"/>
        </w:rPr>
        <w:tab/>
      </w:r>
      <w:r w:rsidRPr="00301F18">
        <w:rPr>
          <w:rFonts w:ascii="Times New Roman" w:hAnsi="Times New Roman" w:cs="Times New Roman"/>
          <w:sz w:val="20"/>
        </w:rPr>
        <w:t>Nem vehető figyelembe semmi olyan, az ajánlat megváltoztatására irányuló kérelem azon a címen, hogy az ajánlattevő elmulasztott pontos információkat beszerezni vagy az ajánlatkérő szolgáltatott pontatlan információkat, kivéve, ha az ajánlatkérő írásban erősítette meg ezen értelmezést vagy információt minden ajánlattevő részére.</w:t>
      </w:r>
    </w:p>
    <w:p w:rsidR="00301F18" w:rsidRDefault="00301F18" w:rsidP="002730E4">
      <w:pPr>
        <w:autoSpaceDE w:val="0"/>
        <w:autoSpaceDN w:val="0"/>
        <w:adjustRightInd w:val="0"/>
        <w:spacing w:after="0" w:line="240" w:lineRule="auto"/>
        <w:ind w:left="705" w:hanging="705"/>
        <w:jc w:val="both"/>
        <w:rPr>
          <w:rFonts w:ascii="Times New Roman" w:hAnsi="Times New Roman" w:cs="Times New Roman"/>
          <w:color w:val="000000"/>
          <w:sz w:val="20"/>
          <w:szCs w:val="20"/>
        </w:rPr>
      </w:pPr>
    </w:p>
    <w:p w:rsidR="00301F18" w:rsidRPr="00301F18" w:rsidRDefault="00301F18" w:rsidP="002730E4">
      <w:pPr>
        <w:autoSpaceDE w:val="0"/>
        <w:autoSpaceDN w:val="0"/>
        <w:adjustRightInd w:val="0"/>
        <w:spacing w:after="0" w:line="240" w:lineRule="auto"/>
        <w:ind w:left="705" w:hanging="705"/>
        <w:jc w:val="both"/>
        <w:rPr>
          <w:rFonts w:ascii="Times New Roman" w:hAnsi="Times New Roman" w:cs="Times New Roman"/>
          <w:color w:val="000000"/>
          <w:sz w:val="20"/>
          <w:szCs w:val="20"/>
        </w:rPr>
      </w:pPr>
      <w:r w:rsidRPr="00301F18">
        <w:rPr>
          <w:rFonts w:ascii="Times New Roman" w:hAnsi="Times New Roman" w:cs="Times New Roman"/>
          <w:color w:val="000000"/>
          <w:sz w:val="20"/>
          <w:szCs w:val="20"/>
        </w:rPr>
        <w:t>1.7</w:t>
      </w:r>
      <w:r w:rsidRPr="00301F18">
        <w:rPr>
          <w:rFonts w:ascii="Times New Roman" w:hAnsi="Times New Roman" w:cs="Times New Roman"/>
          <w:sz w:val="20"/>
        </w:rPr>
        <w:t xml:space="preserve"> </w:t>
      </w:r>
      <w:r w:rsidR="005A4D99">
        <w:rPr>
          <w:rFonts w:ascii="Times New Roman" w:hAnsi="Times New Roman" w:cs="Times New Roman"/>
          <w:sz w:val="20"/>
        </w:rPr>
        <w:tab/>
      </w:r>
      <w:r w:rsidRPr="00301F18">
        <w:rPr>
          <w:rFonts w:ascii="Times New Roman" w:hAnsi="Times New Roman" w:cs="Times New Roman"/>
          <w:sz w:val="20"/>
        </w:rPr>
        <w:t>Minden költség, amely az Ajánlat elkészítésével és benyújtásával függ össze, az Ajánlattevőt terheli. Az Ajánlatkérő nem felel, és nem fizet olyan kiadásokért és veszteségekért, amelyek az Ajánlat elkészítésével kapcsolatban az Ajánlattevő részéről felmerülhetnek.</w:t>
      </w:r>
    </w:p>
    <w:p w:rsidR="00301F18" w:rsidRDefault="00301F18" w:rsidP="00301F18">
      <w:pPr>
        <w:pStyle w:val="Szvegtrzsbehzssal"/>
        <w:tabs>
          <w:tab w:val="clear" w:pos="567"/>
          <w:tab w:val="clear" w:pos="5670"/>
        </w:tabs>
        <w:spacing w:after="120"/>
        <w:ind w:left="0"/>
        <w:rPr>
          <w:sz w:val="20"/>
        </w:rPr>
      </w:pPr>
    </w:p>
    <w:p w:rsidR="009D3537" w:rsidRPr="00301F18" w:rsidRDefault="00301F18" w:rsidP="00301F18">
      <w:pPr>
        <w:pStyle w:val="Szvegtrzsbehzssal"/>
        <w:tabs>
          <w:tab w:val="clear" w:pos="567"/>
          <w:tab w:val="clear" w:pos="5670"/>
        </w:tabs>
        <w:spacing w:after="120"/>
        <w:ind w:left="0"/>
        <w:rPr>
          <w:b/>
          <w:bCs/>
          <w:color w:val="000000"/>
          <w:sz w:val="20"/>
        </w:rPr>
      </w:pPr>
      <w:r>
        <w:rPr>
          <w:sz w:val="20"/>
        </w:rPr>
        <w:tab/>
      </w:r>
      <w:r w:rsidR="009D3537" w:rsidRPr="00301F18">
        <w:rPr>
          <w:b/>
          <w:bCs/>
          <w:color w:val="000000"/>
          <w:sz w:val="20"/>
        </w:rPr>
        <w:t>2. A közbeszerzési eljárás tárgyának bemutatása</w:t>
      </w:r>
      <w:r w:rsidR="00877D46">
        <w:rPr>
          <w:b/>
          <w:bCs/>
          <w:color w:val="000000"/>
          <w:sz w:val="20"/>
        </w:rPr>
        <w:t xml:space="preserve"> </w:t>
      </w:r>
    </w:p>
    <w:p w:rsidR="009D3537" w:rsidRPr="00301F18" w:rsidRDefault="009D3537" w:rsidP="002730E4">
      <w:pPr>
        <w:autoSpaceDE w:val="0"/>
        <w:autoSpaceDN w:val="0"/>
        <w:adjustRightInd w:val="0"/>
        <w:spacing w:after="0" w:line="240" w:lineRule="auto"/>
        <w:ind w:left="708"/>
        <w:jc w:val="both"/>
        <w:rPr>
          <w:rFonts w:ascii="Times New Roman" w:hAnsi="Times New Roman" w:cs="Times New Roman"/>
          <w:color w:val="000000"/>
          <w:sz w:val="20"/>
          <w:szCs w:val="20"/>
        </w:rPr>
      </w:pPr>
      <w:r w:rsidRPr="00301F18">
        <w:rPr>
          <w:rFonts w:ascii="Times New Roman" w:hAnsi="Times New Roman" w:cs="Times New Roman"/>
          <w:color w:val="000000"/>
          <w:sz w:val="20"/>
          <w:szCs w:val="20"/>
        </w:rPr>
        <w:t>Az ajánlatkér</w:t>
      </w:r>
      <w:r w:rsidR="002730E4" w:rsidRPr="00301F18">
        <w:rPr>
          <w:rFonts w:ascii="Times New Roman" w:hAnsi="Times New Roman" w:cs="Times New Roman"/>
          <w:color w:val="000000"/>
          <w:sz w:val="20"/>
          <w:szCs w:val="20"/>
        </w:rPr>
        <w:t>ő</w:t>
      </w:r>
      <w:r w:rsidRPr="00301F18">
        <w:rPr>
          <w:rFonts w:ascii="Times New Roman" w:eastAsia="TimesNewRoman" w:hAnsi="Times New Roman" w:cs="Times New Roman"/>
          <w:color w:val="000000"/>
          <w:sz w:val="20"/>
          <w:szCs w:val="20"/>
        </w:rPr>
        <w:t xml:space="preserve"> </w:t>
      </w:r>
      <w:r w:rsidRPr="00301F18">
        <w:rPr>
          <w:rFonts w:ascii="Times New Roman" w:hAnsi="Times New Roman" w:cs="Times New Roman"/>
          <w:color w:val="000000"/>
          <w:sz w:val="20"/>
          <w:szCs w:val="20"/>
        </w:rPr>
        <w:t>a megfelel</w:t>
      </w:r>
      <w:r w:rsidR="002730E4" w:rsidRPr="00301F18">
        <w:rPr>
          <w:rFonts w:ascii="Times New Roman" w:hAnsi="Times New Roman" w:cs="Times New Roman"/>
          <w:color w:val="000000"/>
          <w:sz w:val="20"/>
          <w:szCs w:val="20"/>
        </w:rPr>
        <w:t>ő</w:t>
      </w:r>
      <w:r w:rsidRPr="00301F18">
        <w:rPr>
          <w:rFonts w:ascii="Times New Roman" w:eastAsia="TimesNewRoman" w:hAnsi="Times New Roman" w:cs="Times New Roman"/>
          <w:color w:val="000000"/>
          <w:sz w:val="20"/>
          <w:szCs w:val="20"/>
        </w:rPr>
        <w:t xml:space="preserve"> </w:t>
      </w:r>
      <w:r w:rsidR="00123A78" w:rsidRPr="00301F18">
        <w:rPr>
          <w:rFonts w:ascii="Times New Roman" w:hAnsi="Times New Roman" w:cs="Times New Roman"/>
          <w:color w:val="000000"/>
          <w:sz w:val="20"/>
          <w:szCs w:val="20"/>
        </w:rPr>
        <w:t>ajánlatok</w:t>
      </w:r>
      <w:r w:rsidRPr="00301F18">
        <w:rPr>
          <w:rFonts w:ascii="Times New Roman" w:hAnsi="Times New Roman" w:cs="Times New Roman"/>
          <w:color w:val="000000"/>
          <w:sz w:val="20"/>
          <w:szCs w:val="20"/>
        </w:rPr>
        <w:t xml:space="preserve"> valamint benyújtása érdekében az alábbiakban bemutatja a</w:t>
      </w:r>
      <w:r w:rsidR="002730E4" w:rsidRPr="00301F18">
        <w:rPr>
          <w:rFonts w:ascii="Times New Roman" w:hAnsi="Times New Roman" w:cs="Times New Roman"/>
          <w:color w:val="000000"/>
          <w:sz w:val="20"/>
          <w:szCs w:val="20"/>
        </w:rPr>
        <w:t xml:space="preserve"> </w:t>
      </w:r>
      <w:r w:rsidRPr="00301F18">
        <w:rPr>
          <w:rFonts w:ascii="Times New Roman" w:hAnsi="Times New Roman" w:cs="Times New Roman"/>
          <w:color w:val="000000"/>
          <w:sz w:val="20"/>
          <w:szCs w:val="20"/>
        </w:rPr>
        <w:t>közbeszerzési eljárás tárgyát.</w:t>
      </w:r>
    </w:p>
    <w:p w:rsidR="002730E4" w:rsidRPr="00301F18" w:rsidRDefault="002730E4" w:rsidP="009D3537">
      <w:pPr>
        <w:autoSpaceDE w:val="0"/>
        <w:autoSpaceDN w:val="0"/>
        <w:adjustRightInd w:val="0"/>
        <w:spacing w:after="0" w:line="240" w:lineRule="auto"/>
        <w:jc w:val="both"/>
        <w:rPr>
          <w:rFonts w:ascii="Times New Roman" w:hAnsi="Times New Roman" w:cs="Times New Roman"/>
          <w:color w:val="000000"/>
          <w:sz w:val="20"/>
          <w:szCs w:val="20"/>
        </w:rPr>
      </w:pPr>
    </w:p>
    <w:p w:rsidR="009D3537" w:rsidRPr="00706262" w:rsidRDefault="009D3537" w:rsidP="005A4D99">
      <w:pPr>
        <w:autoSpaceDE w:val="0"/>
        <w:autoSpaceDN w:val="0"/>
        <w:adjustRightInd w:val="0"/>
        <w:spacing w:after="0" w:line="240" w:lineRule="auto"/>
        <w:ind w:left="705" w:hanging="705"/>
        <w:jc w:val="both"/>
        <w:rPr>
          <w:rFonts w:ascii="Times New Roman" w:hAnsi="Times New Roman" w:cs="Times New Roman"/>
          <w:sz w:val="20"/>
          <w:szCs w:val="20"/>
        </w:rPr>
      </w:pPr>
      <w:r w:rsidRPr="00301F18">
        <w:rPr>
          <w:rFonts w:ascii="Times New Roman" w:hAnsi="Times New Roman" w:cs="Times New Roman"/>
          <w:color w:val="000000"/>
          <w:sz w:val="20"/>
          <w:szCs w:val="20"/>
        </w:rPr>
        <w:t>2.1.</w:t>
      </w:r>
      <w:r w:rsidR="002730E4" w:rsidRPr="00301F18">
        <w:rPr>
          <w:rFonts w:ascii="Times New Roman" w:hAnsi="Times New Roman" w:cs="Times New Roman"/>
          <w:color w:val="000000"/>
          <w:sz w:val="20"/>
          <w:szCs w:val="20"/>
        </w:rPr>
        <w:tab/>
      </w:r>
      <w:r w:rsidR="00301F18" w:rsidRPr="00706262">
        <w:rPr>
          <w:rFonts w:ascii="Times New Roman" w:hAnsi="Times New Roman" w:cs="Times New Roman"/>
          <w:sz w:val="20"/>
          <w:szCs w:val="20"/>
        </w:rPr>
        <w:t>Földgáz energia szállítása az ajánlatkérő részére 201</w:t>
      </w:r>
      <w:r w:rsidR="00D10D98" w:rsidRPr="00706262">
        <w:rPr>
          <w:rFonts w:ascii="Times New Roman" w:hAnsi="Times New Roman" w:cs="Times New Roman"/>
          <w:sz w:val="20"/>
          <w:szCs w:val="20"/>
        </w:rPr>
        <w:t>5</w:t>
      </w:r>
      <w:r w:rsidR="005C4A5E" w:rsidRPr="00706262">
        <w:rPr>
          <w:rFonts w:ascii="Times New Roman" w:hAnsi="Times New Roman" w:cs="Times New Roman"/>
          <w:sz w:val="20"/>
          <w:szCs w:val="20"/>
        </w:rPr>
        <w:t>.10</w:t>
      </w:r>
      <w:r w:rsidR="00301F18" w:rsidRPr="00706262">
        <w:rPr>
          <w:rFonts w:ascii="Times New Roman" w:hAnsi="Times New Roman" w:cs="Times New Roman"/>
          <w:sz w:val="20"/>
          <w:szCs w:val="20"/>
        </w:rPr>
        <w:t>.01. 06:00 CET-201</w:t>
      </w:r>
      <w:r w:rsidR="00D10D98" w:rsidRPr="00706262">
        <w:rPr>
          <w:rFonts w:ascii="Times New Roman" w:hAnsi="Times New Roman" w:cs="Times New Roman"/>
          <w:sz w:val="20"/>
          <w:szCs w:val="20"/>
        </w:rPr>
        <w:t>5</w:t>
      </w:r>
      <w:r w:rsidR="00301F18" w:rsidRPr="00706262">
        <w:rPr>
          <w:rFonts w:ascii="Times New Roman" w:hAnsi="Times New Roman" w:cs="Times New Roman"/>
          <w:sz w:val="20"/>
          <w:szCs w:val="20"/>
        </w:rPr>
        <w:t>.</w:t>
      </w:r>
      <w:r w:rsidR="00F17905" w:rsidRPr="00706262">
        <w:rPr>
          <w:rFonts w:ascii="Times New Roman" w:hAnsi="Times New Roman" w:cs="Times New Roman"/>
          <w:sz w:val="20"/>
          <w:szCs w:val="20"/>
        </w:rPr>
        <w:t>1</w:t>
      </w:r>
      <w:r w:rsidR="00301F18" w:rsidRPr="00706262">
        <w:rPr>
          <w:rFonts w:ascii="Times New Roman" w:hAnsi="Times New Roman" w:cs="Times New Roman"/>
          <w:sz w:val="20"/>
          <w:szCs w:val="20"/>
        </w:rPr>
        <w:t xml:space="preserve">0.01. 06:00 CET időszakra vonatkozóan, teljes ellátás alapú földgáz energia ellátási szerződés keretében </w:t>
      </w:r>
    </w:p>
    <w:p w:rsidR="005B56EC" w:rsidRPr="00706262" w:rsidRDefault="005B56EC" w:rsidP="002730E4">
      <w:pPr>
        <w:autoSpaceDE w:val="0"/>
        <w:autoSpaceDN w:val="0"/>
        <w:adjustRightInd w:val="0"/>
        <w:spacing w:after="0" w:line="240" w:lineRule="auto"/>
        <w:ind w:left="708"/>
        <w:jc w:val="both"/>
        <w:rPr>
          <w:rFonts w:ascii="Times New Roman" w:hAnsi="Times New Roman" w:cs="Times New Roman"/>
          <w:sz w:val="20"/>
          <w:szCs w:val="20"/>
        </w:rPr>
      </w:pPr>
    </w:p>
    <w:p w:rsidR="00301F18" w:rsidRPr="00301F18" w:rsidRDefault="00503924" w:rsidP="005B56EC">
      <w:pPr>
        <w:autoSpaceDE w:val="0"/>
        <w:autoSpaceDN w:val="0"/>
        <w:adjustRightInd w:val="0"/>
        <w:spacing w:after="0" w:line="240" w:lineRule="auto"/>
        <w:ind w:left="708"/>
        <w:jc w:val="both"/>
        <w:rPr>
          <w:rFonts w:ascii="Times New Roman" w:hAnsi="Times New Roman" w:cs="Times New Roman"/>
          <w:color w:val="000000"/>
          <w:sz w:val="20"/>
          <w:szCs w:val="20"/>
        </w:rPr>
      </w:pPr>
      <w:r w:rsidRPr="00706262">
        <w:rPr>
          <w:rFonts w:ascii="Times New Roman" w:hAnsi="Times New Roman" w:cs="Times New Roman"/>
          <w:sz w:val="20"/>
          <w:szCs w:val="20"/>
        </w:rPr>
        <w:t>Vételezési</w:t>
      </w:r>
      <w:r w:rsidR="005B56EC" w:rsidRPr="00706262">
        <w:rPr>
          <w:rFonts w:ascii="Times New Roman" w:hAnsi="Times New Roman" w:cs="Times New Roman"/>
          <w:sz w:val="20"/>
          <w:szCs w:val="20"/>
        </w:rPr>
        <w:t xml:space="preserve"> pontok </w:t>
      </w:r>
      <w:r w:rsidR="0057769E" w:rsidRPr="00706262">
        <w:rPr>
          <w:rFonts w:ascii="Times New Roman" w:hAnsi="Times New Roman" w:cs="Times New Roman"/>
          <w:sz w:val="20"/>
          <w:szCs w:val="20"/>
        </w:rPr>
        <w:t>felhasználása</w:t>
      </w:r>
      <w:r w:rsidR="005B56EC" w:rsidRPr="00706262">
        <w:rPr>
          <w:rFonts w:ascii="Times New Roman" w:hAnsi="Times New Roman" w:cs="Times New Roman"/>
          <w:sz w:val="20"/>
          <w:szCs w:val="20"/>
        </w:rPr>
        <w:t xml:space="preserve">: </w:t>
      </w:r>
      <w:r w:rsidR="006A53D1" w:rsidRPr="00706262">
        <w:rPr>
          <w:rFonts w:ascii="Times New Roman" w:hAnsi="Times New Roman" w:cs="Times New Roman"/>
          <w:sz w:val="20"/>
          <w:szCs w:val="20"/>
        </w:rPr>
        <w:t xml:space="preserve">139.000 gnm3 (azaz 4.726 GJ)  </w:t>
      </w:r>
      <w:r w:rsidR="005B56EC" w:rsidRPr="00706262">
        <w:rPr>
          <w:rFonts w:ascii="Times New Roman" w:hAnsi="Times New Roman" w:cs="Times New Roman"/>
          <w:sz w:val="20"/>
          <w:szCs w:val="20"/>
        </w:rPr>
        <w:t>nagyságrendű, 34 MJ/</w:t>
      </w:r>
      <w:r w:rsidR="006F2990" w:rsidRPr="00706262">
        <w:rPr>
          <w:rFonts w:ascii="Times New Roman" w:hAnsi="Times New Roman" w:cs="Times New Roman"/>
          <w:sz w:val="20"/>
          <w:szCs w:val="20"/>
        </w:rPr>
        <w:t>g</w:t>
      </w:r>
      <w:r w:rsidR="005B56EC" w:rsidRPr="00706262">
        <w:rPr>
          <w:rFonts w:ascii="Times New Roman" w:hAnsi="Times New Roman" w:cs="Times New Roman"/>
          <w:sz w:val="20"/>
          <w:szCs w:val="20"/>
        </w:rPr>
        <w:t>nm3</w:t>
      </w:r>
      <w:r w:rsidR="005B56EC" w:rsidRPr="00301F18">
        <w:rPr>
          <w:rFonts w:ascii="Times New Roman" w:hAnsi="Times New Roman" w:cs="Times New Roman"/>
          <w:color w:val="000000"/>
          <w:sz w:val="20"/>
          <w:szCs w:val="20"/>
        </w:rPr>
        <w:t xml:space="preserve"> ± 5% fűtőértékű</w:t>
      </w:r>
      <w:r w:rsidR="005B56EC" w:rsidRPr="00301F18">
        <w:rPr>
          <w:rFonts w:ascii="Times New Roman" w:eastAsia="TimesNewRoman" w:hAnsi="Times New Roman" w:cs="Times New Roman"/>
          <w:color w:val="000000"/>
          <w:sz w:val="20"/>
          <w:szCs w:val="20"/>
        </w:rPr>
        <w:t xml:space="preserve"> </w:t>
      </w:r>
      <w:r w:rsidR="005B56EC" w:rsidRPr="00301F18">
        <w:rPr>
          <w:rFonts w:ascii="Times New Roman" w:hAnsi="Times New Roman" w:cs="Times New Roman"/>
          <w:color w:val="000000"/>
          <w:sz w:val="20"/>
          <w:szCs w:val="20"/>
        </w:rPr>
        <w:t>földgáz beszerzése teljes ellátás alapú földgáz ellátási szerződés keretében.</w:t>
      </w:r>
      <w:r w:rsidR="00301F18" w:rsidRPr="00301F18">
        <w:rPr>
          <w:rFonts w:ascii="Times New Roman" w:hAnsi="Times New Roman" w:cs="Times New Roman"/>
          <w:color w:val="000000"/>
          <w:sz w:val="20"/>
          <w:szCs w:val="20"/>
        </w:rPr>
        <w:t xml:space="preserve"> </w:t>
      </w:r>
    </w:p>
    <w:p w:rsidR="00301F18" w:rsidRDefault="00301F18" w:rsidP="005B56EC">
      <w:pPr>
        <w:autoSpaceDE w:val="0"/>
        <w:autoSpaceDN w:val="0"/>
        <w:adjustRightInd w:val="0"/>
        <w:spacing w:after="0" w:line="240" w:lineRule="auto"/>
        <w:ind w:left="708"/>
        <w:jc w:val="both"/>
        <w:rPr>
          <w:rFonts w:ascii="Times New Roman" w:hAnsi="Times New Roman" w:cs="Times New Roman"/>
          <w:color w:val="000000"/>
          <w:sz w:val="20"/>
          <w:szCs w:val="20"/>
        </w:rPr>
      </w:pPr>
    </w:p>
    <w:p w:rsidR="005B56EC" w:rsidRPr="00301F18" w:rsidRDefault="00301F18" w:rsidP="005B56EC">
      <w:pPr>
        <w:autoSpaceDE w:val="0"/>
        <w:autoSpaceDN w:val="0"/>
        <w:adjustRightInd w:val="0"/>
        <w:spacing w:after="0" w:line="240" w:lineRule="auto"/>
        <w:ind w:left="708"/>
        <w:jc w:val="both"/>
        <w:rPr>
          <w:rFonts w:ascii="Times New Roman" w:hAnsi="Times New Roman" w:cs="Times New Roman"/>
          <w:color w:val="000000"/>
          <w:sz w:val="20"/>
          <w:szCs w:val="20"/>
        </w:rPr>
      </w:pPr>
      <w:r w:rsidRPr="00301F18">
        <w:rPr>
          <w:rFonts w:ascii="Times New Roman" w:hAnsi="Times New Roman" w:cs="Times New Roman"/>
          <w:color w:val="000000"/>
          <w:sz w:val="20"/>
          <w:szCs w:val="20"/>
        </w:rPr>
        <w:t>A meghatározott mennyiségeket gáztechnikai normál állapotra számolva kell értelmezni (gnm3).</w:t>
      </w:r>
    </w:p>
    <w:p w:rsidR="007E2BAC" w:rsidRDefault="007E2BAC" w:rsidP="002730E4">
      <w:pPr>
        <w:autoSpaceDE w:val="0"/>
        <w:autoSpaceDN w:val="0"/>
        <w:adjustRightInd w:val="0"/>
        <w:spacing w:after="0" w:line="240" w:lineRule="auto"/>
        <w:ind w:left="708"/>
        <w:jc w:val="both"/>
        <w:rPr>
          <w:rFonts w:ascii="Times New Roman" w:hAnsi="Times New Roman" w:cs="Times New Roman"/>
          <w:color w:val="336699"/>
          <w:sz w:val="20"/>
          <w:szCs w:val="20"/>
        </w:rPr>
      </w:pPr>
    </w:p>
    <w:p w:rsidR="00301F18" w:rsidRPr="00B87D27" w:rsidRDefault="00476362" w:rsidP="002730E4">
      <w:pPr>
        <w:autoSpaceDE w:val="0"/>
        <w:autoSpaceDN w:val="0"/>
        <w:adjustRightInd w:val="0"/>
        <w:spacing w:after="0" w:line="240" w:lineRule="auto"/>
        <w:ind w:left="708"/>
        <w:jc w:val="both"/>
        <w:rPr>
          <w:rFonts w:ascii="Times New Roman" w:hAnsi="Times New Roman" w:cs="Times New Roman"/>
          <w:color w:val="000000" w:themeColor="text1"/>
          <w:sz w:val="20"/>
          <w:szCs w:val="20"/>
        </w:rPr>
      </w:pPr>
      <w:r w:rsidRPr="00B87D27">
        <w:rPr>
          <w:rFonts w:ascii="Times New Roman" w:hAnsi="Times New Roman" w:cs="Times New Roman"/>
          <w:color w:val="000000" w:themeColor="text1"/>
          <w:sz w:val="20"/>
          <w:szCs w:val="20"/>
        </w:rPr>
        <w:t>A földgáz minősége meg kell, hogy feleljen az MSZ 1648:2000 sz. szabvány előírásaink a 2H jelű gázcsoportra vonatkozóan.</w:t>
      </w:r>
    </w:p>
    <w:p w:rsidR="00877D46" w:rsidRDefault="00877D46" w:rsidP="002730E4">
      <w:pPr>
        <w:autoSpaceDE w:val="0"/>
        <w:autoSpaceDN w:val="0"/>
        <w:adjustRightInd w:val="0"/>
        <w:spacing w:after="0" w:line="240" w:lineRule="auto"/>
        <w:ind w:left="708"/>
        <w:jc w:val="both"/>
        <w:rPr>
          <w:rFonts w:ascii="Times New Roman" w:hAnsi="Times New Roman" w:cs="Times New Roman"/>
          <w:color w:val="000000"/>
          <w:sz w:val="20"/>
          <w:szCs w:val="20"/>
        </w:rPr>
      </w:pPr>
    </w:p>
    <w:p w:rsidR="00706262" w:rsidRPr="007A6311" w:rsidRDefault="00706262" w:rsidP="00706262">
      <w:pPr>
        <w:spacing w:after="0" w:line="240" w:lineRule="auto"/>
        <w:ind w:left="709"/>
        <w:jc w:val="both"/>
        <w:rPr>
          <w:rFonts w:ascii="Times New Roman" w:hAnsi="Times New Roman" w:cs="Times New Roman"/>
          <w:i/>
          <w:color w:val="000000" w:themeColor="text1"/>
          <w:sz w:val="20"/>
          <w:szCs w:val="20"/>
        </w:rPr>
      </w:pPr>
      <w:r w:rsidRPr="007A6311">
        <w:rPr>
          <w:rFonts w:ascii="Times New Roman" w:hAnsi="Times New Roman" w:cs="Times New Roman"/>
          <w:color w:val="000000" w:themeColor="text1"/>
          <w:sz w:val="20"/>
          <w:szCs w:val="20"/>
        </w:rPr>
        <w:t>Elvárt tolerancia sávhatár: A minimum érték +85,71 %.</w:t>
      </w:r>
      <w:r w:rsidR="006A53D1" w:rsidRPr="007A6311">
        <w:rPr>
          <w:rFonts w:ascii="Times New Roman" w:hAnsi="Times New Roman" w:cs="Times New Roman"/>
          <w:color w:val="000000" w:themeColor="text1"/>
          <w:sz w:val="20"/>
          <w:szCs w:val="20"/>
        </w:rPr>
        <w:t xml:space="preserve">  </w:t>
      </w:r>
      <w:r w:rsidRPr="007A6311">
        <w:rPr>
          <w:rFonts w:ascii="Times New Roman" w:hAnsi="Times New Roman" w:cs="Times New Roman"/>
          <w:color w:val="000000" w:themeColor="text1"/>
          <w:sz w:val="20"/>
          <w:szCs w:val="20"/>
        </w:rPr>
        <w:t>A tolerancia sávval ajánlatkérő nem mennyiségi eltérést kíván rögzíteni, hanem azt kéri ajánlattevőktől, hogy amennyiben a tényleges fogyasztás a tervezetthez képest a sávhatárok között marad, akkor ajánlattevő semmiféle szankciót (pótdíj, büntetés, kötbér stb.) nem érvényesít ajánlatkérő felé.</w:t>
      </w:r>
    </w:p>
    <w:p w:rsidR="005B56EC" w:rsidRPr="007A6311" w:rsidRDefault="00706262" w:rsidP="00706262">
      <w:pPr>
        <w:autoSpaceDE w:val="0"/>
        <w:autoSpaceDN w:val="0"/>
        <w:adjustRightInd w:val="0"/>
        <w:spacing w:after="0" w:line="240" w:lineRule="auto"/>
        <w:ind w:left="709"/>
        <w:jc w:val="both"/>
        <w:rPr>
          <w:rFonts w:ascii="Times New Roman" w:hAnsi="Times New Roman" w:cs="Times New Roman"/>
          <w:color w:val="000000" w:themeColor="text1"/>
          <w:sz w:val="20"/>
          <w:szCs w:val="20"/>
        </w:rPr>
      </w:pPr>
      <w:r w:rsidRPr="007A6311">
        <w:rPr>
          <w:rFonts w:ascii="Times New Roman" w:hAnsi="Times New Roman" w:cs="Times New Roman"/>
          <w:color w:val="000000" w:themeColor="text1"/>
          <w:sz w:val="20"/>
          <w:szCs w:val="20"/>
        </w:rPr>
        <w:t>A minimális gázfogyasztás el nem érése, vagy a maximális gázfogyasztás túllépése esetén a Vevő 10 %-al magasabb gázdíjat fizet a 97.300 m3 (3.308,2 GJ) alatti vagy a 180.700 m3 (6.143,8 GJ) feletti részre. Ajánlatkérő napi mennyiségi nominálást nem végez, helyette az eladó jár el teljes felelősséggel.</w:t>
      </w:r>
    </w:p>
    <w:p w:rsidR="009D3537" w:rsidRPr="00301F18" w:rsidRDefault="009D3537" w:rsidP="00706262">
      <w:pPr>
        <w:autoSpaceDE w:val="0"/>
        <w:autoSpaceDN w:val="0"/>
        <w:adjustRightInd w:val="0"/>
        <w:spacing w:after="0" w:line="240" w:lineRule="auto"/>
        <w:ind w:left="709"/>
        <w:jc w:val="both"/>
        <w:rPr>
          <w:rFonts w:ascii="Times New Roman" w:hAnsi="Times New Roman" w:cs="Times New Roman"/>
          <w:color w:val="000000"/>
          <w:sz w:val="20"/>
          <w:szCs w:val="20"/>
        </w:rPr>
      </w:pPr>
      <w:r w:rsidRPr="00301F18">
        <w:rPr>
          <w:rFonts w:ascii="Times New Roman" w:hAnsi="Times New Roman" w:cs="Times New Roman"/>
          <w:color w:val="000000"/>
          <w:sz w:val="20"/>
          <w:szCs w:val="20"/>
        </w:rPr>
        <w:t>Az</w:t>
      </w:r>
      <w:r w:rsidR="002730E4" w:rsidRPr="00301F18">
        <w:rPr>
          <w:rFonts w:ascii="Times New Roman" w:hAnsi="Times New Roman" w:cs="Times New Roman"/>
          <w:color w:val="000000"/>
          <w:sz w:val="20"/>
          <w:szCs w:val="20"/>
        </w:rPr>
        <w:t xml:space="preserve"> </w:t>
      </w:r>
      <w:r w:rsidRPr="00301F18">
        <w:rPr>
          <w:rFonts w:ascii="Times New Roman" w:hAnsi="Times New Roman" w:cs="Times New Roman"/>
          <w:color w:val="000000"/>
          <w:sz w:val="20"/>
          <w:szCs w:val="20"/>
        </w:rPr>
        <w:t>Ajánlatkér</w:t>
      </w:r>
      <w:r w:rsidR="002730E4" w:rsidRPr="00301F18">
        <w:rPr>
          <w:rFonts w:ascii="Times New Roman" w:hAnsi="Times New Roman" w:cs="Times New Roman"/>
          <w:color w:val="000000"/>
          <w:sz w:val="20"/>
          <w:szCs w:val="20"/>
        </w:rPr>
        <w:t>ő</w:t>
      </w:r>
      <w:r w:rsidRPr="00301F18">
        <w:rPr>
          <w:rFonts w:ascii="Times New Roman" w:hAnsi="Times New Roman" w:cs="Times New Roman"/>
          <w:color w:val="000000"/>
          <w:sz w:val="20"/>
          <w:szCs w:val="20"/>
        </w:rPr>
        <w:t xml:space="preserve">nek jelenleg </w:t>
      </w:r>
      <w:r w:rsidR="00D10D98">
        <w:rPr>
          <w:rFonts w:ascii="Times New Roman" w:hAnsi="Times New Roman" w:cs="Times New Roman"/>
          <w:color w:val="000000"/>
          <w:sz w:val="20"/>
          <w:szCs w:val="20"/>
        </w:rPr>
        <w:t>3</w:t>
      </w:r>
      <w:r w:rsidR="00503924" w:rsidRPr="00301F18">
        <w:rPr>
          <w:rFonts w:ascii="Times New Roman" w:hAnsi="Times New Roman" w:cs="Times New Roman"/>
          <w:color w:val="000000"/>
          <w:sz w:val="20"/>
          <w:szCs w:val="20"/>
        </w:rPr>
        <w:t xml:space="preserve"> darab</w:t>
      </w:r>
      <w:r w:rsidRPr="00301F18">
        <w:rPr>
          <w:rFonts w:ascii="Times New Roman" w:hAnsi="Times New Roman" w:cs="Times New Roman"/>
          <w:color w:val="000000"/>
          <w:sz w:val="20"/>
          <w:szCs w:val="20"/>
        </w:rPr>
        <w:t xml:space="preserve"> gázmér</w:t>
      </w:r>
      <w:r w:rsidR="002730E4" w:rsidRPr="00301F18">
        <w:rPr>
          <w:rFonts w:ascii="Times New Roman" w:hAnsi="Times New Roman" w:cs="Times New Roman"/>
          <w:color w:val="000000"/>
          <w:sz w:val="20"/>
          <w:szCs w:val="20"/>
        </w:rPr>
        <w:t>ő</w:t>
      </w:r>
      <w:r w:rsidRPr="00301F18">
        <w:rPr>
          <w:rFonts w:ascii="Times New Roman" w:hAnsi="Times New Roman" w:cs="Times New Roman"/>
          <w:color w:val="000000"/>
          <w:sz w:val="20"/>
          <w:szCs w:val="20"/>
        </w:rPr>
        <w:t>je van</w:t>
      </w:r>
      <w:r w:rsidR="00BC774B" w:rsidRPr="00301F18">
        <w:rPr>
          <w:rFonts w:ascii="Times New Roman" w:hAnsi="Times New Roman" w:cs="Times New Roman"/>
          <w:color w:val="000000"/>
          <w:sz w:val="20"/>
          <w:szCs w:val="20"/>
        </w:rPr>
        <w:t xml:space="preserve"> </w:t>
      </w:r>
      <w:r w:rsidR="00F26C4B" w:rsidRPr="00301F18">
        <w:rPr>
          <w:rFonts w:ascii="Times New Roman" w:hAnsi="Times New Roman" w:cs="Times New Roman"/>
          <w:color w:val="000000"/>
          <w:sz w:val="20"/>
          <w:szCs w:val="20"/>
        </w:rPr>
        <w:t>3</w:t>
      </w:r>
      <w:r w:rsidR="001905B1" w:rsidRPr="00301F18">
        <w:rPr>
          <w:rFonts w:ascii="Times New Roman" w:hAnsi="Times New Roman" w:cs="Times New Roman"/>
          <w:color w:val="000000"/>
          <w:sz w:val="20"/>
          <w:szCs w:val="20"/>
        </w:rPr>
        <w:t xml:space="preserve"> darab telephelyen.</w:t>
      </w:r>
    </w:p>
    <w:p w:rsidR="002730E4" w:rsidRPr="00F0267C" w:rsidRDefault="002730E4" w:rsidP="009D3537">
      <w:pPr>
        <w:autoSpaceDE w:val="0"/>
        <w:autoSpaceDN w:val="0"/>
        <w:adjustRightInd w:val="0"/>
        <w:spacing w:after="0" w:line="240" w:lineRule="auto"/>
        <w:jc w:val="both"/>
        <w:rPr>
          <w:rFonts w:ascii="Times New Roman" w:hAnsi="Times New Roman" w:cs="Times New Roman"/>
          <w:b/>
          <w:bCs/>
          <w:color w:val="000000"/>
          <w:sz w:val="20"/>
          <w:szCs w:val="20"/>
        </w:rPr>
      </w:pPr>
    </w:p>
    <w:p w:rsidR="009D3537" w:rsidRPr="00301F18" w:rsidRDefault="009D3537" w:rsidP="009D3537">
      <w:pPr>
        <w:autoSpaceDE w:val="0"/>
        <w:autoSpaceDN w:val="0"/>
        <w:adjustRightInd w:val="0"/>
        <w:spacing w:after="0" w:line="240" w:lineRule="auto"/>
        <w:jc w:val="both"/>
        <w:rPr>
          <w:rFonts w:ascii="Times New Roman" w:hAnsi="Times New Roman" w:cs="Times New Roman"/>
          <w:b/>
          <w:bCs/>
          <w:color w:val="000000"/>
          <w:sz w:val="20"/>
          <w:szCs w:val="20"/>
        </w:rPr>
      </w:pPr>
      <w:r w:rsidRPr="00301F18">
        <w:rPr>
          <w:rFonts w:ascii="Times New Roman" w:hAnsi="Times New Roman" w:cs="Times New Roman"/>
          <w:b/>
          <w:bCs/>
          <w:color w:val="000000"/>
          <w:sz w:val="20"/>
          <w:szCs w:val="20"/>
        </w:rPr>
        <w:t>3. Kapcsolattartás az Ajánlatkér</w:t>
      </w:r>
      <w:r w:rsidR="0026758A" w:rsidRPr="00301F18">
        <w:rPr>
          <w:rFonts w:ascii="Times New Roman" w:hAnsi="Times New Roman" w:cs="Times New Roman"/>
          <w:b/>
          <w:bCs/>
          <w:color w:val="000000"/>
          <w:sz w:val="20"/>
          <w:szCs w:val="20"/>
        </w:rPr>
        <w:t>ő</w:t>
      </w:r>
      <w:r w:rsidRPr="00301F18">
        <w:rPr>
          <w:rFonts w:ascii="Times New Roman" w:hAnsi="Times New Roman" w:cs="Times New Roman"/>
          <w:b/>
          <w:bCs/>
          <w:color w:val="000000"/>
          <w:sz w:val="20"/>
          <w:szCs w:val="20"/>
        </w:rPr>
        <w:t>vel</w:t>
      </w:r>
    </w:p>
    <w:p w:rsidR="009D3537" w:rsidRPr="00301F18" w:rsidRDefault="009D3537" w:rsidP="009D3537">
      <w:pPr>
        <w:autoSpaceDE w:val="0"/>
        <w:autoSpaceDN w:val="0"/>
        <w:adjustRightInd w:val="0"/>
        <w:spacing w:after="0" w:line="240" w:lineRule="auto"/>
        <w:jc w:val="both"/>
        <w:rPr>
          <w:rFonts w:ascii="Times New Roman" w:hAnsi="Times New Roman" w:cs="Times New Roman"/>
          <w:color w:val="000000"/>
          <w:sz w:val="20"/>
          <w:szCs w:val="20"/>
        </w:rPr>
      </w:pPr>
      <w:r w:rsidRPr="00301F18">
        <w:rPr>
          <w:rFonts w:ascii="Times New Roman" w:hAnsi="Times New Roman" w:cs="Times New Roman"/>
          <w:color w:val="000000"/>
          <w:sz w:val="20"/>
          <w:szCs w:val="20"/>
        </w:rPr>
        <w:t>3.1.</w:t>
      </w:r>
      <w:r w:rsidR="00FB3747" w:rsidRPr="00301F18">
        <w:rPr>
          <w:rFonts w:ascii="Times New Roman" w:hAnsi="Times New Roman" w:cs="Times New Roman"/>
          <w:color w:val="000000"/>
          <w:sz w:val="20"/>
          <w:szCs w:val="20"/>
        </w:rPr>
        <w:tab/>
      </w:r>
      <w:r w:rsidRPr="00301F18">
        <w:rPr>
          <w:rFonts w:ascii="Times New Roman" w:hAnsi="Times New Roman" w:cs="Times New Roman"/>
          <w:color w:val="000000"/>
          <w:sz w:val="20"/>
          <w:szCs w:val="20"/>
        </w:rPr>
        <w:t>Az Ajánlatkér</w:t>
      </w:r>
      <w:r w:rsidR="00FB3747" w:rsidRPr="00301F18">
        <w:rPr>
          <w:rFonts w:ascii="Times New Roman" w:hAnsi="Times New Roman" w:cs="Times New Roman"/>
          <w:color w:val="000000"/>
          <w:sz w:val="20"/>
          <w:szCs w:val="20"/>
        </w:rPr>
        <w:t>ő</w:t>
      </w:r>
      <w:r w:rsidRPr="00301F18">
        <w:rPr>
          <w:rFonts w:ascii="Times New Roman" w:eastAsia="TimesNewRoman" w:hAnsi="Times New Roman" w:cs="Times New Roman"/>
          <w:color w:val="000000"/>
          <w:sz w:val="20"/>
          <w:szCs w:val="20"/>
        </w:rPr>
        <w:t xml:space="preserve"> </w:t>
      </w:r>
      <w:r w:rsidRPr="00301F18">
        <w:rPr>
          <w:rFonts w:ascii="Times New Roman" w:hAnsi="Times New Roman" w:cs="Times New Roman"/>
          <w:color w:val="000000"/>
          <w:sz w:val="20"/>
          <w:szCs w:val="20"/>
        </w:rPr>
        <w:t>elérhet</w:t>
      </w:r>
      <w:r w:rsidR="00FB3747" w:rsidRPr="00301F18">
        <w:rPr>
          <w:rFonts w:ascii="Times New Roman" w:hAnsi="Times New Roman" w:cs="Times New Roman"/>
          <w:color w:val="000000"/>
          <w:sz w:val="20"/>
          <w:szCs w:val="20"/>
        </w:rPr>
        <w:t>ő</w:t>
      </w:r>
      <w:r w:rsidRPr="00301F18">
        <w:rPr>
          <w:rFonts w:ascii="Times New Roman" w:hAnsi="Times New Roman" w:cs="Times New Roman"/>
          <w:color w:val="000000"/>
          <w:sz w:val="20"/>
          <w:szCs w:val="20"/>
        </w:rPr>
        <w:t>sége:</w:t>
      </w:r>
    </w:p>
    <w:p w:rsidR="009D3537" w:rsidRPr="00301F18" w:rsidRDefault="00F26C4B" w:rsidP="00FB3747">
      <w:pPr>
        <w:autoSpaceDE w:val="0"/>
        <w:autoSpaceDN w:val="0"/>
        <w:adjustRightInd w:val="0"/>
        <w:spacing w:after="0" w:line="240" w:lineRule="auto"/>
        <w:ind w:firstLine="708"/>
        <w:jc w:val="both"/>
        <w:rPr>
          <w:rFonts w:ascii="Times New Roman" w:hAnsi="Times New Roman" w:cs="Times New Roman"/>
          <w:color w:val="000000"/>
          <w:sz w:val="20"/>
          <w:szCs w:val="20"/>
        </w:rPr>
      </w:pPr>
      <w:r w:rsidRPr="00301F18">
        <w:rPr>
          <w:rFonts w:ascii="Times New Roman" w:hAnsi="Times New Roman" w:cs="Times New Roman"/>
          <w:color w:val="000000"/>
          <w:sz w:val="20"/>
          <w:szCs w:val="20"/>
        </w:rPr>
        <w:t>Hajléktalanokért Közalapítvány</w:t>
      </w:r>
    </w:p>
    <w:p w:rsidR="009D3537" w:rsidRPr="00301F18" w:rsidRDefault="00F26C4B" w:rsidP="00FB3747">
      <w:pPr>
        <w:autoSpaceDE w:val="0"/>
        <w:autoSpaceDN w:val="0"/>
        <w:adjustRightInd w:val="0"/>
        <w:spacing w:after="0" w:line="240" w:lineRule="auto"/>
        <w:ind w:firstLine="708"/>
        <w:jc w:val="both"/>
        <w:rPr>
          <w:rFonts w:ascii="Times New Roman" w:hAnsi="Times New Roman" w:cs="Times New Roman"/>
          <w:color w:val="000000"/>
          <w:sz w:val="20"/>
          <w:szCs w:val="20"/>
        </w:rPr>
      </w:pPr>
      <w:r w:rsidRPr="00301F18">
        <w:rPr>
          <w:rFonts w:ascii="Times New Roman" w:hAnsi="Times New Roman" w:cs="Times New Roman"/>
          <w:color w:val="000000"/>
          <w:sz w:val="20"/>
          <w:szCs w:val="20"/>
        </w:rPr>
        <w:t>1067</w:t>
      </w:r>
      <w:r w:rsidR="00FB3747" w:rsidRPr="00301F18">
        <w:rPr>
          <w:rFonts w:ascii="Times New Roman" w:hAnsi="Times New Roman" w:cs="Times New Roman"/>
          <w:color w:val="000000"/>
          <w:sz w:val="20"/>
          <w:szCs w:val="20"/>
        </w:rPr>
        <w:t xml:space="preserve"> </w:t>
      </w:r>
      <w:r w:rsidR="009D3537" w:rsidRPr="00301F18">
        <w:rPr>
          <w:rFonts w:ascii="Times New Roman" w:hAnsi="Times New Roman" w:cs="Times New Roman"/>
          <w:color w:val="000000"/>
          <w:sz w:val="20"/>
          <w:szCs w:val="20"/>
        </w:rPr>
        <w:t xml:space="preserve">Budapest, </w:t>
      </w:r>
      <w:r w:rsidRPr="00301F18">
        <w:rPr>
          <w:rFonts w:ascii="Times New Roman" w:hAnsi="Times New Roman" w:cs="Times New Roman"/>
          <w:color w:val="000000"/>
          <w:sz w:val="20"/>
          <w:szCs w:val="20"/>
        </w:rPr>
        <w:t>Szobi utca</w:t>
      </w:r>
      <w:r w:rsidR="00FB3747" w:rsidRPr="00301F18">
        <w:rPr>
          <w:rFonts w:ascii="Times New Roman" w:hAnsi="Times New Roman" w:cs="Times New Roman"/>
          <w:color w:val="000000"/>
          <w:sz w:val="20"/>
          <w:szCs w:val="20"/>
        </w:rPr>
        <w:t xml:space="preserve"> 3.</w:t>
      </w:r>
    </w:p>
    <w:p w:rsidR="009D3537" w:rsidRPr="00301F18" w:rsidRDefault="009D3537" w:rsidP="00FB3747">
      <w:pPr>
        <w:autoSpaceDE w:val="0"/>
        <w:autoSpaceDN w:val="0"/>
        <w:adjustRightInd w:val="0"/>
        <w:spacing w:after="0" w:line="240" w:lineRule="auto"/>
        <w:ind w:firstLine="708"/>
        <w:jc w:val="both"/>
        <w:rPr>
          <w:rFonts w:ascii="Times New Roman" w:hAnsi="Times New Roman" w:cs="Times New Roman"/>
          <w:color w:val="000000"/>
          <w:sz w:val="20"/>
          <w:szCs w:val="20"/>
        </w:rPr>
      </w:pPr>
      <w:r w:rsidRPr="00301F18">
        <w:rPr>
          <w:rFonts w:ascii="Times New Roman" w:hAnsi="Times New Roman" w:cs="Times New Roman"/>
          <w:color w:val="000000"/>
          <w:sz w:val="20"/>
          <w:szCs w:val="20"/>
        </w:rPr>
        <w:lastRenderedPageBreak/>
        <w:t xml:space="preserve">Telefonszám: </w:t>
      </w:r>
      <w:r w:rsidR="00FB3747" w:rsidRPr="00301F18">
        <w:rPr>
          <w:rFonts w:ascii="Times New Roman" w:hAnsi="Times New Roman" w:cs="Times New Roman"/>
          <w:color w:val="000000"/>
          <w:sz w:val="20"/>
          <w:szCs w:val="20"/>
        </w:rPr>
        <w:tab/>
      </w:r>
      <w:r w:rsidRPr="00301F18">
        <w:rPr>
          <w:rFonts w:ascii="Times New Roman" w:hAnsi="Times New Roman" w:cs="Times New Roman"/>
          <w:color w:val="000000"/>
          <w:sz w:val="20"/>
          <w:szCs w:val="20"/>
        </w:rPr>
        <w:t>(+36</w:t>
      </w:r>
      <w:r w:rsidR="00F0267C">
        <w:rPr>
          <w:rFonts w:ascii="Times New Roman" w:hAnsi="Times New Roman" w:cs="Times New Roman"/>
          <w:color w:val="000000"/>
          <w:sz w:val="20"/>
          <w:szCs w:val="20"/>
        </w:rPr>
        <w:t xml:space="preserve"> </w:t>
      </w:r>
      <w:r w:rsidRPr="00301F18">
        <w:rPr>
          <w:rFonts w:ascii="Times New Roman" w:hAnsi="Times New Roman" w:cs="Times New Roman"/>
          <w:color w:val="000000"/>
          <w:sz w:val="20"/>
          <w:szCs w:val="20"/>
        </w:rPr>
        <w:t>1</w:t>
      </w:r>
      <w:r w:rsidR="00F26C4B" w:rsidRPr="00301F18">
        <w:rPr>
          <w:rFonts w:ascii="Times New Roman" w:hAnsi="Times New Roman" w:cs="Times New Roman"/>
          <w:color w:val="000000"/>
          <w:sz w:val="20"/>
          <w:szCs w:val="20"/>
        </w:rPr>
        <w:t>2617704</w:t>
      </w:r>
    </w:p>
    <w:p w:rsidR="009D3537" w:rsidRPr="00301F18" w:rsidRDefault="009D3537" w:rsidP="00FB3747">
      <w:pPr>
        <w:autoSpaceDE w:val="0"/>
        <w:autoSpaceDN w:val="0"/>
        <w:adjustRightInd w:val="0"/>
        <w:spacing w:after="0" w:line="240" w:lineRule="auto"/>
        <w:ind w:firstLine="708"/>
        <w:jc w:val="both"/>
        <w:rPr>
          <w:rFonts w:ascii="Times New Roman" w:hAnsi="Times New Roman" w:cs="Times New Roman"/>
          <w:color w:val="000000"/>
          <w:sz w:val="20"/>
          <w:szCs w:val="20"/>
        </w:rPr>
      </w:pPr>
      <w:r w:rsidRPr="00301F18">
        <w:rPr>
          <w:rFonts w:ascii="Times New Roman" w:hAnsi="Times New Roman" w:cs="Times New Roman"/>
          <w:color w:val="000000"/>
          <w:sz w:val="20"/>
          <w:szCs w:val="20"/>
        </w:rPr>
        <w:t xml:space="preserve">Faxszám: </w:t>
      </w:r>
      <w:r w:rsidR="00FB3747" w:rsidRPr="00301F18">
        <w:rPr>
          <w:rFonts w:ascii="Times New Roman" w:hAnsi="Times New Roman" w:cs="Times New Roman"/>
          <w:color w:val="000000"/>
          <w:sz w:val="20"/>
          <w:szCs w:val="20"/>
        </w:rPr>
        <w:tab/>
      </w:r>
      <w:r w:rsidRPr="00301F18">
        <w:rPr>
          <w:rFonts w:ascii="Times New Roman" w:hAnsi="Times New Roman" w:cs="Times New Roman"/>
          <w:color w:val="000000"/>
          <w:sz w:val="20"/>
          <w:szCs w:val="20"/>
        </w:rPr>
        <w:t>(+36</w:t>
      </w:r>
      <w:r w:rsidR="00F0267C">
        <w:rPr>
          <w:rFonts w:ascii="Times New Roman" w:hAnsi="Times New Roman" w:cs="Times New Roman"/>
          <w:color w:val="000000"/>
          <w:sz w:val="20"/>
          <w:szCs w:val="20"/>
        </w:rPr>
        <w:t xml:space="preserve"> </w:t>
      </w:r>
      <w:r w:rsidRPr="00301F18">
        <w:rPr>
          <w:rFonts w:ascii="Times New Roman" w:hAnsi="Times New Roman" w:cs="Times New Roman"/>
          <w:color w:val="000000"/>
          <w:sz w:val="20"/>
          <w:szCs w:val="20"/>
        </w:rPr>
        <w:t>1</w:t>
      </w:r>
      <w:r w:rsidR="00F26C4B" w:rsidRPr="00301F18">
        <w:rPr>
          <w:rFonts w:ascii="Times New Roman" w:hAnsi="Times New Roman" w:cs="Times New Roman"/>
          <w:color w:val="000000"/>
          <w:sz w:val="20"/>
          <w:szCs w:val="20"/>
        </w:rPr>
        <w:t>2621021</w:t>
      </w:r>
    </w:p>
    <w:p w:rsidR="009D3537" w:rsidRPr="00301F18" w:rsidRDefault="009D3537" w:rsidP="00FB3747">
      <w:pPr>
        <w:autoSpaceDE w:val="0"/>
        <w:autoSpaceDN w:val="0"/>
        <w:adjustRightInd w:val="0"/>
        <w:spacing w:after="0" w:line="240" w:lineRule="auto"/>
        <w:ind w:firstLine="708"/>
        <w:jc w:val="both"/>
        <w:rPr>
          <w:rFonts w:ascii="Times New Roman" w:hAnsi="Times New Roman" w:cs="Times New Roman"/>
          <w:sz w:val="20"/>
          <w:szCs w:val="20"/>
        </w:rPr>
      </w:pPr>
      <w:r w:rsidRPr="00301F18">
        <w:rPr>
          <w:rFonts w:ascii="Times New Roman" w:hAnsi="Times New Roman" w:cs="Times New Roman"/>
          <w:color w:val="000000"/>
          <w:sz w:val="20"/>
          <w:szCs w:val="20"/>
        </w:rPr>
        <w:t xml:space="preserve">E-mail cím: </w:t>
      </w:r>
      <w:hyperlink r:id="rId9" w:history="1">
        <w:r w:rsidR="00F26C4B" w:rsidRPr="00301F18">
          <w:rPr>
            <w:rStyle w:val="Hiperhivatkozs"/>
            <w:rFonts w:ascii="Times New Roman" w:hAnsi="Times New Roman" w:cs="Times New Roman"/>
            <w:sz w:val="20"/>
            <w:szCs w:val="20"/>
          </w:rPr>
          <w:t>kozalapitvany@hajlektalanokert.hu</w:t>
        </w:r>
      </w:hyperlink>
    </w:p>
    <w:p w:rsidR="009D3537" w:rsidRPr="00301F18" w:rsidRDefault="009D3537" w:rsidP="009D3537">
      <w:pPr>
        <w:autoSpaceDE w:val="0"/>
        <w:autoSpaceDN w:val="0"/>
        <w:adjustRightInd w:val="0"/>
        <w:spacing w:after="0" w:line="240" w:lineRule="auto"/>
        <w:jc w:val="both"/>
        <w:rPr>
          <w:rFonts w:ascii="Times New Roman" w:hAnsi="Times New Roman" w:cs="Times New Roman"/>
          <w:b/>
          <w:bCs/>
          <w:color w:val="000000"/>
          <w:sz w:val="20"/>
          <w:szCs w:val="20"/>
        </w:rPr>
      </w:pPr>
      <w:r w:rsidRPr="00301F18">
        <w:rPr>
          <w:rFonts w:ascii="Times New Roman" w:hAnsi="Times New Roman" w:cs="Times New Roman"/>
          <w:b/>
          <w:bCs/>
          <w:color w:val="000000"/>
          <w:sz w:val="20"/>
          <w:szCs w:val="20"/>
        </w:rPr>
        <w:t>4. Kiegészít</w:t>
      </w:r>
      <w:r w:rsidR="0026758A" w:rsidRPr="00301F18">
        <w:rPr>
          <w:rFonts w:ascii="Times New Roman" w:hAnsi="Times New Roman" w:cs="Times New Roman"/>
          <w:b/>
          <w:bCs/>
          <w:color w:val="000000"/>
          <w:sz w:val="20"/>
          <w:szCs w:val="20"/>
        </w:rPr>
        <w:t>ő</w:t>
      </w:r>
      <w:r w:rsidRPr="00301F18">
        <w:rPr>
          <w:rFonts w:ascii="Times New Roman" w:hAnsi="Times New Roman" w:cs="Times New Roman"/>
          <w:b/>
          <w:bCs/>
          <w:color w:val="000000"/>
          <w:sz w:val="20"/>
          <w:szCs w:val="20"/>
        </w:rPr>
        <w:t xml:space="preserve"> tájékoztatás</w:t>
      </w:r>
    </w:p>
    <w:p w:rsidR="0026758A" w:rsidRPr="00301F18" w:rsidRDefault="0026758A" w:rsidP="009D3537">
      <w:pPr>
        <w:autoSpaceDE w:val="0"/>
        <w:autoSpaceDN w:val="0"/>
        <w:adjustRightInd w:val="0"/>
        <w:spacing w:after="0" w:line="240" w:lineRule="auto"/>
        <w:jc w:val="both"/>
        <w:rPr>
          <w:rFonts w:ascii="Times New Roman" w:hAnsi="Times New Roman" w:cs="Times New Roman"/>
          <w:color w:val="000000"/>
          <w:sz w:val="20"/>
          <w:szCs w:val="20"/>
        </w:rPr>
      </w:pPr>
    </w:p>
    <w:p w:rsidR="009D3537" w:rsidRPr="00301F18" w:rsidRDefault="0026758A" w:rsidP="00301F18">
      <w:pPr>
        <w:autoSpaceDE w:val="0"/>
        <w:autoSpaceDN w:val="0"/>
        <w:adjustRightInd w:val="0"/>
        <w:spacing w:after="0" w:line="240" w:lineRule="auto"/>
        <w:ind w:left="705" w:hanging="705"/>
        <w:jc w:val="both"/>
        <w:rPr>
          <w:rFonts w:ascii="Times New Roman" w:hAnsi="Times New Roman" w:cs="Times New Roman"/>
          <w:color w:val="000000" w:themeColor="text1"/>
          <w:sz w:val="20"/>
          <w:szCs w:val="20"/>
        </w:rPr>
      </w:pPr>
      <w:r w:rsidRPr="00301F18">
        <w:rPr>
          <w:rFonts w:ascii="Times New Roman" w:hAnsi="Times New Roman" w:cs="Times New Roman"/>
          <w:color w:val="000000"/>
          <w:sz w:val="20"/>
          <w:szCs w:val="20"/>
        </w:rPr>
        <w:t>4.1.</w:t>
      </w:r>
      <w:r w:rsidRPr="00301F18">
        <w:rPr>
          <w:rFonts w:ascii="Times New Roman" w:hAnsi="Times New Roman" w:cs="Times New Roman"/>
          <w:color w:val="000000"/>
          <w:sz w:val="20"/>
          <w:szCs w:val="20"/>
        </w:rPr>
        <w:tab/>
      </w:r>
      <w:r w:rsidR="00301F18" w:rsidRPr="00301F18">
        <w:rPr>
          <w:rFonts w:ascii="Times New Roman" w:hAnsi="Times New Roman" w:cs="Times New Roman"/>
          <w:b/>
          <w:color w:val="000000" w:themeColor="text1"/>
          <w:sz w:val="20"/>
          <w:szCs w:val="20"/>
        </w:rPr>
        <w:t>Kiegészítő tájékoztatás nyújtására</w:t>
      </w:r>
      <w:r w:rsidR="00301F18" w:rsidRPr="00301F18">
        <w:rPr>
          <w:rFonts w:ascii="Times New Roman" w:hAnsi="Times New Roman" w:cs="Times New Roman"/>
          <w:color w:val="000000" w:themeColor="text1"/>
          <w:sz w:val="20"/>
          <w:szCs w:val="20"/>
        </w:rPr>
        <w:t xml:space="preserve"> a Kbt. 45. § (1)-(6) bekezdései az irányadók. Bármely gazdasági szereplő, aki az adott közbeszerzési eljárásban ajánlattevő lehet – a Kbt. 45. §-ában foglaltaknak megfelelően – a megfelelő ajánlattétel érdekében az eljárást megindító felhívásban, valamint a dokumentációban foglaltakkal kapcsolatban írásban kiegészítő (értelmező) tájékoztatást kérhet az ajánlatkérő nevében eljáró személytől. A kiegészítő tájékoztatást a kérés beérkezését követően ésszerű határidőn belül az ajánlattevő megadja (Kbt. 122. § (5) bekezdés). Ha a kiegészítő tájékoztatás iránti kérelmet a Kbt 45.§ (2) bekezdésben foglalt válaszadási határidőt megelőző negyedik, gyorsított vagy hirdetmény nélküli tárgyalásos eljárásban harmadik napnál később nyújtották be, a kiegészítő tájékoztatást az ajánlatkérőnek nem kötelező megadnia, de megadhatja, amennyiben úgy ítéli meg, hogy a későn érkezett kérdés megválaszolása a megfelelő ajánlattételhez, illetve részvételre jelentkezéshez szükséges. A kiegészítő tájékoztatás kérést elektronikus úton (e-mail), szerkeszthető formában (pl. Microsoft Office Word formátumban) kell az ajánlatkérő nevében eljáró személy részére </w:t>
      </w:r>
      <w:r w:rsidR="00301F18" w:rsidRPr="00EE0C86">
        <w:rPr>
          <w:rFonts w:ascii="Times New Roman" w:hAnsi="Times New Roman" w:cs="Times New Roman"/>
          <w:color w:val="000000" w:themeColor="text1"/>
          <w:sz w:val="20"/>
          <w:szCs w:val="20"/>
        </w:rPr>
        <w:t xml:space="preserve">megküldeni a következő e-mail címre: </w:t>
      </w:r>
      <w:r w:rsidR="00EE0C86" w:rsidRPr="00EE0C86">
        <w:rPr>
          <w:rFonts w:ascii="Times New Roman" w:hAnsi="Times New Roman" w:cs="Times New Roman"/>
          <w:b/>
          <w:color w:val="000000" w:themeColor="text1"/>
          <w:sz w:val="20"/>
          <w:szCs w:val="20"/>
          <w:lang w:val="de-DE"/>
        </w:rPr>
        <w:t>varga.peter@hajlektalanokert</w:t>
      </w:r>
      <w:r w:rsidR="00301F18" w:rsidRPr="00EE0C86">
        <w:rPr>
          <w:rFonts w:ascii="Times New Roman" w:hAnsi="Times New Roman" w:cs="Times New Roman"/>
          <w:b/>
          <w:color w:val="000000" w:themeColor="text1"/>
          <w:sz w:val="20"/>
          <w:szCs w:val="20"/>
          <w:lang w:val="de-DE"/>
        </w:rPr>
        <w:t>.hu</w:t>
      </w:r>
      <w:r w:rsidR="00301F18" w:rsidRPr="00EE0C86">
        <w:rPr>
          <w:rFonts w:ascii="Times New Roman" w:hAnsi="Times New Roman" w:cs="Times New Roman"/>
          <w:color w:val="000000" w:themeColor="text1"/>
          <w:sz w:val="20"/>
          <w:szCs w:val="20"/>
        </w:rPr>
        <w:t xml:space="preserve"> az elektronikus levél tárgyában</w:t>
      </w:r>
      <w:r w:rsidR="00301F18" w:rsidRPr="00301F18">
        <w:rPr>
          <w:rFonts w:ascii="Times New Roman" w:hAnsi="Times New Roman" w:cs="Times New Roman"/>
          <w:color w:val="000000" w:themeColor="text1"/>
          <w:sz w:val="20"/>
          <w:szCs w:val="20"/>
        </w:rPr>
        <w:t xml:space="preserve"> feltüntetve a következő szöveget: </w:t>
      </w:r>
      <w:r w:rsidR="00301F18" w:rsidRPr="00301F18">
        <w:rPr>
          <w:rFonts w:ascii="Times New Roman" w:hAnsi="Times New Roman" w:cs="Times New Roman"/>
          <w:bCs/>
          <w:color w:val="000000" w:themeColor="text1"/>
          <w:sz w:val="20"/>
          <w:szCs w:val="20"/>
          <w:u w:val="single"/>
        </w:rPr>
        <w:t>Kiegészítő tájékoztatás kérés</w:t>
      </w:r>
      <w:r w:rsidR="00301F18" w:rsidRPr="00301F18">
        <w:rPr>
          <w:rFonts w:ascii="Times New Roman" w:hAnsi="Times New Roman" w:cs="Times New Roman"/>
          <w:b/>
          <w:bCs/>
          <w:color w:val="000000" w:themeColor="text1"/>
          <w:sz w:val="20"/>
          <w:szCs w:val="20"/>
        </w:rPr>
        <w:t xml:space="preserve">. </w:t>
      </w:r>
      <w:r w:rsidR="00301F18" w:rsidRPr="00301F18">
        <w:rPr>
          <w:rFonts w:ascii="Times New Roman" w:hAnsi="Times New Roman" w:cs="Times New Roman"/>
          <w:color w:val="000000" w:themeColor="text1"/>
          <w:sz w:val="20"/>
          <w:szCs w:val="20"/>
        </w:rPr>
        <w:t>A kiegészítő tájékoztatást az ajánlattevők azonos feltételekkel kapják meg írásban, e-mail útján. Az ajánlattevő köteles az ajánlatában külön nyilatkozatban feltüntetni, hogy ajánlata elkészítése során a kiegészítő tájékoztatásokat figyelembe vette. Az ajánlatkérő által kibocsátott kiegészítő tájékoztatások az ajánlatkérési dokumentáció részévé válnak. Az Ajánlatkérőt nem kötik a hivatalos kiegészítő tájékoztatásokon túl, akár szóban, akár írásban közölt olyan magyarázatok és felvilágosítások, amelyeket alkalmazottai, vagy képviselői illetéktelenül tettek meg az eljárás folyamán. Ajánlatkérő helyszíni bejárást, illetve konzultációt nem tart.</w:t>
      </w:r>
    </w:p>
    <w:p w:rsidR="0026758A" w:rsidRDefault="0026758A" w:rsidP="009D3537">
      <w:pPr>
        <w:autoSpaceDE w:val="0"/>
        <w:autoSpaceDN w:val="0"/>
        <w:adjustRightInd w:val="0"/>
        <w:spacing w:after="0" w:line="240" w:lineRule="auto"/>
        <w:jc w:val="both"/>
        <w:rPr>
          <w:rFonts w:ascii="Times New Roman" w:hAnsi="Times New Roman" w:cs="Times New Roman"/>
          <w:color w:val="000000"/>
          <w:sz w:val="24"/>
          <w:szCs w:val="24"/>
        </w:rPr>
      </w:pPr>
    </w:p>
    <w:p w:rsidR="00072ED6" w:rsidRPr="00927B28" w:rsidRDefault="00072ED6" w:rsidP="00072ED6">
      <w:pPr>
        <w:jc w:val="both"/>
        <w:rPr>
          <w:rFonts w:ascii="Times New Roman" w:hAnsi="Times New Roman" w:cs="Times New Roman"/>
          <w:b/>
          <w:sz w:val="20"/>
          <w:szCs w:val="20"/>
        </w:rPr>
      </w:pPr>
      <w:r w:rsidRPr="00927B28">
        <w:rPr>
          <w:rFonts w:ascii="Times New Roman" w:hAnsi="Times New Roman" w:cs="Times New Roman"/>
          <w:b/>
          <w:sz w:val="20"/>
          <w:szCs w:val="20"/>
        </w:rPr>
        <w:t>5. Az értékelési szempont tartalma</w:t>
      </w:r>
    </w:p>
    <w:p w:rsidR="00072ED6" w:rsidRPr="00927B28" w:rsidRDefault="00072ED6" w:rsidP="00072ED6">
      <w:pPr>
        <w:jc w:val="both"/>
        <w:rPr>
          <w:rFonts w:ascii="Times New Roman" w:hAnsi="Times New Roman" w:cs="Times New Roman"/>
          <w:b/>
          <w:color w:val="000000"/>
          <w:sz w:val="20"/>
          <w:szCs w:val="20"/>
        </w:rPr>
      </w:pPr>
      <w:r w:rsidRPr="00927B28">
        <w:rPr>
          <w:rFonts w:ascii="Times New Roman" w:hAnsi="Times New Roman" w:cs="Times New Roman"/>
          <w:b/>
          <w:color w:val="000000"/>
          <w:sz w:val="20"/>
          <w:szCs w:val="20"/>
        </w:rPr>
        <w:t xml:space="preserve">2.1 </w:t>
      </w:r>
      <w:r w:rsidRPr="00927B28">
        <w:rPr>
          <w:rFonts w:ascii="Times New Roman" w:hAnsi="Times New Roman" w:cs="Times New Roman"/>
          <w:color w:val="000000"/>
          <w:sz w:val="20"/>
          <w:szCs w:val="20"/>
        </w:rPr>
        <w:t>Ajánlati ár (nettó összeg HUF-ban)</w:t>
      </w:r>
      <w:r w:rsidRPr="00927B28">
        <w:rPr>
          <w:rFonts w:ascii="Times New Roman" w:hAnsi="Times New Roman" w:cs="Times New Roman"/>
          <w:b/>
          <w:color w:val="000000"/>
          <w:sz w:val="20"/>
          <w:szCs w:val="20"/>
        </w:rPr>
        <w:t>:</w:t>
      </w:r>
    </w:p>
    <w:p w:rsidR="00927B28" w:rsidRPr="00927B28" w:rsidRDefault="00072ED6" w:rsidP="00927B28">
      <w:pPr>
        <w:autoSpaceDE w:val="0"/>
        <w:autoSpaceDN w:val="0"/>
        <w:adjustRightInd w:val="0"/>
        <w:spacing w:after="0" w:line="240" w:lineRule="auto"/>
        <w:jc w:val="both"/>
        <w:rPr>
          <w:rFonts w:ascii="Times New Roman" w:hAnsi="Times New Roman" w:cs="Times New Roman"/>
          <w:b/>
          <w:color w:val="000000"/>
          <w:sz w:val="24"/>
          <w:szCs w:val="24"/>
          <w:highlight w:val="yellow"/>
        </w:rPr>
      </w:pPr>
      <w:r w:rsidRPr="00927B28">
        <w:rPr>
          <w:rFonts w:ascii="Times New Roman" w:hAnsi="Times New Roman" w:cs="Times New Roman"/>
          <w:color w:val="000000"/>
          <w:sz w:val="20"/>
          <w:szCs w:val="20"/>
        </w:rPr>
        <w:t xml:space="preserve">Az Ajánlati árat a </w:t>
      </w:r>
      <w:r w:rsidRPr="00927B28">
        <w:rPr>
          <w:rFonts w:ascii="Times New Roman" w:hAnsi="Times New Roman" w:cs="Times New Roman"/>
          <w:bCs/>
          <w:color w:val="000000"/>
          <w:sz w:val="20"/>
          <w:szCs w:val="20"/>
        </w:rPr>
        <w:t xml:space="preserve">szállítási határidőre </w:t>
      </w:r>
      <w:r w:rsidRPr="00927B28">
        <w:rPr>
          <w:rFonts w:ascii="Times New Roman" w:hAnsi="Times New Roman" w:cs="Times New Roman"/>
          <w:color w:val="000000"/>
          <w:sz w:val="20"/>
          <w:szCs w:val="20"/>
        </w:rPr>
        <w:t xml:space="preserve">prognosztizálva, rögzített áron, magyar forintban kell megadni, amely </w:t>
      </w:r>
      <w:r w:rsidR="00927B28" w:rsidRPr="000408F6">
        <w:rPr>
          <w:rFonts w:ascii="Times New Roman" w:hAnsi="Times New Roman" w:cs="Times New Roman"/>
          <w:sz w:val="20"/>
        </w:rPr>
        <w:t xml:space="preserve">tartalmazza a szállítás mindennemű költségét, minden olyan tételt, amely a szállítás költségeire kihatással bír, </w:t>
      </w:r>
      <w:r w:rsidR="00927B28" w:rsidRPr="000408F6">
        <w:rPr>
          <w:rFonts w:ascii="Times New Roman" w:hAnsi="Times New Roman" w:cs="Times New Roman"/>
          <w:sz w:val="20"/>
          <w:u w:val="single"/>
        </w:rPr>
        <w:t>kivéve</w:t>
      </w:r>
      <w:r w:rsidRPr="000408F6">
        <w:rPr>
          <w:rFonts w:ascii="Times New Roman" w:hAnsi="Times New Roman" w:cs="Times New Roman"/>
          <w:color w:val="000000"/>
          <w:sz w:val="20"/>
          <w:szCs w:val="20"/>
          <w:u w:val="single"/>
        </w:rPr>
        <w:t xml:space="preserve"> </w:t>
      </w:r>
      <w:r w:rsidR="00927B28" w:rsidRPr="000408F6">
        <w:rPr>
          <w:rFonts w:ascii="Times New Roman" w:hAnsi="Times New Roman" w:cs="Times New Roman"/>
          <w:sz w:val="20"/>
          <w:szCs w:val="20"/>
          <w:u w:val="single"/>
        </w:rPr>
        <w:t>a hatósági áras MSZKSZ díjat, a rendszerhasználati díjak fogyasztás arányos elemeit, energiaadót és az ÁFÁ-t.</w:t>
      </w:r>
      <w:r w:rsidR="00927B28" w:rsidRPr="00927B28">
        <w:rPr>
          <w:rFonts w:ascii="Times New Roman" w:hAnsi="Times New Roman" w:cs="Times New Roman"/>
          <w:color w:val="000000"/>
          <w:sz w:val="24"/>
          <w:szCs w:val="24"/>
          <w:highlight w:val="yellow"/>
        </w:rPr>
        <w:t xml:space="preserve"> </w:t>
      </w:r>
    </w:p>
    <w:p w:rsidR="000408F6" w:rsidRDefault="000408F6" w:rsidP="00927B28">
      <w:pPr>
        <w:autoSpaceDE w:val="0"/>
        <w:autoSpaceDN w:val="0"/>
        <w:adjustRightInd w:val="0"/>
        <w:spacing w:after="0" w:line="240" w:lineRule="auto"/>
        <w:jc w:val="both"/>
        <w:rPr>
          <w:rFonts w:ascii="Times New Roman" w:hAnsi="Times New Roman" w:cs="Times New Roman"/>
          <w:b/>
          <w:bCs/>
          <w:sz w:val="20"/>
          <w:szCs w:val="20"/>
        </w:rPr>
      </w:pPr>
    </w:p>
    <w:p w:rsidR="00927B28" w:rsidRPr="00EE0C86" w:rsidRDefault="00927B28" w:rsidP="00927B28">
      <w:pPr>
        <w:autoSpaceDE w:val="0"/>
        <w:autoSpaceDN w:val="0"/>
        <w:adjustRightInd w:val="0"/>
        <w:spacing w:after="0" w:line="240" w:lineRule="auto"/>
        <w:jc w:val="both"/>
        <w:rPr>
          <w:rFonts w:ascii="Times New Roman" w:hAnsi="Times New Roman" w:cs="Times New Roman"/>
          <w:b/>
          <w:bCs/>
          <w:sz w:val="20"/>
          <w:szCs w:val="20"/>
        </w:rPr>
      </w:pPr>
      <w:r w:rsidRPr="00EE0C86">
        <w:rPr>
          <w:rFonts w:ascii="Times New Roman" w:hAnsi="Times New Roman" w:cs="Times New Roman"/>
          <w:b/>
          <w:bCs/>
          <w:sz w:val="20"/>
          <w:szCs w:val="20"/>
        </w:rPr>
        <w:t>Az ajánlati árat az alábbi formában kell az ajánlatban megadni:</w:t>
      </w:r>
    </w:p>
    <w:p w:rsidR="00927B28" w:rsidRPr="00EE0C86" w:rsidRDefault="00927B28" w:rsidP="00927B28">
      <w:pPr>
        <w:autoSpaceDE w:val="0"/>
        <w:autoSpaceDN w:val="0"/>
        <w:adjustRightInd w:val="0"/>
        <w:spacing w:after="0" w:line="240" w:lineRule="auto"/>
        <w:jc w:val="both"/>
        <w:rPr>
          <w:rFonts w:ascii="Times New Roman" w:hAnsi="Times New Roman" w:cs="Times New Roman"/>
          <w:b/>
          <w:sz w:val="20"/>
          <w:szCs w:val="20"/>
        </w:rPr>
      </w:pPr>
      <w:r w:rsidRPr="00EE0C86">
        <w:rPr>
          <w:rFonts w:ascii="Times New Roman" w:hAnsi="Times New Roman" w:cs="Times New Roman"/>
          <w:b/>
          <w:sz w:val="20"/>
          <w:szCs w:val="20"/>
        </w:rPr>
        <w:t>Gáz</w:t>
      </w:r>
      <w:r w:rsidR="00D10D98">
        <w:rPr>
          <w:rFonts w:ascii="Times New Roman" w:hAnsi="Times New Roman" w:cs="Times New Roman"/>
          <w:b/>
          <w:sz w:val="20"/>
          <w:szCs w:val="20"/>
        </w:rPr>
        <w:t>díj</w:t>
      </w:r>
      <w:r w:rsidR="00D10D98">
        <w:rPr>
          <w:rFonts w:ascii="Times New Roman" w:hAnsi="Times New Roman" w:cs="Times New Roman"/>
          <w:b/>
          <w:sz w:val="20"/>
          <w:szCs w:val="20"/>
        </w:rPr>
        <w:tab/>
      </w:r>
      <w:r w:rsidR="00D10D98">
        <w:rPr>
          <w:rFonts w:ascii="Times New Roman" w:hAnsi="Times New Roman" w:cs="Times New Roman"/>
          <w:b/>
          <w:sz w:val="20"/>
          <w:szCs w:val="20"/>
        </w:rPr>
        <w:tab/>
      </w:r>
      <w:r w:rsidRPr="00EE0C86">
        <w:rPr>
          <w:rFonts w:ascii="Times New Roman" w:hAnsi="Times New Roman" w:cs="Times New Roman"/>
          <w:b/>
          <w:sz w:val="20"/>
          <w:szCs w:val="20"/>
        </w:rPr>
        <w:tab/>
        <w:t>___________</w:t>
      </w:r>
      <w:r w:rsidRPr="00EE0C86">
        <w:rPr>
          <w:rFonts w:ascii="Times New Roman" w:hAnsi="Times New Roman" w:cs="Times New Roman"/>
          <w:b/>
          <w:sz w:val="20"/>
          <w:szCs w:val="20"/>
        </w:rPr>
        <w:tab/>
        <w:t xml:space="preserve">Ft/MJ, </w:t>
      </w:r>
    </w:p>
    <w:p w:rsidR="00927B28" w:rsidRPr="00706262" w:rsidRDefault="00D10D98" w:rsidP="00927B28">
      <w:p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Elosztói k</w:t>
      </w:r>
      <w:r w:rsidR="00927B28" w:rsidRPr="00EE0C86">
        <w:rPr>
          <w:rFonts w:ascii="Times New Roman" w:hAnsi="Times New Roman" w:cs="Times New Roman"/>
          <w:b/>
          <w:sz w:val="20"/>
          <w:szCs w:val="20"/>
        </w:rPr>
        <w:t>apacitásdíj</w:t>
      </w:r>
      <w:r w:rsidR="00927B28" w:rsidRPr="00EE0C86">
        <w:rPr>
          <w:rFonts w:ascii="Times New Roman" w:hAnsi="Times New Roman" w:cs="Times New Roman"/>
          <w:b/>
          <w:sz w:val="20"/>
          <w:szCs w:val="20"/>
        </w:rPr>
        <w:tab/>
      </w:r>
      <w:r w:rsidR="00927B28" w:rsidRPr="00706262">
        <w:rPr>
          <w:rFonts w:ascii="Times New Roman" w:hAnsi="Times New Roman" w:cs="Times New Roman"/>
          <w:b/>
          <w:sz w:val="20"/>
          <w:szCs w:val="20"/>
        </w:rPr>
        <w:t xml:space="preserve">___________ </w:t>
      </w:r>
      <w:r w:rsidR="00706262">
        <w:rPr>
          <w:rFonts w:ascii="Times New Roman" w:hAnsi="Times New Roman" w:cs="Times New Roman"/>
          <w:b/>
          <w:sz w:val="20"/>
          <w:szCs w:val="20"/>
        </w:rPr>
        <w:t xml:space="preserve">     </w:t>
      </w:r>
      <w:r w:rsidR="00927B28" w:rsidRPr="00706262">
        <w:rPr>
          <w:rFonts w:ascii="Times New Roman" w:hAnsi="Times New Roman" w:cs="Times New Roman"/>
          <w:b/>
          <w:sz w:val="20"/>
          <w:szCs w:val="20"/>
        </w:rPr>
        <w:t>Ft/</w:t>
      </w:r>
      <w:r w:rsidR="007B73CF" w:rsidRPr="00706262">
        <w:rPr>
          <w:rFonts w:ascii="Times New Roman" w:hAnsi="Times New Roman" w:cs="Times New Roman"/>
          <w:b/>
          <w:sz w:val="20"/>
          <w:szCs w:val="20"/>
        </w:rPr>
        <w:t>MJ</w:t>
      </w:r>
      <w:r w:rsidR="00927B28" w:rsidRPr="00706262">
        <w:rPr>
          <w:rFonts w:ascii="Times New Roman" w:hAnsi="Times New Roman" w:cs="Times New Roman"/>
          <w:b/>
          <w:sz w:val="20"/>
          <w:szCs w:val="20"/>
        </w:rPr>
        <w:t>/h/év</w:t>
      </w:r>
    </w:p>
    <w:p w:rsidR="00072ED6" w:rsidRPr="00927B28" w:rsidRDefault="00072ED6" w:rsidP="00072ED6">
      <w:pPr>
        <w:pStyle w:val="Szvegtrzsbehzssal32"/>
        <w:tabs>
          <w:tab w:val="left" w:pos="0"/>
        </w:tabs>
        <w:ind w:left="0" w:firstLine="0"/>
        <w:rPr>
          <w:b w:val="0"/>
          <w:sz w:val="20"/>
        </w:rPr>
      </w:pPr>
    </w:p>
    <w:p w:rsidR="00072ED6" w:rsidRPr="00927B28" w:rsidRDefault="00072ED6" w:rsidP="00072ED6">
      <w:pPr>
        <w:jc w:val="both"/>
        <w:rPr>
          <w:rFonts w:ascii="Times New Roman" w:hAnsi="Times New Roman" w:cs="Times New Roman"/>
          <w:b/>
          <w:bCs/>
          <w:color w:val="000000"/>
          <w:sz w:val="20"/>
          <w:szCs w:val="20"/>
        </w:rPr>
      </w:pPr>
    </w:p>
    <w:p w:rsidR="00072ED6" w:rsidRPr="00927B28" w:rsidRDefault="00072ED6" w:rsidP="00072ED6">
      <w:pPr>
        <w:pStyle w:val="Szvegtrzs22"/>
        <w:tabs>
          <w:tab w:val="clear" w:pos="5103"/>
          <w:tab w:val="clear" w:pos="8505"/>
        </w:tabs>
        <w:spacing w:after="120"/>
        <w:rPr>
          <w:color w:val="000000"/>
          <w:sz w:val="20"/>
        </w:rPr>
      </w:pPr>
    </w:p>
    <w:p w:rsidR="00927B28" w:rsidRDefault="00927B28" w:rsidP="00927B28">
      <w:pPr>
        <w:rPr>
          <w:lang w:eastAsia="zh-CN"/>
        </w:rPr>
      </w:pPr>
    </w:p>
    <w:p w:rsidR="00927B28" w:rsidRDefault="00927B28" w:rsidP="00927B28">
      <w:pPr>
        <w:rPr>
          <w:lang w:eastAsia="zh-CN"/>
        </w:rPr>
      </w:pPr>
    </w:p>
    <w:p w:rsidR="00927B28" w:rsidRDefault="00927B28" w:rsidP="00927B28">
      <w:pPr>
        <w:rPr>
          <w:lang w:eastAsia="zh-CN"/>
        </w:rPr>
      </w:pPr>
    </w:p>
    <w:p w:rsidR="00927B28" w:rsidRDefault="00927B28" w:rsidP="00927B28">
      <w:pPr>
        <w:rPr>
          <w:lang w:eastAsia="zh-CN"/>
        </w:rPr>
      </w:pPr>
    </w:p>
    <w:p w:rsidR="00927B28" w:rsidRDefault="00927B28" w:rsidP="00927B28">
      <w:pPr>
        <w:rPr>
          <w:lang w:eastAsia="zh-CN"/>
        </w:rPr>
      </w:pPr>
    </w:p>
    <w:p w:rsidR="00927B28" w:rsidRPr="00927B28" w:rsidRDefault="00927B28" w:rsidP="00927B28">
      <w:pPr>
        <w:rPr>
          <w:lang w:eastAsia="zh-CN"/>
        </w:rPr>
      </w:pPr>
    </w:p>
    <w:p w:rsidR="005A4D99" w:rsidRDefault="005A4D99">
      <w:pP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br w:type="page"/>
      </w:r>
    </w:p>
    <w:p w:rsidR="00927B28" w:rsidRPr="00927B28" w:rsidRDefault="00927B28" w:rsidP="00927B28">
      <w:pPr>
        <w:autoSpaceDE w:val="0"/>
        <w:autoSpaceDN w:val="0"/>
        <w:adjustRightInd w:val="0"/>
        <w:spacing w:after="0" w:line="240" w:lineRule="auto"/>
        <w:rPr>
          <w:rFonts w:ascii="Times New Roman" w:eastAsia="Calibri" w:hAnsi="Times New Roman" w:cs="Times New Roman"/>
          <w:b/>
          <w:color w:val="000000"/>
          <w:sz w:val="20"/>
          <w:szCs w:val="20"/>
        </w:rPr>
      </w:pPr>
      <w:r w:rsidRPr="00927B28">
        <w:rPr>
          <w:rFonts w:ascii="Times New Roman" w:eastAsia="Calibri" w:hAnsi="Times New Roman" w:cs="Times New Roman"/>
          <w:b/>
          <w:color w:val="000000"/>
          <w:sz w:val="20"/>
          <w:szCs w:val="20"/>
        </w:rPr>
        <w:lastRenderedPageBreak/>
        <w:t>B. MŰSZAKI LEÍRÁS</w:t>
      </w:r>
    </w:p>
    <w:p w:rsidR="00927B28" w:rsidRPr="00927B28" w:rsidRDefault="00927B28" w:rsidP="00927B28">
      <w:pPr>
        <w:autoSpaceDE w:val="0"/>
        <w:autoSpaceDN w:val="0"/>
        <w:adjustRightInd w:val="0"/>
        <w:spacing w:after="0" w:line="240" w:lineRule="auto"/>
        <w:jc w:val="both"/>
        <w:rPr>
          <w:rFonts w:ascii="Times New Roman" w:eastAsia="Calibri" w:hAnsi="Times New Roman" w:cs="Times New Roman"/>
          <w:color w:val="000000"/>
          <w:sz w:val="20"/>
          <w:szCs w:val="20"/>
        </w:rPr>
      </w:pPr>
    </w:p>
    <w:p w:rsidR="00927B28" w:rsidRPr="00927B28" w:rsidRDefault="00927B28" w:rsidP="00927B28">
      <w:pPr>
        <w:spacing w:after="0" w:line="240" w:lineRule="auto"/>
        <w:rPr>
          <w:rFonts w:ascii="Times New Roman" w:eastAsia="Calibri" w:hAnsi="Times New Roman" w:cs="Times New Roman"/>
          <w:b/>
          <w:sz w:val="20"/>
          <w:szCs w:val="20"/>
          <w:u w:val="single"/>
        </w:rPr>
      </w:pPr>
      <w:r w:rsidRPr="00927B28">
        <w:rPr>
          <w:rFonts w:ascii="Times New Roman" w:eastAsia="Calibri" w:hAnsi="Times New Roman" w:cs="Times New Roman"/>
          <w:b/>
          <w:sz w:val="20"/>
          <w:szCs w:val="20"/>
          <w:u w:val="single"/>
        </w:rPr>
        <w:t>Alkalmazandó főbb jogszabályok</w:t>
      </w:r>
    </w:p>
    <w:p w:rsidR="00927B28" w:rsidRPr="00927B28" w:rsidRDefault="00927B28" w:rsidP="00927B28">
      <w:pPr>
        <w:spacing w:after="0" w:line="240" w:lineRule="auto"/>
        <w:ind w:left="720"/>
        <w:contextualSpacing/>
        <w:rPr>
          <w:rFonts w:ascii="Times New Roman" w:eastAsia="Calibri" w:hAnsi="Times New Roman" w:cs="Times New Roman"/>
          <w:sz w:val="20"/>
          <w:szCs w:val="20"/>
        </w:rPr>
      </w:pPr>
    </w:p>
    <w:p w:rsidR="00927B28" w:rsidRDefault="00927B28" w:rsidP="00927B28">
      <w:pPr>
        <w:spacing w:after="0" w:line="240" w:lineRule="auto"/>
        <w:jc w:val="both"/>
        <w:rPr>
          <w:rFonts w:ascii="Times New Roman" w:eastAsia="Calibri" w:hAnsi="Times New Roman" w:cs="Times New Roman"/>
          <w:sz w:val="20"/>
          <w:szCs w:val="20"/>
        </w:rPr>
      </w:pPr>
      <w:r w:rsidRPr="00927B28">
        <w:rPr>
          <w:rFonts w:ascii="Times New Roman" w:eastAsia="Calibri" w:hAnsi="Times New Roman" w:cs="Times New Roman"/>
          <w:sz w:val="20"/>
          <w:szCs w:val="20"/>
        </w:rPr>
        <w:t>2008. XL. törvény a földgázellátásról</w:t>
      </w:r>
    </w:p>
    <w:p w:rsidR="007B73CF" w:rsidRPr="00706262" w:rsidRDefault="007B73CF" w:rsidP="00927B28">
      <w:pPr>
        <w:spacing w:after="0" w:line="240" w:lineRule="auto"/>
        <w:jc w:val="both"/>
        <w:rPr>
          <w:rFonts w:ascii="Times New Roman" w:eastAsia="Calibri" w:hAnsi="Times New Roman" w:cs="Times New Roman"/>
          <w:sz w:val="20"/>
          <w:szCs w:val="20"/>
        </w:rPr>
      </w:pPr>
      <w:r w:rsidRPr="00706262">
        <w:rPr>
          <w:rFonts w:ascii="Times New Roman" w:hAnsi="Times New Roman" w:cs="Times New Roman"/>
          <w:sz w:val="20"/>
          <w:szCs w:val="20"/>
        </w:rPr>
        <w:t>2015. évi V. törvény a földgázellátásról szóló 2008. évi XL. módosításáról</w:t>
      </w:r>
    </w:p>
    <w:p w:rsidR="00927B28" w:rsidRPr="00706262" w:rsidRDefault="00927B28" w:rsidP="00927B28">
      <w:pPr>
        <w:spacing w:after="0" w:line="240" w:lineRule="auto"/>
        <w:jc w:val="both"/>
        <w:rPr>
          <w:rFonts w:ascii="Times New Roman" w:eastAsia="Calibri" w:hAnsi="Times New Roman" w:cs="Times New Roman"/>
          <w:sz w:val="20"/>
          <w:szCs w:val="20"/>
        </w:rPr>
      </w:pPr>
      <w:r w:rsidRPr="00706262">
        <w:rPr>
          <w:rFonts w:ascii="Times New Roman" w:eastAsia="Calibri" w:hAnsi="Times New Roman" w:cs="Times New Roman"/>
          <w:sz w:val="20"/>
          <w:szCs w:val="20"/>
        </w:rPr>
        <w:t>19/2009. (I. 30.) Korm. rendelet a földgázellátásról szóló 2008. évi XL. törvény rendelkezéseinek végrehajtásáról</w:t>
      </w:r>
    </w:p>
    <w:p w:rsidR="00927B28" w:rsidRPr="00706262" w:rsidRDefault="00927B28" w:rsidP="00927B28">
      <w:pPr>
        <w:spacing w:after="0" w:line="240" w:lineRule="auto"/>
        <w:jc w:val="both"/>
        <w:rPr>
          <w:rFonts w:ascii="Times New Roman" w:eastAsia="Calibri" w:hAnsi="Times New Roman" w:cs="Times New Roman"/>
          <w:sz w:val="20"/>
          <w:szCs w:val="20"/>
        </w:rPr>
      </w:pPr>
      <w:r w:rsidRPr="00706262">
        <w:rPr>
          <w:rFonts w:ascii="Times New Roman" w:eastAsia="Calibri" w:hAnsi="Times New Roman" w:cs="Times New Roman"/>
          <w:sz w:val="20"/>
          <w:szCs w:val="20"/>
        </w:rPr>
        <w:t>48/2010. (II. 26.) Korm. rendelet a földgázkereskedő működésének lehetetlenülése esetén, a felhasználók földgázellátását veszélyeztető helyzet fennállása következtében alkalmazandó eljárásról</w:t>
      </w:r>
    </w:p>
    <w:p w:rsidR="00927B28" w:rsidRPr="00706262" w:rsidRDefault="00927B28" w:rsidP="00927B28">
      <w:pPr>
        <w:spacing w:after="0" w:line="240" w:lineRule="auto"/>
        <w:jc w:val="both"/>
        <w:rPr>
          <w:rFonts w:ascii="Times New Roman" w:eastAsia="Calibri" w:hAnsi="Times New Roman" w:cs="Times New Roman"/>
          <w:sz w:val="20"/>
          <w:szCs w:val="20"/>
        </w:rPr>
      </w:pPr>
      <w:r w:rsidRPr="00706262">
        <w:rPr>
          <w:rFonts w:ascii="Times New Roman" w:eastAsia="Calibri" w:hAnsi="Times New Roman" w:cs="Times New Roman"/>
          <w:sz w:val="20"/>
          <w:szCs w:val="20"/>
        </w:rPr>
        <w:t>2011. évi CLXXXIX. törvény Magyarország helyi önkormányzatairól</w:t>
      </w:r>
    </w:p>
    <w:p w:rsidR="00927B28" w:rsidRPr="00706262" w:rsidRDefault="00927B28" w:rsidP="00927B28">
      <w:pPr>
        <w:spacing w:after="0" w:line="240" w:lineRule="auto"/>
        <w:jc w:val="both"/>
        <w:rPr>
          <w:rFonts w:ascii="Times New Roman" w:eastAsia="Calibri" w:hAnsi="Times New Roman" w:cs="Times New Roman"/>
          <w:sz w:val="20"/>
          <w:szCs w:val="20"/>
        </w:rPr>
      </w:pPr>
      <w:r w:rsidRPr="00706262">
        <w:rPr>
          <w:rFonts w:ascii="Times New Roman" w:eastAsia="Calibri" w:hAnsi="Times New Roman" w:cs="Times New Roman"/>
          <w:sz w:val="20"/>
          <w:szCs w:val="20"/>
        </w:rPr>
        <w:t>265/2009. (XII. 1.) Korm. rendelet a földgázvételezés korlátozásáról, a földgáz biztonsági készlet felhasználásáról, valamint a földgázellátási válsághelyzet esetén szükséges egyéb intézkedésekről</w:t>
      </w:r>
    </w:p>
    <w:p w:rsidR="00927B28" w:rsidRPr="00706262" w:rsidRDefault="00927B28" w:rsidP="00927B28">
      <w:pPr>
        <w:spacing w:after="0" w:line="240" w:lineRule="auto"/>
        <w:jc w:val="both"/>
        <w:rPr>
          <w:rFonts w:ascii="Times New Roman" w:eastAsia="Calibri" w:hAnsi="Times New Roman" w:cs="Times New Roman"/>
          <w:sz w:val="20"/>
          <w:szCs w:val="20"/>
        </w:rPr>
      </w:pPr>
      <w:r w:rsidRPr="00706262">
        <w:rPr>
          <w:rFonts w:ascii="Times New Roman" w:eastAsia="Calibri" w:hAnsi="Times New Roman" w:cs="Times New Roman"/>
          <w:sz w:val="20"/>
          <w:szCs w:val="20"/>
        </w:rPr>
        <w:t>Nyertes Kereskedő ÁSZF</w:t>
      </w:r>
    </w:p>
    <w:p w:rsidR="00927B28" w:rsidRPr="00706262" w:rsidRDefault="00927B28" w:rsidP="00927B28">
      <w:pPr>
        <w:spacing w:after="0" w:line="240" w:lineRule="auto"/>
        <w:jc w:val="both"/>
        <w:rPr>
          <w:rFonts w:ascii="Times New Roman" w:eastAsia="Calibri" w:hAnsi="Times New Roman" w:cs="Times New Roman"/>
          <w:sz w:val="20"/>
          <w:szCs w:val="20"/>
        </w:rPr>
      </w:pPr>
      <w:r w:rsidRPr="00706262">
        <w:rPr>
          <w:rFonts w:ascii="Times New Roman" w:eastAsia="Calibri" w:hAnsi="Times New Roman" w:cs="Times New Roman"/>
          <w:sz w:val="20"/>
          <w:szCs w:val="20"/>
        </w:rPr>
        <w:t>2013. évi V. törvény a Polgári Törvénykönyvről</w:t>
      </w:r>
    </w:p>
    <w:p w:rsidR="007B73CF" w:rsidRPr="00706262" w:rsidRDefault="007B73CF" w:rsidP="00927B28">
      <w:pPr>
        <w:spacing w:after="0" w:line="240" w:lineRule="auto"/>
        <w:jc w:val="both"/>
        <w:rPr>
          <w:rFonts w:ascii="Times New Roman" w:eastAsia="Calibri" w:hAnsi="Times New Roman" w:cs="Times New Roman"/>
          <w:sz w:val="20"/>
          <w:szCs w:val="20"/>
        </w:rPr>
      </w:pPr>
      <w:r w:rsidRPr="00706262">
        <w:rPr>
          <w:rFonts w:ascii="Times New Roman" w:hAnsi="Times New Roman" w:cs="Times New Roman"/>
          <w:sz w:val="20"/>
          <w:szCs w:val="20"/>
        </w:rPr>
        <w:t>12/2014 MEKH rendelet</w:t>
      </w:r>
    </w:p>
    <w:p w:rsidR="00927B28" w:rsidRPr="00927B28" w:rsidRDefault="00927B28" w:rsidP="00927B28">
      <w:pPr>
        <w:spacing w:after="0" w:line="240" w:lineRule="auto"/>
        <w:jc w:val="both"/>
        <w:rPr>
          <w:rFonts w:ascii="Times New Roman" w:eastAsia="Calibri" w:hAnsi="Times New Roman" w:cs="Times New Roman"/>
          <w:sz w:val="20"/>
          <w:szCs w:val="20"/>
        </w:rPr>
      </w:pPr>
      <w:r w:rsidRPr="00927B28">
        <w:rPr>
          <w:rFonts w:ascii="Times New Roman" w:eastAsia="Calibri" w:hAnsi="Times New Roman" w:cs="Times New Roman"/>
          <w:sz w:val="20"/>
          <w:szCs w:val="20"/>
        </w:rPr>
        <w:t>MSZ 1648:2000 szabvány</w:t>
      </w:r>
    </w:p>
    <w:p w:rsidR="00927B28" w:rsidRPr="00927B28" w:rsidRDefault="00927B28" w:rsidP="00927B28">
      <w:pPr>
        <w:spacing w:after="0" w:line="240" w:lineRule="auto"/>
        <w:jc w:val="both"/>
        <w:rPr>
          <w:rFonts w:ascii="Times New Roman" w:eastAsia="Calibri" w:hAnsi="Times New Roman" w:cs="Times New Roman"/>
          <w:b/>
          <w:sz w:val="20"/>
          <w:szCs w:val="20"/>
          <w:u w:val="single"/>
        </w:rPr>
      </w:pPr>
      <w:r w:rsidRPr="00927B28">
        <w:rPr>
          <w:rFonts w:ascii="Times New Roman" w:eastAsia="Calibri" w:hAnsi="Times New Roman" w:cs="Times New Roman"/>
          <w:sz w:val="20"/>
          <w:szCs w:val="20"/>
        </w:rPr>
        <w:t xml:space="preserve">MSZ 2373 szabvány </w:t>
      </w:r>
    </w:p>
    <w:p w:rsidR="00927B28" w:rsidRPr="00927B28" w:rsidRDefault="00927B28" w:rsidP="00927B28">
      <w:pPr>
        <w:spacing w:after="160" w:line="259" w:lineRule="auto"/>
        <w:rPr>
          <w:rFonts w:ascii="Times New Roman" w:eastAsia="Calibri" w:hAnsi="Times New Roman" w:cs="Times New Roman"/>
          <w:b/>
          <w:sz w:val="20"/>
          <w:szCs w:val="20"/>
          <w:u w:val="single"/>
        </w:rPr>
      </w:pPr>
    </w:p>
    <w:p w:rsidR="00927B28" w:rsidRPr="00927B28" w:rsidRDefault="00927B28" w:rsidP="00927B28">
      <w:pPr>
        <w:spacing w:after="0" w:line="240" w:lineRule="auto"/>
        <w:rPr>
          <w:rFonts w:ascii="Times New Roman" w:eastAsia="Calibri" w:hAnsi="Times New Roman" w:cs="Times New Roman"/>
          <w:b/>
          <w:sz w:val="20"/>
          <w:szCs w:val="20"/>
          <w:u w:val="single"/>
        </w:rPr>
      </w:pPr>
      <w:r w:rsidRPr="00927B28">
        <w:rPr>
          <w:rFonts w:ascii="Times New Roman" w:eastAsia="Calibri" w:hAnsi="Times New Roman" w:cs="Times New Roman"/>
          <w:b/>
          <w:sz w:val="20"/>
          <w:szCs w:val="20"/>
          <w:u w:val="single"/>
        </w:rPr>
        <w:t>Telephelyek felsorolása</w:t>
      </w:r>
    </w:p>
    <w:p w:rsidR="00927B28" w:rsidRPr="00927B28" w:rsidRDefault="00927B28" w:rsidP="00927B28">
      <w:pPr>
        <w:spacing w:after="0" w:line="240" w:lineRule="auto"/>
        <w:rPr>
          <w:rFonts w:ascii="Times New Roman" w:eastAsia="Calibri" w:hAnsi="Times New Roman" w:cs="Times New Roman"/>
          <w:b/>
          <w:sz w:val="20"/>
          <w:szCs w:val="20"/>
        </w:rPr>
      </w:pPr>
    </w:p>
    <w:tbl>
      <w:tblPr>
        <w:tblW w:w="1023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0"/>
        <w:gridCol w:w="1034"/>
        <w:gridCol w:w="2800"/>
        <w:gridCol w:w="1100"/>
        <w:gridCol w:w="1100"/>
        <w:gridCol w:w="760"/>
        <w:gridCol w:w="560"/>
        <w:gridCol w:w="2220"/>
      </w:tblGrid>
      <w:tr w:rsidR="00927B28" w:rsidRPr="00927B28" w:rsidTr="0001464D">
        <w:trPr>
          <w:trHeight w:val="300"/>
        </w:trPr>
        <w:tc>
          <w:tcPr>
            <w:tcW w:w="660" w:type="dxa"/>
            <w:shd w:val="clear" w:color="auto" w:fill="auto"/>
            <w:noWrap/>
            <w:vAlign w:val="bottom"/>
            <w:hideMark/>
          </w:tcPr>
          <w:p w:rsidR="00927B28" w:rsidRPr="00927B28" w:rsidRDefault="00927B28" w:rsidP="0001464D">
            <w:pPr>
              <w:spacing w:after="0" w:line="240" w:lineRule="auto"/>
              <w:jc w:val="center"/>
              <w:rPr>
                <w:rFonts w:ascii="Times New Roman" w:eastAsia="Times New Roman" w:hAnsi="Times New Roman" w:cs="Times New Roman"/>
                <w:b/>
                <w:bCs/>
                <w:color w:val="000000"/>
                <w:sz w:val="20"/>
                <w:szCs w:val="20"/>
              </w:rPr>
            </w:pPr>
            <w:r w:rsidRPr="00927B28">
              <w:rPr>
                <w:rFonts w:ascii="Times New Roman" w:eastAsia="Calibri" w:hAnsi="Times New Roman" w:cs="Times New Roman"/>
                <w:b/>
                <w:sz w:val="20"/>
                <w:szCs w:val="20"/>
              </w:rPr>
              <w:t xml:space="preserve"> </w:t>
            </w:r>
            <w:r w:rsidRPr="00927B28">
              <w:rPr>
                <w:rFonts w:ascii="Times New Roman" w:eastAsia="Times New Roman" w:hAnsi="Times New Roman" w:cs="Times New Roman"/>
                <w:b/>
                <w:bCs/>
                <w:color w:val="000000"/>
                <w:sz w:val="20"/>
                <w:szCs w:val="20"/>
              </w:rPr>
              <w:t>Irsz</w:t>
            </w:r>
          </w:p>
        </w:tc>
        <w:tc>
          <w:tcPr>
            <w:tcW w:w="1034" w:type="dxa"/>
            <w:shd w:val="clear" w:color="auto" w:fill="auto"/>
            <w:noWrap/>
            <w:vAlign w:val="bottom"/>
            <w:hideMark/>
          </w:tcPr>
          <w:p w:rsidR="00927B28" w:rsidRPr="00927B28" w:rsidRDefault="00927B28" w:rsidP="0001464D">
            <w:pPr>
              <w:spacing w:after="0" w:line="240" w:lineRule="auto"/>
              <w:jc w:val="center"/>
              <w:rPr>
                <w:rFonts w:ascii="Times New Roman" w:eastAsia="Times New Roman" w:hAnsi="Times New Roman" w:cs="Times New Roman"/>
                <w:b/>
                <w:bCs/>
                <w:color w:val="000000"/>
                <w:sz w:val="20"/>
                <w:szCs w:val="20"/>
              </w:rPr>
            </w:pPr>
            <w:r w:rsidRPr="00927B28">
              <w:rPr>
                <w:rFonts w:ascii="Times New Roman" w:eastAsia="Times New Roman" w:hAnsi="Times New Roman" w:cs="Times New Roman"/>
                <w:b/>
                <w:bCs/>
                <w:color w:val="000000"/>
                <w:sz w:val="20"/>
                <w:szCs w:val="20"/>
              </w:rPr>
              <w:t>Város</w:t>
            </w:r>
          </w:p>
        </w:tc>
        <w:tc>
          <w:tcPr>
            <w:tcW w:w="2800" w:type="dxa"/>
            <w:shd w:val="clear" w:color="auto" w:fill="auto"/>
            <w:noWrap/>
            <w:vAlign w:val="bottom"/>
            <w:hideMark/>
          </w:tcPr>
          <w:p w:rsidR="00927B28" w:rsidRPr="00927B28" w:rsidRDefault="00927B28" w:rsidP="0001464D">
            <w:pPr>
              <w:spacing w:after="0" w:line="240" w:lineRule="auto"/>
              <w:jc w:val="center"/>
              <w:rPr>
                <w:rFonts w:ascii="Times New Roman" w:eastAsia="Times New Roman" w:hAnsi="Times New Roman" w:cs="Times New Roman"/>
                <w:b/>
                <w:bCs/>
                <w:color w:val="000000"/>
                <w:sz w:val="20"/>
                <w:szCs w:val="20"/>
              </w:rPr>
            </w:pPr>
            <w:r w:rsidRPr="00927B28">
              <w:rPr>
                <w:rFonts w:ascii="Times New Roman" w:eastAsia="Times New Roman" w:hAnsi="Times New Roman" w:cs="Times New Roman"/>
                <w:b/>
                <w:bCs/>
                <w:color w:val="000000"/>
                <w:sz w:val="20"/>
                <w:szCs w:val="20"/>
              </w:rPr>
              <w:t>Utca, hsz.</w:t>
            </w:r>
          </w:p>
        </w:tc>
        <w:tc>
          <w:tcPr>
            <w:tcW w:w="1100" w:type="dxa"/>
            <w:shd w:val="clear" w:color="auto" w:fill="auto"/>
            <w:noWrap/>
            <w:vAlign w:val="bottom"/>
            <w:hideMark/>
          </w:tcPr>
          <w:p w:rsidR="00927B28" w:rsidRPr="00927B28" w:rsidRDefault="00927B28" w:rsidP="0001464D">
            <w:pPr>
              <w:spacing w:after="0" w:line="240" w:lineRule="auto"/>
              <w:jc w:val="center"/>
              <w:rPr>
                <w:rFonts w:ascii="Times New Roman" w:eastAsia="Times New Roman" w:hAnsi="Times New Roman" w:cs="Times New Roman"/>
                <w:b/>
                <w:bCs/>
                <w:color w:val="000000"/>
                <w:sz w:val="20"/>
                <w:szCs w:val="20"/>
              </w:rPr>
            </w:pPr>
            <w:r w:rsidRPr="00927B28">
              <w:rPr>
                <w:rFonts w:ascii="Times New Roman" w:eastAsia="Times New Roman" w:hAnsi="Times New Roman" w:cs="Times New Roman"/>
                <w:b/>
                <w:bCs/>
                <w:color w:val="000000"/>
                <w:sz w:val="20"/>
                <w:szCs w:val="20"/>
              </w:rPr>
              <w:t>Hely</w:t>
            </w:r>
          </w:p>
        </w:tc>
        <w:tc>
          <w:tcPr>
            <w:tcW w:w="1100" w:type="dxa"/>
            <w:shd w:val="clear" w:color="auto" w:fill="auto"/>
            <w:noWrap/>
            <w:vAlign w:val="bottom"/>
            <w:hideMark/>
          </w:tcPr>
          <w:p w:rsidR="00927B28" w:rsidRPr="00927B28" w:rsidRDefault="00927B28" w:rsidP="0001464D">
            <w:pPr>
              <w:spacing w:after="0" w:line="240" w:lineRule="auto"/>
              <w:jc w:val="center"/>
              <w:rPr>
                <w:rFonts w:ascii="Times New Roman" w:eastAsia="Times New Roman" w:hAnsi="Times New Roman" w:cs="Times New Roman"/>
                <w:b/>
                <w:bCs/>
                <w:color w:val="000000"/>
                <w:sz w:val="20"/>
                <w:szCs w:val="20"/>
              </w:rPr>
            </w:pPr>
            <w:r w:rsidRPr="00927B28">
              <w:rPr>
                <w:rFonts w:ascii="Times New Roman" w:eastAsia="Times New Roman" w:hAnsi="Times New Roman" w:cs="Times New Roman"/>
                <w:b/>
                <w:bCs/>
                <w:color w:val="000000"/>
                <w:sz w:val="20"/>
                <w:szCs w:val="20"/>
              </w:rPr>
              <w:t>Mérő</w:t>
            </w:r>
          </w:p>
        </w:tc>
        <w:tc>
          <w:tcPr>
            <w:tcW w:w="760" w:type="dxa"/>
            <w:shd w:val="clear" w:color="auto" w:fill="auto"/>
            <w:noWrap/>
            <w:vAlign w:val="bottom"/>
            <w:hideMark/>
          </w:tcPr>
          <w:p w:rsidR="00927B28" w:rsidRPr="00927B28" w:rsidRDefault="00927B28" w:rsidP="0001464D">
            <w:pPr>
              <w:spacing w:after="0" w:line="240" w:lineRule="auto"/>
              <w:jc w:val="center"/>
              <w:rPr>
                <w:rFonts w:ascii="Times New Roman" w:eastAsia="Times New Roman" w:hAnsi="Times New Roman" w:cs="Times New Roman"/>
                <w:b/>
                <w:bCs/>
                <w:color w:val="000000"/>
                <w:sz w:val="20"/>
                <w:szCs w:val="20"/>
              </w:rPr>
            </w:pPr>
            <w:r w:rsidRPr="00927B28">
              <w:rPr>
                <w:rFonts w:ascii="Times New Roman" w:eastAsia="Times New Roman" w:hAnsi="Times New Roman" w:cs="Times New Roman"/>
                <w:b/>
                <w:bCs/>
                <w:color w:val="000000"/>
                <w:sz w:val="20"/>
                <w:szCs w:val="20"/>
              </w:rPr>
              <w:t>MÉF</w:t>
            </w:r>
          </w:p>
        </w:tc>
        <w:tc>
          <w:tcPr>
            <w:tcW w:w="560" w:type="dxa"/>
            <w:shd w:val="clear" w:color="auto" w:fill="auto"/>
            <w:noWrap/>
            <w:vAlign w:val="bottom"/>
            <w:hideMark/>
          </w:tcPr>
          <w:p w:rsidR="00927B28" w:rsidRPr="00927B28" w:rsidRDefault="00927B28" w:rsidP="0001464D">
            <w:pPr>
              <w:spacing w:after="0" w:line="240" w:lineRule="auto"/>
              <w:jc w:val="center"/>
              <w:rPr>
                <w:rFonts w:ascii="Times New Roman" w:eastAsia="Times New Roman" w:hAnsi="Times New Roman" w:cs="Times New Roman"/>
                <w:b/>
                <w:bCs/>
                <w:color w:val="000000"/>
                <w:sz w:val="20"/>
                <w:szCs w:val="20"/>
              </w:rPr>
            </w:pPr>
            <w:r w:rsidRPr="00927B28">
              <w:rPr>
                <w:rFonts w:ascii="Times New Roman" w:eastAsia="Times New Roman" w:hAnsi="Times New Roman" w:cs="Times New Roman"/>
                <w:b/>
                <w:bCs/>
                <w:color w:val="000000"/>
                <w:sz w:val="20"/>
                <w:szCs w:val="20"/>
              </w:rPr>
              <w:t>Telj</w:t>
            </w:r>
          </w:p>
        </w:tc>
        <w:tc>
          <w:tcPr>
            <w:tcW w:w="2220" w:type="dxa"/>
            <w:shd w:val="clear" w:color="auto" w:fill="auto"/>
            <w:noWrap/>
            <w:vAlign w:val="bottom"/>
            <w:hideMark/>
          </w:tcPr>
          <w:p w:rsidR="00927B28" w:rsidRPr="00927B28" w:rsidRDefault="00927B28" w:rsidP="0001464D">
            <w:pPr>
              <w:spacing w:after="0" w:line="240" w:lineRule="auto"/>
              <w:jc w:val="center"/>
              <w:rPr>
                <w:rFonts w:ascii="Times New Roman" w:eastAsia="Times New Roman" w:hAnsi="Times New Roman" w:cs="Times New Roman"/>
                <w:b/>
                <w:bCs/>
                <w:color w:val="000000"/>
                <w:sz w:val="20"/>
                <w:szCs w:val="20"/>
              </w:rPr>
            </w:pPr>
            <w:r w:rsidRPr="00927B28">
              <w:rPr>
                <w:rFonts w:ascii="Times New Roman" w:eastAsia="Times New Roman" w:hAnsi="Times New Roman" w:cs="Times New Roman"/>
                <w:b/>
                <w:bCs/>
                <w:color w:val="000000"/>
                <w:sz w:val="20"/>
                <w:szCs w:val="20"/>
              </w:rPr>
              <w:t>POD</w:t>
            </w:r>
          </w:p>
        </w:tc>
      </w:tr>
      <w:tr w:rsidR="00927B28" w:rsidRPr="00927B28" w:rsidTr="0001464D">
        <w:trPr>
          <w:trHeight w:val="300"/>
        </w:trPr>
        <w:tc>
          <w:tcPr>
            <w:tcW w:w="660" w:type="dxa"/>
            <w:shd w:val="clear" w:color="auto" w:fill="auto"/>
            <w:noWrap/>
            <w:vAlign w:val="bottom"/>
            <w:hideMark/>
          </w:tcPr>
          <w:p w:rsidR="00927B28" w:rsidRPr="00927B28" w:rsidRDefault="00927B28" w:rsidP="0001464D">
            <w:pPr>
              <w:spacing w:after="0" w:line="240" w:lineRule="auto"/>
              <w:jc w:val="right"/>
              <w:rPr>
                <w:rFonts w:ascii="Times New Roman" w:eastAsia="Times New Roman" w:hAnsi="Times New Roman" w:cs="Times New Roman"/>
                <w:color w:val="000000"/>
                <w:sz w:val="20"/>
                <w:szCs w:val="20"/>
              </w:rPr>
            </w:pPr>
            <w:r w:rsidRPr="00927B28">
              <w:rPr>
                <w:rFonts w:ascii="Times New Roman" w:eastAsia="Times New Roman" w:hAnsi="Times New Roman" w:cs="Times New Roman"/>
                <w:color w:val="000000"/>
                <w:sz w:val="20"/>
                <w:szCs w:val="20"/>
              </w:rPr>
              <w:t>1067</w:t>
            </w:r>
          </w:p>
        </w:tc>
        <w:tc>
          <w:tcPr>
            <w:tcW w:w="1034" w:type="dxa"/>
            <w:shd w:val="clear" w:color="auto" w:fill="auto"/>
            <w:noWrap/>
            <w:vAlign w:val="bottom"/>
            <w:hideMark/>
          </w:tcPr>
          <w:p w:rsidR="00927B28" w:rsidRPr="00927B28" w:rsidRDefault="00927B28" w:rsidP="0001464D">
            <w:pPr>
              <w:spacing w:after="0" w:line="240" w:lineRule="auto"/>
              <w:rPr>
                <w:rFonts w:ascii="Times New Roman" w:eastAsia="Times New Roman" w:hAnsi="Times New Roman" w:cs="Times New Roman"/>
                <w:color w:val="000000"/>
                <w:sz w:val="20"/>
                <w:szCs w:val="20"/>
              </w:rPr>
            </w:pPr>
            <w:r w:rsidRPr="00927B28">
              <w:rPr>
                <w:rFonts w:ascii="Times New Roman" w:eastAsia="Times New Roman" w:hAnsi="Times New Roman" w:cs="Times New Roman"/>
                <w:color w:val="000000"/>
                <w:sz w:val="20"/>
                <w:szCs w:val="20"/>
              </w:rPr>
              <w:t>Budapest</w:t>
            </w:r>
          </w:p>
        </w:tc>
        <w:tc>
          <w:tcPr>
            <w:tcW w:w="2800" w:type="dxa"/>
            <w:shd w:val="clear" w:color="auto" w:fill="auto"/>
            <w:noWrap/>
            <w:vAlign w:val="bottom"/>
            <w:hideMark/>
          </w:tcPr>
          <w:p w:rsidR="00927B28" w:rsidRPr="00927B28" w:rsidRDefault="00927B28" w:rsidP="0001464D">
            <w:pPr>
              <w:spacing w:after="0" w:line="240" w:lineRule="auto"/>
              <w:rPr>
                <w:rFonts w:ascii="Times New Roman" w:eastAsia="Times New Roman" w:hAnsi="Times New Roman" w:cs="Times New Roman"/>
                <w:color w:val="000000"/>
                <w:sz w:val="20"/>
                <w:szCs w:val="20"/>
              </w:rPr>
            </w:pPr>
            <w:r w:rsidRPr="00927B28">
              <w:rPr>
                <w:rFonts w:ascii="Times New Roman" w:eastAsia="Times New Roman" w:hAnsi="Times New Roman" w:cs="Times New Roman"/>
                <w:color w:val="000000"/>
                <w:sz w:val="20"/>
                <w:szCs w:val="20"/>
              </w:rPr>
              <w:t>Szobi utca 3.</w:t>
            </w:r>
          </w:p>
        </w:tc>
        <w:tc>
          <w:tcPr>
            <w:tcW w:w="1100" w:type="dxa"/>
            <w:shd w:val="clear" w:color="auto" w:fill="auto"/>
            <w:noWrap/>
            <w:vAlign w:val="bottom"/>
            <w:hideMark/>
          </w:tcPr>
          <w:p w:rsidR="00927B28" w:rsidRPr="00927B28" w:rsidRDefault="00927B28" w:rsidP="0001464D">
            <w:pPr>
              <w:spacing w:after="0" w:line="240" w:lineRule="auto"/>
              <w:jc w:val="center"/>
              <w:rPr>
                <w:rFonts w:ascii="Times New Roman" w:eastAsia="Times New Roman" w:hAnsi="Times New Roman" w:cs="Times New Roman"/>
                <w:color w:val="000000"/>
                <w:sz w:val="20"/>
                <w:szCs w:val="20"/>
              </w:rPr>
            </w:pPr>
            <w:r w:rsidRPr="00927B28">
              <w:rPr>
                <w:rFonts w:ascii="Times New Roman" w:eastAsia="Times New Roman" w:hAnsi="Times New Roman" w:cs="Times New Roman"/>
                <w:color w:val="000000"/>
                <w:sz w:val="20"/>
                <w:szCs w:val="20"/>
              </w:rPr>
              <w:t>24006134</w:t>
            </w:r>
          </w:p>
        </w:tc>
        <w:tc>
          <w:tcPr>
            <w:tcW w:w="1100" w:type="dxa"/>
            <w:shd w:val="clear" w:color="auto" w:fill="auto"/>
            <w:noWrap/>
            <w:vAlign w:val="bottom"/>
            <w:hideMark/>
          </w:tcPr>
          <w:p w:rsidR="00927B28" w:rsidRPr="00927B28" w:rsidRDefault="00927B28" w:rsidP="0001464D">
            <w:pPr>
              <w:spacing w:after="0" w:line="240" w:lineRule="auto"/>
              <w:jc w:val="center"/>
              <w:rPr>
                <w:rFonts w:ascii="Times New Roman" w:eastAsia="Times New Roman" w:hAnsi="Times New Roman" w:cs="Times New Roman"/>
                <w:color w:val="000000"/>
                <w:sz w:val="20"/>
                <w:szCs w:val="20"/>
              </w:rPr>
            </w:pPr>
            <w:r w:rsidRPr="00927B28">
              <w:rPr>
                <w:rFonts w:ascii="Times New Roman" w:eastAsia="Times New Roman" w:hAnsi="Times New Roman" w:cs="Times New Roman"/>
                <w:color w:val="000000"/>
                <w:sz w:val="20"/>
                <w:szCs w:val="20"/>
              </w:rPr>
              <w:t>15073214</w:t>
            </w:r>
          </w:p>
        </w:tc>
        <w:tc>
          <w:tcPr>
            <w:tcW w:w="760" w:type="dxa"/>
            <w:shd w:val="clear" w:color="auto" w:fill="auto"/>
            <w:noWrap/>
            <w:vAlign w:val="bottom"/>
            <w:hideMark/>
          </w:tcPr>
          <w:p w:rsidR="00927B28" w:rsidRPr="00927B28" w:rsidRDefault="00750421" w:rsidP="0001464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53000</w:t>
            </w:r>
          </w:p>
        </w:tc>
        <w:tc>
          <w:tcPr>
            <w:tcW w:w="560" w:type="dxa"/>
            <w:shd w:val="clear" w:color="auto" w:fill="auto"/>
            <w:noWrap/>
            <w:vAlign w:val="bottom"/>
            <w:hideMark/>
          </w:tcPr>
          <w:p w:rsidR="00927B28" w:rsidRPr="00927B28" w:rsidRDefault="00927B28" w:rsidP="0001464D">
            <w:pPr>
              <w:spacing w:after="0" w:line="240" w:lineRule="auto"/>
              <w:jc w:val="center"/>
              <w:rPr>
                <w:rFonts w:ascii="Times New Roman" w:eastAsia="Times New Roman" w:hAnsi="Times New Roman" w:cs="Times New Roman"/>
                <w:color w:val="000000"/>
                <w:sz w:val="20"/>
                <w:szCs w:val="20"/>
              </w:rPr>
            </w:pPr>
            <w:r w:rsidRPr="00927B28">
              <w:rPr>
                <w:rFonts w:ascii="Times New Roman" w:eastAsia="Times New Roman" w:hAnsi="Times New Roman" w:cs="Times New Roman"/>
                <w:color w:val="000000"/>
                <w:sz w:val="20"/>
                <w:szCs w:val="20"/>
              </w:rPr>
              <w:t>65</w:t>
            </w:r>
          </w:p>
        </w:tc>
        <w:tc>
          <w:tcPr>
            <w:tcW w:w="2220" w:type="dxa"/>
            <w:shd w:val="clear" w:color="auto" w:fill="auto"/>
            <w:noWrap/>
            <w:vAlign w:val="bottom"/>
            <w:hideMark/>
          </w:tcPr>
          <w:p w:rsidR="00927B28" w:rsidRPr="00927B28" w:rsidRDefault="00927B28" w:rsidP="0001464D">
            <w:pPr>
              <w:spacing w:after="0" w:line="240" w:lineRule="auto"/>
              <w:jc w:val="center"/>
              <w:rPr>
                <w:rFonts w:ascii="Times New Roman" w:eastAsia="Times New Roman" w:hAnsi="Times New Roman" w:cs="Times New Roman"/>
                <w:color w:val="000000"/>
                <w:sz w:val="20"/>
                <w:szCs w:val="20"/>
              </w:rPr>
            </w:pPr>
            <w:r w:rsidRPr="00927B28">
              <w:rPr>
                <w:rFonts w:ascii="Times New Roman" w:eastAsia="Times New Roman" w:hAnsi="Times New Roman" w:cs="Times New Roman"/>
                <w:color w:val="000000"/>
                <w:sz w:val="20"/>
                <w:szCs w:val="20"/>
              </w:rPr>
              <w:t>39N060803151000H</w:t>
            </w:r>
          </w:p>
        </w:tc>
      </w:tr>
      <w:tr w:rsidR="00927B28" w:rsidRPr="00927B28" w:rsidTr="0001464D">
        <w:trPr>
          <w:trHeight w:val="300"/>
        </w:trPr>
        <w:tc>
          <w:tcPr>
            <w:tcW w:w="660" w:type="dxa"/>
            <w:shd w:val="clear" w:color="auto" w:fill="auto"/>
            <w:noWrap/>
            <w:vAlign w:val="bottom"/>
            <w:hideMark/>
          </w:tcPr>
          <w:p w:rsidR="00927B28" w:rsidRPr="00927B28" w:rsidRDefault="00927B28" w:rsidP="0001464D">
            <w:pPr>
              <w:spacing w:after="0" w:line="240" w:lineRule="auto"/>
              <w:jc w:val="right"/>
              <w:rPr>
                <w:rFonts w:ascii="Times New Roman" w:eastAsia="Times New Roman" w:hAnsi="Times New Roman" w:cs="Times New Roman"/>
                <w:color w:val="000000"/>
                <w:sz w:val="20"/>
                <w:szCs w:val="20"/>
              </w:rPr>
            </w:pPr>
            <w:r w:rsidRPr="00927B28">
              <w:rPr>
                <w:rFonts w:ascii="Times New Roman" w:eastAsia="Times New Roman" w:hAnsi="Times New Roman" w:cs="Times New Roman"/>
                <w:color w:val="000000"/>
                <w:sz w:val="20"/>
                <w:szCs w:val="20"/>
              </w:rPr>
              <w:t>1106</w:t>
            </w:r>
          </w:p>
        </w:tc>
        <w:tc>
          <w:tcPr>
            <w:tcW w:w="1034" w:type="dxa"/>
            <w:shd w:val="clear" w:color="auto" w:fill="auto"/>
            <w:noWrap/>
            <w:vAlign w:val="bottom"/>
            <w:hideMark/>
          </w:tcPr>
          <w:p w:rsidR="00927B28" w:rsidRPr="00927B28" w:rsidRDefault="00927B28" w:rsidP="0001464D">
            <w:pPr>
              <w:spacing w:after="0" w:line="240" w:lineRule="auto"/>
              <w:rPr>
                <w:rFonts w:ascii="Times New Roman" w:eastAsia="Times New Roman" w:hAnsi="Times New Roman" w:cs="Times New Roman"/>
                <w:color w:val="000000"/>
                <w:sz w:val="20"/>
                <w:szCs w:val="20"/>
              </w:rPr>
            </w:pPr>
            <w:r w:rsidRPr="00927B28">
              <w:rPr>
                <w:rFonts w:ascii="Times New Roman" w:eastAsia="Times New Roman" w:hAnsi="Times New Roman" w:cs="Times New Roman"/>
                <w:color w:val="000000"/>
                <w:sz w:val="20"/>
                <w:szCs w:val="20"/>
              </w:rPr>
              <w:t>Budapest</w:t>
            </w:r>
          </w:p>
        </w:tc>
        <w:tc>
          <w:tcPr>
            <w:tcW w:w="2800" w:type="dxa"/>
            <w:shd w:val="clear" w:color="auto" w:fill="auto"/>
            <w:noWrap/>
            <w:vAlign w:val="bottom"/>
            <w:hideMark/>
          </w:tcPr>
          <w:p w:rsidR="00927B28" w:rsidRPr="00927B28" w:rsidRDefault="00927B28" w:rsidP="0001464D">
            <w:pPr>
              <w:spacing w:after="0" w:line="240" w:lineRule="auto"/>
              <w:rPr>
                <w:rFonts w:ascii="Times New Roman" w:eastAsia="Times New Roman" w:hAnsi="Times New Roman" w:cs="Times New Roman"/>
                <w:color w:val="000000"/>
                <w:sz w:val="20"/>
                <w:szCs w:val="20"/>
              </w:rPr>
            </w:pPr>
            <w:r w:rsidRPr="00927B28">
              <w:rPr>
                <w:rFonts w:ascii="Times New Roman" w:eastAsia="Times New Roman" w:hAnsi="Times New Roman" w:cs="Times New Roman"/>
                <w:color w:val="000000"/>
                <w:sz w:val="20"/>
                <w:szCs w:val="20"/>
              </w:rPr>
              <w:t>Gránátos utca 2.</w:t>
            </w:r>
          </w:p>
        </w:tc>
        <w:tc>
          <w:tcPr>
            <w:tcW w:w="1100" w:type="dxa"/>
            <w:shd w:val="clear" w:color="auto" w:fill="auto"/>
            <w:noWrap/>
            <w:vAlign w:val="bottom"/>
            <w:hideMark/>
          </w:tcPr>
          <w:p w:rsidR="00927B28" w:rsidRPr="00927B28" w:rsidRDefault="00927B28" w:rsidP="0001464D">
            <w:pPr>
              <w:spacing w:after="0" w:line="240" w:lineRule="auto"/>
              <w:jc w:val="center"/>
              <w:rPr>
                <w:rFonts w:ascii="Times New Roman" w:eastAsia="Times New Roman" w:hAnsi="Times New Roman" w:cs="Times New Roman"/>
                <w:color w:val="000000"/>
                <w:sz w:val="20"/>
                <w:szCs w:val="20"/>
              </w:rPr>
            </w:pPr>
            <w:r w:rsidRPr="00927B28">
              <w:rPr>
                <w:rFonts w:ascii="Times New Roman" w:eastAsia="Times New Roman" w:hAnsi="Times New Roman" w:cs="Times New Roman"/>
                <w:color w:val="000000"/>
                <w:sz w:val="20"/>
                <w:szCs w:val="20"/>
              </w:rPr>
              <w:t>24010180</w:t>
            </w:r>
          </w:p>
        </w:tc>
        <w:tc>
          <w:tcPr>
            <w:tcW w:w="1100" w:type="dxa"/>
            <w:shd w:val="clear" w:color="auto" w:fill="auto"/>
            <w:noWrap/>
            <w:vAlign w:val="bottom"/>
            <w:hideMark/>
          </w:tcPr>
          <w:p w:rsidR="00927B28" w:rsidRPr="00927B28" w:rsidRDefault="00927B28" w:rsidP="0001464D">
            <w:pPr>
              <w:spacing w:after="0" w:line="240" w:lineRule="auto"/>
              <w:jc w:val="center"/>
              <w:rPr>
                <w:rFonts w:ascii="Times New Roman" w:eastAsia="Times New Roman" w:hAnsi="Times New Roman" w:cs="Times New Roman"/>
                <w:color w:val="000000"/>
                <w:sz w:val="20"/>
                <w:szCs w:val="20"/>
              </w:rPr>
            </w:pPr>
            <w:r w:rsidRPr="00927B28">
              <w:rPr>
                <w:rFonts w:ascii="Times New Roman" w:eastAsia="Times New Roman" w:hAnsi="Times New Roman" w:cs="Times New Roman"/>
                <w:color w:val="000000"/>
                <w:sz w:val="20"/>
                <w:szCs w:val="20"/>
              </w:rPr>
              <w:t>2500143</w:t>
            </w:r>
          </w:p>
        </w:tc>
        <w:tc>
          <w:tcPr>
            <w:tcW w:w="760" w:type="dxa"/>
            <w:shd w:val="clear" w:color="auto" w:fill="auto"/>
            <w:noWrap/>
            <w:vAlign w:val="bottom"/>
            <w:hideMark/>
          </w:tcPr>
          <w:p w:rsidR="00927B28" w:rsidRPr="00927B28" w:rsidRDefault="00750421" w:rsidP="0001464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44.600</w:t>
            </w:r>
          </w:p>
        </w:tc>
        <w:tc>
          <w:tcPr>
            <w:tcW w:w="560" w:type="dxa"/>
            <w:shd w:val="clear" w:color="auto" w:fill="auto"/>
            <w:noWrap/>
            <w:vAlign w:val="bottom"/>
            <w:hideMark/>
          </w:tcPr>
          <w:p w:rsidR="00927B28" w:rsidRPr="00927B28" w:rsidRDefault="00927B28" w:rsidP="0001464D">
            <w:pPr>
              <w:spacing w:after="0" w:line="240" w:lineRule="auto"/>
              <w:jc w:val="center"/>
              <w:rPr>
                <w:rFonts w:ascii="Times New Roman" w:eastAsia="Times New Roman" w:hAnsi="Times New Roman" w:cs="Times New Roman"/>
                <w:color w:val="000000"/>
                <w:sz w:val="20"/>
                <w:szCs w:val="20"/>
              </w:rPr>
            </w:pPr>
            <w:r w:rsidRPr="00927B28">
              <w:rPr>
                <w:rFonts w:ascii="Times New Roman" w:eastAsia="Times New Roman" w:hAnsi="Times New Roman" w:cs="Times New Roman"/>
                <w:color w:val="000000"/>
                <w:sz w:val="20"/>
                <w:szCs w:val="20"/>
              </w:rPr>
              <w:t>25</w:t>
            </w:r>
          </w:p>
        </w:tc>
        <w:tc>
          <w:tcPr>
            <w:tcW w:w="2220" w:type="dxa"/>
            <w:shd w:val="clear" w:color="auto" w:fill="auto"/>
            <w:noWrap/>
            <w:vAlign w:val="bottom"/>
            <w:hideMark/>
          </w:tcPr>
          <w:p w:rsidR="00927B28" w:rsidRPr="00927B28" w:rsidRDefault="00927B28" w:rsidP="0001464D">
            <w:pPr>
              <w:spacing w:after="0" w:line="240" w:lineRule="auto"/>
              <w:jc w:val="center"/>
              <w:rPr>
                <w:rFonts w:ascii="Times New Roman" w:eastAsia="Times New Roman" w:hAnsi="Times New Roman" w:cs="Times New Roman"/>
                <w:color w:val="000000"/>
                <w:sz w:val="20"/>
                <w:szCs w:val="20"/>
              </w:rPr>
            </w:pPr>
            <w:r w:rsidRPr="00927B28">
              <w:rPr>
                <w:rFonts w:ascii="Times New Roman" w:eastAsia="Times New Roman" w:hAnsi="Times New Roman" w:cs="Times New Roman"/>
                <w:color w:val="000000"/>
                <w:sz w:val="20"/>
                <w:szCs w:val="20"/>
              </w:rPr>
              <w:t>39N060852647000W</w:t>
            </w:r>
          </w:p>
        </w:tc>
      </w:tr>
      <w:tr w:rsidR="00927B28" w:rsidRPr="00927B28" w:rsidTr="0001464D">
        <w:trPr>
          <w:trHeight w:val="300"/>
        </w:trPr>
        <w:tc>
          <w:tcPr>
            <w:tcW w:w="660" w:type="dxa"/>
            <w:shd w:val="clear" w:color="auto" w:fill="auto"/>
            <w:noWrap/>
            <w:vAlign w:val="bottom"/>
            <w:hideMark/>
          </w:tcPr>
          <w:p w:rsidR="00927B28" w:rsidRPr="00927B28" w:rsidRDefault="00927B28" w:rsidP="0001464D">
            <w:pPr>
              <w:spacing w:after="0" w:line="240" w:lineRule="auto"/>
              <w:jc w:val="right"/>
              <w:rPr>
                <w:rFonts w:ascii="Times New Roman" w:eastAsia="Times New Roman" w:hAnsi="Times New Roman" w:cs="Times New Roman"/>
                <w:color w:val="000000"/>
                <w:sz w:val="20"/>
                <w:szCs w:val="20"/>
              </w:rPr>
            </w:pPr>
            <w:r w:rsidRPr="00927B28">
              <w:rPr>
                <w:rFonts w:ascii="Times New Roman" w:eastAsia="Times New Roman" w:hAnsi="Times New Roman" w:cs="Times New Roman"/>
                <w:color w:val="000000"/>
                <w:sz w:val="20"/>
                <w:szCs w:val="20"/>
              </w:rPr>
              <w:t>1106</w:t>
            </w:r>
          </w:p>
        </w:tc>
        <w:tc>
          <w:tcPr>
            <w:tcW w:w="1034" w:type="dxa"/>
            <w:shd w:val="clear" w:color="auto" w:fill="auto"/>
            <w:noWrap/>
            <w:vAlign w:val="bottom"/>
            <w:hideMark/>
          </w:tcPr>
          <w:p w:rsidR="00927B28" w:rsidRPr="00927B28" w:rsidRDefault="00927B28" w:rsidP="0001464D">
            <w:pPr>
              <w:spacing w:after="0" w:line="240" w:lineRule="auto"/>
              <w:rPr>
                <w:rFonts w:ascii="Times New Roman" w:eastAsia="Times New Roman" w:hAnsi="Times New Roman" w:cs="Times New Roman"/>
                <w:color w:val="000000"/>
                <w:sz w:val="20"/>
                <w:szCs w:val="20"/>
              </w:rPr>
            </w:pPr>
            <w:r w:rsidRPr="00927B28">
              <w:rPr>
                <w:rFonts w:ascii="Times New Roman" w:eastAsia="Times New Roman" w:hAnsi="Times New Roman" w:cs="Times New Roman"/>
                <w:color w:val="000000"/>
                <w:sz w:val="20"/>
                <w:szCs w:val="20"/>
              </w:rPr>
              <w:t>Budapest</w:t>
            </w:r>
          </w:p>
        </w:tc>
        <w:tc>
          <w:tcPr>
            <w:tcW w:w="2800" w:type="dxa"/>
            <w:shd w:val="clear" w:color="auto" w:fill="auto"/>
            <w:noWrap/>
            <w:vAlign w:val="bottom"/>
            <w:hideMark/>
          </w:tcPr>
          <w:p w:rsidR="00927B28" w:rsidRPr="00927B28" w:rsidRDefault="00927B28" w:rsidP="0001464D">
            <w:pPr>
              <w:spacing w:after="0" w:line="240" w:lineRule="auto"/>
              <w:rPr>
                <w:rFonts w:ascii="Times New Roman" w:eastAsia="Times New Roman" w:hAnsi="Times New Roman" w:cs="Times New Roman"/>
                <w:color w:val="000000"/>
                <w:sz w:val="20"/>
                <w:szCs w:val="20"/>
              </w:rPr>
            </w:pPr>
            <w:r w:rsidRPr="00927B28">
              <w:rPr>
                <w:rFonts w:ascii="Times New Roman" w:eastAsia="Times New Roman" w:hAnsi="Times New Roman" w:cs="Times New Roman"/>
                <w:color w:val="000000"/>
                <w:sz w:val="20"/>
                <w:szCs w:val="20"/>
              </w:rPr>
              <w:t>Jászberényi út 47/e.</w:t>
            </w:r>
          </w:p>
        </w:tc>
        <w:tc>
          <w:tcPr>
            <w:tcW w:w="1100" w:type="dxa"/>
            <w:shd w:val="clear" w:color="auto" w:fill="auto"/>
            <w:noWrap/>
            <w:vAlign w:val="bottom"/>
            <w:hideMark/>
          </w:tcPr>
          <w:p w:rsidR="00927B28" w:rsidRPr="00927B28" w:rsidRDefault="00927B28" w:rsidP="0001464D">
            <w:pPr>
              <w:spacing w:after="0" w:line="240" w:lineRule="auto"/>
              <w:jc w:val="center"/>
              <w:rPr>
                <w:rFonts w:ascii="Times New Roman" w:eastAsia="Times New Roman" w:hAnsi="Times New Roman" w:cs="Times New Roman"/>
                <w:color w:val="000000"/>
                <w:sz w:val="20"/>
                <w:szCs w:val="20"/>
              </w:rPr>
            </w:pPr>
            <w:r w:rsidRPr="00927B28">
              <w:rPr>
                <w:rFonts w:ascii="Times New Roman" w:eastAsia="Times New Roman" w:hAnsi="Times New Roman" w:cs="Times New Roman"/>
                <w:color w:val="000000"/>
                <w:sz w:val="20"/>
                <w:szCs w:val="20"/>
              </w:rPr>
              <w:t>27101261</w:t>
            </w:r>
          </w:p>
        </w:tc>
        <w:tc>
          <w:tcPr>
            <w:tcW w:w="1100" w:type="dxa"/>
            <w:shd w:val="clear" w:color="auto" w:fill="auto"/>
            <w:noWrap/>
            <w:vAlign w:val="bottom"/>
            <w:hideMark/>
          </w:tcPr>
          <w:p w:rsidR="00927B28" w:rsidRPr="00927B28" w:rsidRDefault="00927B28" w:rsidP="0001464D">
            <w:pPr>
              <w:spacing w:after="0" w:line="240" w:lineRule="auto"/>
              <w:jc w:val="center"/>
              <w:rPr>
                <w:rFonts w:ascii="Times New Roman" w:eastAsia="Times New Roman" w:hAnsi="Times New Roman" w:cs="Times New Roman"/>
                <w:color w:val="000000"/>
                <w:sz w:val="20"/>
                <w:szCs w:val="20"/>
              </w:rPr>
            </w:pPr>
            <w:r w:rsidRPr="00927B28">
              <w:rPr>
                <w:rFonts w:ascii="Times New Roman" w:eastAsia="Times New Roman" w:hAnsi="Times New Roman" w:cs="Times New Roman"/>
                <w:color w:val="000000"/>
                <w:sz w:val="20"/>
                <w:szCs w:val="20"/>
              </w:rPr>
              <w:t>15061425</w:t>
            </w:r>
          </w:p>
        </w:tc>
        <w:tc>
          <w:tcPr>
            <w:tcW w:w="760" w:type="dxa"/>
            <w:shd w:val="clear" w:color="auto" w:fill="auto"/>
            <w:noWrap/>
            <w:vAlign w:val="bottom"/>
            <w:hideMark/>
          </w:tcPr>
          <w:p w:rsidR="00927B28" w:rsidRPr="00927B28" w:rsidRDefault="00750421" w:rsidP="0001464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54.000</w:t>
            </w:r>
          </w:p>
        </w:tc>
        <w:tc>
          <w:tcPr>
            <w:tcW w:w="560" w:type="dxa"/>
            <w:shd w:val="clear" w:color="auto" w:fill="auto"/>
            <w:noWrap/>
            <w:vAlign w:val="bottom"/>
            <w:hideMark/>
          </w:tcPr>
          <w:p w:rsidR="00927B28" w:rsidRPr="00927B28" w:rsidRDefault="00927B28" w:rsidP="0001464D">
            <w:pPr>
              <w:spacing w:after="0" w:line="240" w:lineRule="auto"/>
              <w:jc w:val="center"/>
              <w:rPr>
                <w:rFonts w:ascii="Times New Roman" w:eastAsia="Times New Roman" w:hAnsi="Times New Roman" w:cs="Times New Roman"/>
                <w:color w:val="000000"/>
                <w:sz w:val="20"/>
                <w:szCs w:val="20"/>
              </w:rPr>
            </w:pPr>
            <w:r w:rsidRPr="00927B28">
              <w:rPr>
                <w:rFonts w:ascii="Times New Roman" w:eastAsia="Times New Roman" w:hAnsi="Times New Roman" w:cs="Times New Roman"/>
                <w:color w:val="000000"/>
                <w:sz w:val="20"/>
                <w:szCs w:val="20"/>
              </w:rPr>
              <w:t>40</w:t>
            </w:r>
          </w:p>
        </w:tc>
        <w:tc>
          <w:tcPr>
            <w:tcW w:w="2220" w:type="dxa"/>
            <w:shd w:val="clear" w:color="auto" w:fill="auto"/>
            <w:noWrap/>
            <w:vAlign w:val="bottom"/>
            <w:hideMark/>
          </w:tcPr>
          <w:p w:rsidR="000408F6" w:rsidRDefault="000408F6" w:rsidP="0001464D">
            <w:pPr>
              <w:spacing w:after="0" w:line="240" w:lineRule="auto"/>
              <w:jc w:val="center"/>
              <w:rPr>
                <w:rFonts w:ascii="Times New Roman" w:eastAsia="Times New Roman" w:hAnsi="Times New Roman" w:cs="Times New Roman"/>
                <w:color w:val="000000"/>
                <w:sz w:val="20"/>
                <w:szCs w:val="20"/>
              </w:rPr>
            </w:pPr>
            <w:r w:rsidRPr="00143320">
              <w:rPr>
                <w:rFonts w:ascii="Times New Roman" w:hAnsi="Times New Roman" w:cs="Times New Roman"/>
                <w:sz w:val="20"/>
                <w:szCs w:val="20"/>
              </w:rPr>
              <w:t>39 N0610658850003.</w:t>
            </w:r>
          </w:p>
          <w:p w:rsidR="00927B28" w:rsidRPr="00927B28" w:rsidRDefault="00927B28" w:rsidP="0001464D">
            <w:pPr>
              <w:spacing w:after="0" w:line="240" w:lineRule="auto"/>
              <w:jc w:val="center"/>
              <w:rPr>
                <w:rFonts w:ascii="Times New Roman" w:eastAsia="Times New Roman" w:hAnsi="Times New Roman" w:cs="Times New Roman"/>
                <w:color w:val="000000"/>
                <w:sz w:val="20"/>
                <w:szCs w:val="20"/>
              </w:rPr>
            </w:pPr>
          </w:p>
        </w:tc>
      </w:tr>
    </w:tbl>
    <w:p w:rsidR="00927B28" w:rsidRPr="00927B28" w:rsidRDefault="00927B28" w:rsidP="00F0267C">
      <w:pPr>
        <w:spacing w:after="0" w:line="240" w:lineRule="auto"/>
        <w:contextualSpacing/>
        <w:rPr>
          <w:rFonts w:ascii="Times New Roman" w:eastAsia="Calibri" w:hAnsi="Times New Roman" w:cs="Times New Roman"/>
          <w:sz w:val="20"/>
          <w:szCs w:val="20"/>
        </w:rPr>
      </w:pPr>
      <w:r w:rsidRPr="00927B28">
        <w:rPr>
          <w:rFonts w:ascii="Times New Roman" w:eastAsia="Calibri" w:hAnsi="Times New Roman" w:cs="Times New Roman"/>
          <w:sz w:val="20"/>
          <w:szCs w:val="20"/>
        </w:rPr>
        <w:t>A kiírónak (Vevőnek) a megadott kapacitás adatokon kívül más kapacitás-információ nem áll rendelkezésé</w:t>
      </w:r>
      <w:r w:rsidR="00750421">
        <w:rPr>
          <w:rFonts w:ascii="Times New Roman" w:eastAsia="Calibri" w:hAnsi="Times New Roman" w:cs="Times New Roman"/>
          <w:sz w:val="20"/>
          <w:szCs w:val="20"/>
        </w:rPr>
        <w:t>re, azokat a területi hálózati engedélyes sem tartja nyílván.</w:t>
      </w:r>
    </w:p>
    <w:p w:rsidR="00927B28" w:rsidRPr="00927B28" w:rsidRDefault="00927B28" w:rsidP="00927B28">
      <w:pPr>
        <w:spacing w:after="0" w:line="240" w:lineRule="auto"/>
        <w:ind w:left="720"/>
        <w:contextualSpacing/>
        <w:rPr>
          <w:rFonts w:ascii="Times New Roman" w:eastAsia="Calibri" w:hAnsi="Times New Roman" w:cs="Times New Roman"/>
          <w:b/>
          <w:sz w:val="20"/>
          <w:szCs w:val="20"/>
        </w:rPr>
      </w:pPr>
      <w:r w:rsidRPr="00927B28">
        <w:rPr>
          <w:rFonts w:ascii="Times New Roman" w:eastAsia="Calibri" w:hAnsi="Times New Roman" w:cs="Times New Roman"/>
          <w:b/>
          <w:sz w:val="20"/>
          <w:szCs w:val="20"/>
        </w:rPr>
        <w:t xml:space="preserve"> </w:t>
      </w:r>
    </w:p>
    <w:p w:rsidR="00927B28" w:rsidRPr="00927B28" w:rsidRDefault="00927B28" w:rsidP="00927B28">
      <w:pPr>
        <w:spacing w:after="0" w:line="240" w:lineRule="auto"/>
        <w:jc w:val="both"/>
        <w:rPr>
          <w:rFonts w:ascii="Times New Roman" w:eastAsia="Calibri" w:hAnsi="Times New Roman" w:cs="Times New Roman"/>
          <w:sz w:val="20"/>
          <w:szCs w:val="20"/>
        </w:rPr>
      </w:pPr>
      <w:r w:rsidRPr="00EE0C86">
        <w:rPr>
          <w:rFonts w:ascii="Times New Roman" w:eastAsia="Calibri" w:hAnsi="Times New Roman" w:cs="Times New Roman"/>
          <w:b/>
          <w:sz w:val="20"/>
          <w:szCs w:val="20"/>
          <w:u w:val="single"/>
        </w:rPr>
        <w:t xml:space="preserve">Felhasználás jellege: </w:t>
      </w:r>
      <w:r w:rsidRPr="00EE0C86">
        <w:rPr>
          <w:rFonts w:ascii="Times New Roman" w:eastAsia="Calibri" w:hAnsi="Times New Roman" w:cs="Times New Roman"/>
          <w:sz w:val="20"/>
          <w:szCs w:val="20"/>
        </w:rPr>
        <w:tab/>
        <w:t>Általános célú felhasználás, m</w:t>
      </w:r>
      <w:r w:rsidR="00EE0C86" w:rsidRPr="00EE0C86">
        <w:rPr>
          <w:rFonts w:ascii="Times New Roman" w:eastAsia="Calibri" w:hAnsi="Times New Roman" w:cs="Times New Roman"/>
          <w:sz w:val="20"/>
          <w:szCs w:val="20"/>
        </w:rPr>
        <w:t>elynek 60 %-a fűtési, 40 % fürdéshez meleg víz előállítási</w:t>
      </w:r>
      <w:r w:rsidRPr="00EE0C86">
        <w:rPr>
          <w:rFonts w:ascii="Times New Roman" w:eastAsia="Calibri" w:hAnsi="Times New Roman" w:cs="Times New Roman"/>
          <w:sz w:val="20"/>
          <w:szCs w:val="20"/>
        </w:rPr>
        <w:t xml:space="preserve"> célú.</w:t>
      </w:r>
    </w:p>
    <w:p w:rsidR="00927B28" w:rsidRPr="00927B28" w:rsidRDefault="00927B28" w:rsidP="00927B28">
      <w:pPr>
        <w:spacing w:after="0" w:line="240" w:lineRule="auto"/>
        <w:jc w:val="both"/>
        <w:rPr>
          <w:rFonts w:ascii="Times New Roman" w:eastAsia="Calibri" w:hAnsi="Times New Roman" w:cs="Times New Roman"/>
          <w:b/>
          <w:sz w:val="20"/>
          <w:szCs w:val="20"/>
          <w:u w:val="single"/>
        </w:rPr>
      </w:pPr>
    </w:p>
    <w:p w:rsidR="00927B28" w:rsidRPr="00706262" w:rsidRDefault="00927B28" w:rsidP="00927B28">
      <w:pPr>
        <w:spacing w:after="0" w:line="240" w:lineRule="auto"/>
        <w:jc w:val="both"/>
        <w:rPr>
          <w:rFonts w:ascii="Times New Roman" w:eastAsia="Calibri" w:hAnsi="Times New Roman" w:cs="Times New Roman"/>
          <w:b/>
          <w:sz w:val="20"/>
          <w:szCs w:val="20"/>
        </w:rPr>
      </w:pPr>
      <w:r w:rsidRPr="00927B28">
        <w:rPr>
          <w:rFonts w:ascii="Times New Roman" w:eastAsia="Calibri" w:hAnsi="Times New Roman" w:cs="Times New Roman"/>
          <w:b/>
          <w:sz w:val="20"/>
          <w:szCs w:val="20"/>
          <w:u w:val="single"/>
        </w:rPr>
        <w:t>Intervallum:</w:t>
      </w:r>
      <w:r w:rsidRPr="00927B28">
        <w:rPr>
          <w:rFonts w:ascii="Times New Roman" w:eastAsia="Calibri" w:hAnsi="Times New Roman" w:cs="Times New Roman"/>
          <w:b/>
          <w:sz w:val="20"/>
          <w:szCs w:val="20"/>
        </w:rPr>
        <w:tab/>
      </w:r>
      <w:r w:rsidRPr="00706262">
        <w:rPr>
          <w:rFonts w:ascii="Times New Roman" w:eastAsia="Calibri" w:hAnsi="Times New Roman" w:cs="Times New Roman"/>
          <w:sz w:val="20"/>
          <w:szCs w:val="20"/>
        </w:rPr>
        <w:t>201</w:t>
      </w:r>
      <w:r w:rsidR="00D10D98" w:rsidRPr="00706262">
        <w:rPr>
          <w:rFonts w:ascii="Times New Roman" w:eastAsia="Calibri" w:hAnsi="Times New Roman" w:cs="Times New Roman"/>
          <w:sz w:val="20"/>
          <w:szCs w:val="20"/>
        </w:rPr>
        <w:t>5</w:t>
      </w:r>
      <w:r w:rsidR="005C4A5E" w:rsidRPr="00706262">
        <w:rPr>
          <w:rFonts w:ascii="Times New Roman" w:eastAsia="Calibri" w:hAnsi="Times New Roman" w:cs="Times New Roman"/>
          <w:sz w:val="20"/>
          <w:szCs w:val="20"/>
        </w:rPr>
        <w:t>. október</w:t>
      </w:r>
      <w:r w:rsidRPr="00706262">
        <w:rPr>
          <w:rFonts w:ascii="Times New Roman" w:eastAsia="Calibri" w:hAnsi="Times New Roman" w:cs="Times New Roman"/>
          <w:sz w:val="20"/>
          <w:szCs w:val="20"/>
        </w:rPr>
        <w:t xml:space="preserve"> 01. 06:00 órától, 201</w:t>
      </w:r>
      <w:r w:rsidR="007466F3" w:rsidRPr="00706262">
        <w:rPr>
          <w:rFonts w:ascii="Times New Roman" w:eastAsia="Calibri" w:hAnsi="Times New Roman" w:cs="Times New Roman"/>
          <w:sz w:val="20"/>
          <w:szCs w:val="20"/>
        </w:rPr>
        <w:t>6</w:t>
      </w:r>
      <w:r w:rsidRPr="00706262">
        <w:rPr>
          <w:rFonts w:ascii="Times New Roman" w:eastAsia="Calibri" w:hAnsi="Times New Roman" w:cs="Times New Roman"/>
          <w:sz w:val="20"/>
          <w:szCs w:val="20"/>
        </w:rPr>
        <w:t xml:space="preserve">. </w:t>
      </w:r>
      <w:r w:rsidR="00750421" w:rsidRPr="00706262">
        <w:rPr>
          <w:rFonts w:ascii="Times New Roman" w:eastAsia="Calibri" w:hAnsi="Times New Roman" w:cs="Times New Roman"/>
          <w:sz w:val="20"/>
          <w:szCs w:val="20"/>
        </w:rPr>
        <w:t>október</w:t>
      </w:r>
      <w:r w:rsidRPr="00706262">
        <w:rPr>
          <w:rFonts w:ascii="Times New Roman" w:eastAsia="Calibri" w:hAnsi="Times New Roman" w:cs="Times New Roman"/>
          <w:sz w:val="20"/>
          <w:szCs w:val="20"/>
        </w:rPr>
        <w:t xml:space="preserve"> 01. 06:00 óráig. </w:t>
      </w:r>
    </w:p>
    <w:p w:rsidR="00927B28" w:rsidRPr="00706262" w:rsidRDefault="00927B28" w:rsidP="00927B28">
      <w:pPr>
        <w:spacing w:after="0" w:line="240" w:lineRule="auto"/>
        <w:jc w:val="both"/>
        <w:rPr>
          <w:rFonts w:ascii="Times New Roman" w:eastAsia="Calibri" w:hAnsi="Times New Roman" w:cs="Times New Roman"/>
          <w:sz w:val="20"/>
          <w:szCs w:val="20"/>
        </w:rPr>
      </w:pPr>
      <w:r w:rsidRPr="00706262">
        <w:rPr>
          <w:rFonts w:ascii="Times New Roman" w:eastAsia="Calibri" w:hAnsi="Times New Roman" w:cs="Times New Roman"/>
          <w:b/>
          <w:sz w:val="20"/>
          <w:szCs w:val="20"/>
          <w:u w:val="single"/>
        </w:rPr>
        <w:t>Szerződés:</w:t>
      </w:r>
      <w:r w:rsidRPr="00706262">
        <w:rPr>
          <w:rFonts w:ascii="Times New Roman" w:eastAsia="Calibri" w:hAnsi="Times New Roman" w:cs="Times New Roman"/>
          <w:b/>
          <w:sz w:val="20"/>
          <w:szCs w:val="20"/>
        </w:rPr>
        <w:tab/>
      </w:r>
      <w:r w:rsidRPr="00706262">
        <w:rPr>
          <w:rFonts w:ascii="Times New Roman" w:eastAsia="Calibri" w:hAnsi="Times New Roman" w:cs="Times New Roman"/>
          <w:sz w:val="20"/>
          <w:szCs w:val="20"/>
        </w:rPr>
        <w:t>Teljes ellátás alapú szerződés.</w:t>
      </w:r>
    </w:p>
    <w:p w:rsidR="00927B28" w:rsidRPr="00706262" w:rsidRDefault="00927B28" w:rsidP="00927B28">
      <w:pPr>
        <w:spacing w:after="0" w:line="240" w:lineRule="auto"/>
        <w:jc w:val="both"/>
        <w:rPr>
          <w:rFonts w:ascii="Times New Roman" w:eastAsia="Calibri" w:hAnsi="Times New Roman" w:cs="Times New Roman"/>
          <w:b/>
          <w:sz w:val="20"/>
          <w:szCs w:val="20"/>
          <w:u w:val="single"/>
        </w:rPr>
      </w:pPr>
    </w:p>
    <w:p w:rsidR="00927B28" w:rsidRPr="00706262" w:rsidRDefault="00927B28" w:rsidP="00927B28">
      <w:pPr>
        <w:spacing w:after="0" w:line="240" w:lineRule="auto"/>
        <w:jc w:val="both"/>
        <w:rPr>
          <w:rFonts w:ascii="Times New Roman" w:eastAsia="Calibri" w:hAnsi="Times New Roman" w:cs="Times New Roman"/>
          <w:b/>
          <w:sz w:val="20"/>
          <w:szCs w:val="20"/>
        </w:rPr>
      </w:pPr>
      <w:r w:rsidRPr="00706262">
        <w:rPr>
          <w:rFonts w:ascii="Times New Roman" w:eastAsia="Calibri" w:hAnsi="Times New Roman" w:cs="Times New Roman"/>
          <w:b/>
          <w:sz w:val="20"/>
          <w:szCs w:val="20"/>
          <w:u w:val="single"/>
        </w:rPr>
        <w:t>ÁR:</w:t>
      </w:r>
      <w:r w:rsidRPr="00706262">
        <w:rPr>
          <w:rFonts w:ascii="Times New Roman" w:eastAsia="Calibri" w:hAnsi="Times New Roman" w:cs="Times New Roman"/>
          <w:b/>
          <w:sz w:val="20"/>
          <w:szCs w:val="20"/>
        </w:rPr>
        <w:tab/>
        <w:t>Kételemű</w:t>
      </w:r>
    </w:p>
    <w:p w:rsidR="00927B28" w:rsidRPr="00706262" w:rsidRDefault="00927B28" w:rsidP="00927B28">
      <w:pPr>
        <w:pStyle w:val="Listaszerbekezds"/>
        <w:numPr>
          <w:ilvl w:val="0"/>
          <w:numId w:val="3"/>
        </w:numPr>
        <w:spacing w:after="0" w:line="240" w:lineRule="auto"/>
        <w:jc w:val="both"/>
        <w:rPr>
          <w:rFonts w:ascii="Times New Roman" w:eastAsia="Calibri" w:hAnsi="Times New Roman" w:cs="Times New Roman"/>
          <w:b/>
          <w:sz w:val="20"/>
          <w:szCs w:val="20"/>
        </w:rPr>
      </w:pPr>
      <w:r w:rsidRPr="00706262">
        <w:rPr>
          <w:rFonts w:ascii="Times New Roman" w:eastAsia="Calibri" w:hAnsi="Times New Roman" w:cs="Times New Roman"/>
          <w:b/>
          <w:sz w:val="20"/>
          <w:szCs w:val="20"/>
        </w:rPr>
        <w:t>Gáz</w:t>
      </w:r>
      <w:r w:rsidR="007466F3" w:rsidRPr="00706262">
        <w:rPr>
          <w:rFonts w:ascii="Times New Roman" w:eastAsia="Calibri" w:hAnsi="Times New Roman" w:cs="Times New Roman"/>
          <w:b/>
          <w:sz w:val="20"/>
          <w:szCs w:val="20"/>
        </w:rPr>
        <w:t>díj</w:t>
      </w:r>
      <w:r w:rsidR="007466F3" w:rsidRPr="00706262">
        <w:rPr>
          <w:rFonts w:ascii="Times New Roman" w:eastAsia="Calibri" w:hAnsi="Times New Roman" w:cs="Times New Roman"/>
          <w:b/>
          <w:sz w:val="20"/>
          <w:szCs w:val="20"/>
        </w:rPr>
        <w:tab/>
      </w:r>
      <w:r w:rsidRPr="00706262">
        <w:rPr>
          <w:rFonts w:ascii="Times New Roman" w:eastAsia="Calibri" w:hAnsi="Times New Roman" w:cs="Times New Roman"/>
          <w:b/>
          <w:sz w:val="20"/>
          <w:szCs w:val="20"/>
        </w:rPr>
        <w:tab/>
      </w:r>
      <w:r w:rsidR="007466F3" w:rsidRPr="00706262">
        <w:rPr>
          <w:rFonts w:ascii="Times New Roman" w:eastAsia="Calibri" w:hAnsi="Times New Roman" w:cs="Times New Roman"/>
          <w:b/>
          <w:sz w:val="20"/>
          <w:szCs w:val="20"/>
        </w:rPr>
        <w:tab/>
      </w:r>
      <w:r w:rsidRPr="00706262">
        <w:rPr>
          <w:rFonts w:ascii="Times New Roman" w:eastAsia="Calibri" w:hAnsi="Times New Roman" w:cs="Times New Roman"/>
          <w:b/>
          <w:sz w:val="20"/>
          <w:szCs w:val="20"/>
        </w:rPr>
        <w:t xml:space="preserve">Ft/MJ, </w:t>
      </w:r>
    </w:p>
    <w:p w:rsidR="00927B28" w:rsidRPr="00706262" w:rsidRDefault="007466F3" w:rsidP="00927B28">
      <w:pPr>
        <w:pStyle w:val="Listaszerbekezds"/>
        <w:numPr>
          <w:ilvl w:val="0"/>
          <w:numId w:val="3"/>
        </w:numPr>
        <w:spacing w:after="0" w:line="240" w:lineRule="auto"/>
        <w:jc w:val="both"/>
        <w:rPr>
          <w:rFonts w:ascii="Times New Roman" w:eastAsia="Calibri" w:hAnsi="Times New Roman" w:cs="Times New Roman"/>
          <w:b/>
          <w:sz w:val="20"/>
          <w:szCs w:val="20"/>
        </w:rPr>
      </w:pPr>
      <w:r w:rsidRPr="00706262">
        <w:rPr>
          <w:rFonts w:ascii="Times New Roman" w:eastAsia="Calibri" w:hAnsi="Times New Roman" w:cs="Times New Roman"/>
          <w:b/>
          <w:sz w:val="20"/>
          <w:szCs w:val="20"/>
        </w:rPr>
        <w:t>Elosztói k</w:t>
      </w:r>
      <w:r w:rsidR="00927B28" w:rsidRPr="00706262">
        <w:rPr>
          <w:rFonts w:ascii="Times New Roman" w:eastAsia="Calibri" w:hAnsi="Times New Roman" w:cs="Times New Roman"/>
          <w:b/>
          <w:sz w:val="20"/>
          <w:szCs w:val="20"/>
        </w:rPr>
        <w:t>apacitásdíj:</w:t>
      </w:r>
      <w:r w:rsidR="00927B28" w:rsidRPr="00706262">
        <w:rPr>
          <w:rFonts w:ascii="Times New Roman" w:eastAsia="Calibri" w:hAnsi="Times New Roman" w:cs="Times New Roman"/>
          <w:b/>
          <w:sz w:val="20"/>
          <w:szCs w:val="20"/>
        </w:rPr>
        <w:tab/>
        <w:t>Ft/</w:t>
      </w:r>
      <w:r w:rsidR="007B73CF" w:rsidRPr="00706262">
        <w:rPr>
          <w:rFonts w:ascii="Times New Roman" w:eastAsia="Calibri" w:hAnsi="Times New Roman" w:cs="Times New Roman"/>
          <w:b/>
          <w:sz w:val="20"/>
          <w:szCs w:val="20"/>
        </w:rPr>
        <w:t>MJ</w:t>
      </w:r>
      <w:r w:rsidR="00927B28" w:rsidRPr="00706262">
        <w:rPr>
          <w:rFonts w:ascii="Times New Roman" w:eastAsia="Calibri" w:hAnsi="Times New Roman" w:cs="Times New Roman"/>
          <w:b/>
          <w:sz w:val="20"/>
          <w:szCs w:val="20"/>
        </w:rPr>
        <w:t>/h/év</w:t>
      </w:r>
    </w:p>
    <w:p w:rsidR="00927B28" w:rsidRPr="00706262" w:rsidRDefault="00927B28" w:rsidP="00927B28">
      <w:pPr>
        <w:pStyle w:val="Listaszerbekezds"/>
        <w:numPr>
          <w:ilvl w:val="0"/>
          <w:numId w:val="3"/>
        </w:numPr>
        <w:spacing w:after="0" w:line="240" w:lineRule="auto"/>
        <w:jc w:val="both"/>
        <w:rPr>
          <w:rFonts w:ascii="Times New Roman" w:eastAsia="Calibri" w:hAnsi="Times New Roman" w:cs="Times New Roman"/>
          <w:sz w:val="20"/>
          <w:szCs w:val="20"/>
        </w:rPr>
      </w:pPr>
      <w:r w:rsidRPr="00706262">
        <w:rPr>
          <w:rFonts w:ascii="Times New Roman" w:eastAsia="Calibri" w:hAnsi="Times New Roman" w:cs="Times New Roman"/>
          <w:sz w:val="20"/>
          <w:szCs w:val="20"/>
        </w:rPr>
        <w:t>Az árak nem tartalmazzák a hatósági áras Energiaadó</w:t>
      </w:r>
      <w:r w:rsidR="007466F3" w:rsidRPr="00706262">
        <w:rPr>
          <w:rFonts w:ascii="Times New Roman" w:eastAsia="Calibri" w:hAnsi="Times New Roman" w:cs="Times New Roman"/>
          <w:sz w:val="20"/>
          <w:szCs w:val="20"/>
        </w:rPr>
        <w:t>t</w:t>
      </w:r>
      <w:r w:rsidRPr="00706262">
        <w:rPr>
          <w:rFonts w:ascii="Times New Roman" w:eastAsia="Calibri" w:hAnsi="Times New Roman" w:cs="Times New Roman"/>
          <w:sz w:val="20"/>
          <w:szCs w:val="20"/>
        </w:rPr>
        <w:t>, MSZKSZ díj</w:t>
      </w:r>
      <w:r w:rsidR="007466F3" w:rsidRPr="00706262">
        <w:rPr>
          <w:rFonts w:ascii="Times New Roman" w:eastAsia="Calibri" w:hAnsi="Times New Roman" w:cs="Times New Roman"/>
          <w:sz w:val="20"/>
          <w:szCs w:val="20"/>
        </w:rPr>
        <w:t>at</w:t>
      </w:r>
      <w:r w:rsidRPr="00706262">
        <w:rPr>
          <w:rFonts w:ascii="Times New Roman" w:eastAsia="Calibri" w:hAnsi="Times New Roman" w:cs="Times New Roman"/>
          <w:sz w:val="20"/>
          <w:szCs w:val="20"/>
        </w:rPr>
        <w:t>, rendszerhasználati díjak fogyasztás arányos elemeit, ÁFÁ-t</w:t>
      </w:r>
    </w:p>
    <w:p w:rsidR="00927B28" w:rsidRPr="00706262" w:rsidRDefault="00927B28" w:rsidP="00927B28">
      <w:pPr>
        <w:spacing w:after="0" w:line="240" w:lineRule="auto"/>
        <w:jc w:val="both"/>
        <w:rPr>
          <w:rFonts w:ascii="Times New Roman" w:eastAsia="Calibri" w:hAnsi="Times New Roman" w:cs="Times New Roman"/>
          <w:b/>
          <w:sz w:val="20"/>
          <w:szCs w:val="20"/>
        </w:rPr>
      </w:pPr>
    </w:p>
    <w:p w:rsidR="00927B28" w:rsidRPr="00706262" w:rsidRDefault="00927B28" w:rsidP="00927B28">
      <w:pPr>
        <w:spacing w:after="0" w:line="240" w:lineRule="auto"/>
        <w:jc w:val="both"/>
        <w:rPr>
          <w:rFonts w:ascii="Times New Roman" w:eastAsia="Calibri" w:hAnsi="Times New Roman" w:cs="Times New Roman"/>
          <w:b/>
          <w:sz w:val="20"/>
          <w:szCs w:val="20"/>
          <w:u w:val="single"/>
        </w:rPr>
      </w:pPr>
      <w:r w:rsidRPr="00706262">
        <w:rPr>
          <w:rFonts w:ascii="Times New Roman" w:eastAsia="Calibri" w:hAnsi="Times New Roman" w:cs="Times New Roman"/>
          <w:b/>
          <w:sz w:val="20"/>
          <w:szCs w:val="20"/>
          <w:u w:val="single"/>
        </w:rPr>
        <w:t>Számlázási, fizetési, szerződési feltételek</w:t>
      </w:r>
    </w:p>
    <w:p w:rsidR="00927B28" w:rsidRPr="00706262" w:rsidRDefault="00927B28" w:rsidP="00927B28">
      <w:pPr>
        <w:numPr>
          <w:ilvl w:val="0"/>
          <w:numId w:val="6"/>
        </w:numPr>
        <w:spacing w:after="0" w:line="240" w:lineRule="auto"/>
        <w:contextualSpacing/>
        <w:jc w:val="both"/>
        <w:rPr>
          <w:rFonts w:ascii="Times New Roman" w:eastAsia="Calibri" w:hAnsi="Times New Roman" w:cs="Times New Roman"/>
          <w:sz w:val="20"/>
          <w:szCs w:val="20"/>
        </w:rPr>
      </w:pPr>
      <w:r w:rsidRPr="00706262">
        <w:rPr>
          <w:rFonts w:ascii="Times New Roman" w:eastAsia="Calibri" w:hAnsi="Times New Roman" w:cs="Times New Roman"/>
          <w:sz w:val="20"/>
          <w:szCs w:val="20"/>
        </w:rPr>
        <w:t>Integrált számlázás – a kereskedő számlázza az összes díjat.</w:t>
      </w:r>
    </w:p>
    <w:p w:rsidR="00927B28" w:rsidRPr="00706262" w:rsidRDefault="00927B28" w:rsidP="00927B28">
      <w:pPr>
        <w:numPr>
          <w:ilvl w:val="0"/>
          <w:numId w:val="6"/>
        </w:numPr>
        <w:spacing w:after="0" w:line="240" w:lineRule="auto"/>
        <w:contextualSpacing/>
        <w:jc w:val="both"/>
        <w:rPr>
          <w:rFonts w:ascii="Times New Roman" w:eastAsia="Calibri" w:hAnsi="Times New Roman" w:cs="Times New Roman"/>
          <w:sz w:val="20"/>
          <w:szCs w:val="20"/>
        </w:rPr>
      </w:pPr>
      <w:r w:rsidRPr="00706262">
        <w:rPr>
          <w:rFonts w:ascii="Times New Roman" w:eastAsia="Calibri" w:hAnsi="Times New Roman" w:cs="Times New Roman"/>
          <w:sz w:val="20"/>
          <w:szCs w:val="20"/>
        </w:rPr>
        <w:t xml:space="preserve">Fizetési határidő: </w:t>
      </w:r>
      <w:r w:rsidR="00F0267C" w:rsidRPr="00706262">
        <w:rPr>
          <w:rFonts w:ascii="Times New Roman" w:hAnsi="Times New Roman" w:cs="Times New Roman"/>
          <w:sz w:val="20"/>
          <w:szCs w:val="20"/>
        </w:rPr>
        <w:t>Ajánlatkérő előleget nem fizet. Ajánlatkérő a havi gázfogyasztásra vonatkozó ellenértéket fogyasztási helyenként a teljesítésigazolás kiállítását követően, havonta (gázhónaponként) utólag, a teljesítés igazolás tartalmának és a jogszabályoknak megfelelően kiállított számla ellenében, a Kbt. 130. § (1), (5) és (6) bekezdéseiben, valamint a Polgári Törvénykönyvről szóló 2013. évi V. törvény 6:130. § (1)</w:t>
      </w:r>
      <w:r w:rsidR="007B73CF" w:rsidRPr="00706262">
        <w:rPr>
          <w:rFonts w:ascii="Times New Roman" w:hAnsi="Times New Roman" w:cs="Times New Roman"/>
          <w:sz w:val="20"/>
          <w:szCs w:val="20"/>
        </w:rPr>
        <w:t>-(2)</w:t>
      </w:r>
      <w:r w:rsidR="00F0267C" w:rsidRPr="00706262">
        <w:rPr>
          <w:rFonts w:ascii="Times New Roman" w:hAnsi="Times New Roman" w:cs="Times New Roman"/>
          <w:sz w:val="20"/>
          <w:szCs w:val="20"/>
        </w:rPr>
        <w:t xml:space="preserve"> bekezdésében foglaltak szerint, a számla kézhezvételétől számított 30 napon belül, banki átutalással </w:t>
      </w:r>
      <w:r w:rsidR="007B73CF" w:rsidRPr="00706262">
        <w:rPr>
          <w:rFonts w:ascii="Times New Roman" w:hAnsi="Times New Roman" w:cs="Times New Roman"/>
          <w:sz w:val="20"/>
          <w:szCs w:val="20"/>
        </w:rPr>
        <w:t xml:space="preserve">HUF-ban </w:t>
      </w:r>
      <w:r w:rsidR="00F0267C" w:rsidRPr="00706262">
        <w:rPr>
          <w:rFonts w:ascii="Times New Roman" w:hAnsi="Times New Roman" w:cs="Times New Roman"/>
          <w:sz w:val="20"/>
          <w:szCs w:val="20"/>
        </w:rPr>
        <w:t>egyenlíti ki. Ajánlatkérő felhívja a figyelmet az adózás rendjéről szóló 2003. évi XCII. törvény 36/A. §-ának alkalmazására.</w:t>
      </w:r>
    </w:p>
    <w:p w:rsidR="00927B28" w:rsidRPr="00706262" w:rsidRDefault="00927B28" w:rsidP="00927B28">
      <w:pPr>
        <w:numPr>
          <w:ilvl w:val="0"/>
          <w:numId w:val="6"/>
        </w:numPr>
        <w:spacing w:after="160" w:line="259" w:lineRule="auto"/>
        <w:contextualSpacing/>
        <w:jc w:val="both"/>
        <w:rPr>
          <w:rFonts w:ascii="Times New Roman" w:eastAsia="Calibri" w:hAnsi="Times New Roman" w:cs="Times New Roman"/>
          <w:sz w:val="20"/>
          <w:szCs w:val="20"/>
        </w:rPr>
      </w:pPr>
      <w:r w:rsidRPr="00706262">
        <w:rPr>
          <w:rFonts w:ascii="Times New Roman" w:eastAsia="Calibri" w:hAnsi="Times New Roman" w:cs="Times New Roman"/>
          <w:sz w:val="20"/>
          <w:szCs w:val="20"/>
        </w:rPr>
        <w:t xml:space="preserve">Indexálás: </w:t>
      </w:r>
      <w:r w:rsidRPr="00706262">
        <w:rPr>
          <w:rFonts w:ascii="Times New Roman" w:eastAsia="Calibri" w:hAnsi="Times New Roman" w:cs="Times New Roman"/>
          <w:sz w:val="20"/>
          <w:szCs w:val="20"/>
        </w:rPr>
        <w:tab/>
        <w:t>Nem lehetséges</w:t>
      </w:r>
    </w:p>
    <w:p w:rsidR="00927B28" w:rsidRPr="00706262" w:rsidRDefault="00927B28" w:rsidP="00927B28">
      <w:pPr>
        <w:numPr>
          <w:ilvl w:val="0"/>
          <w:numId w:val="6"/>
        </w:numPr>
        <w:spacing w:after="0" w:line="240" w:lineRule="auto"/>
        <w:contextualSpacing/>
        <w:jc w:val="both"/>
        <w:rPr>
          <w:rFonts w:ascii="Times New Roman" w:eastAsia="Calibri" w:hAnsi="Times New Roman" w:cs="Times New Roman"/>
          <w:sz w:val="20"/>
          <w:szCs w:val="20"/>
        </w:rPr>
      </w:pPr>
      <w:r w:rsidRPr="00706262">
        <w:rPr>
          <w:rFonts w:ascii="Times New Roman" w:eastAsia="Calibri" w:hAnsi="Times New Roman" w:cs="Times New Roman"/>
          <w:sz w:val="20"/>
          <w:szCs w:val="20"/>
        </w:rPr>
        <w:t>Last Call opció:</w:t>
      </w:r>
      <w:r w:rsidRPr="00706262">
        <w:rPr>
          <w:rFonts w:ascii="Times New Roman" w:eastAsia="Calibri" w:hAnsi="Times New Roman" w:cs="Times New Roman"/>
          <w:sz w:val="20"/>
          <w:szCs w:val="20"/>
        </w:rPr>
        <w:tab/>
        <w:t xml:space="preserve">Nem lehetséges. </w:t>
      </w:r>
    </w:p>
    <w:p w:rsidR="00927B28" w:rsidRPr="00927B28" w:rsidRDefault="00927B28" w:rsidP="00927B28">
      <w:pPr>
        <w:spacing w:after="160" w:line="259" w:lineRule="auto"/>
        <w:ind w:left="720"/>
        <w:contextualSpacing/>
        <w:rPr>
          <w:rFonts w:ascii="Times New Roman" w:eastAsia="Calibri" w:hAnsi="Times New Roman" w:cs="Times New Roman"/>
          <w:sz w:val="20"/>
          <w:szCs w:val="20"/>
        </w:rPr>
      </w:pPr>
    </w:p>
    <w:p w:rsidR="00927B28" w:rsidRPr="00927B28" w:rsidRDefault="00927B28" w:rsidP="00927B28">
      <w:pPr>
        <w:spacing w:after="0" w:line="240" w:lineRule="auto"/>
        <w:jc w:val="both"/>
        <w:rPr>
          <w:rFonts w:ascii="Times New Roman" w:eastAsia="Calibri" w:hAnsi="Times New Roman" w:cs="Times New Roman"/>
          <w:b/>
          <w:sz w:val="20"/>
          <w:szCs w:val="20"/>
          <w:u w:val="single"/>
        </w:rPr>
      </w:pPr>
      <w:r w:rsidRPr="00927B28">
        <w:rPr>
          <w:rFonts w:ascii="Times New Roman" w:eastAsia="Calibri" w:hAnsi="Times New Roman" w:cs="Times New Roman"/>
          <w:b/>
          <w:sz w:val="20"/>
          <w:szCs w:val="20"/>
          <w:u w:val="single"/>
        </w:rPr>
        <w:t>Nyilatkozat</w:t>
      </w:r>
    </w:p>
    <w:p w:rsidR="00927B28" w:rsidRPr="00927B28" w:rsidRDefault="00927B28" w:rsidP="00927B28">
      <w:pPr>
        <w:spacing w:after="0" w:line="240" w:lineRule="auto"/>
        <w:jc w:val="both"/>
        <w:rPr>
          <w:rFonts w:ascii="Times New Roman" w:eastAsia="Calibri" w:hAnsi="Times New Roman" w:cs="Times New Roman"/>
          <w:sz w:val="20"/>
          <w:szCs w:val="20"/>
        </w:rPr>
      </w:pPr>
    </w:p>
    <w:p w:rsidR="00927B28" w:rsidRPr="00927B28" w:rsidRDefault="00927B28" w:rsidP="00927B28">
      <w:pPr>
        <w:spacing w:after="0" w:line="240" w:lineRule="auto"/>
        <w:jc w:val="both"/>
        <w:rPr>
          <w:rFonts w:ascii="Times New Roman" w:eastAsia="Calibri" w:hAnsi="Times New Roman" w:cs="Times New Roman"/>
          <w:sz w:val="20"/>
          <w:szCs w:val="20"/>
        </w:rPr>
      </w:pPr>
      <w:r w:rsidRPr="00927B28">
        <w:rPr>
          <w:rFonts w:ascii="Times New Roman" w:eastAsia="Calibri" w:hAnsi="Times New Roman" w:cs="Times New Roman"/>
          <w:sz w:val="20"/>
          <w:szCs w:val="20"/>
        </w:rPr>
        <w:t>A pályázat kiírója működési jellegzetességeinél fogva – közhasznú szervezet – kijelenti, hogy jogszabályi változásból eredő felhasználás-változás következtében az alul- vagy felülvételezés miatt büntetést nem fizet, viszont ilyen jellegű információk tudomására jutása nyomán haladéktalanul tárgyalást kezd a szolgáltatást nyújtó kereskedővel.</w:t>
      </w:r>
    </w:p>
    <w:p w:rsidR="00927B28" w:rsidRDefault="00927B28" w:rsidP="00927B28">
      <w:pPr>
        <w:spacing w:after="0" w:line="240" w:lineRule="auto"/>
        <w:jc w:val="both"/>
        <w:rPr>
          <w:rFonts w:ascii="Times New Roman" w:eastAsia="Calibri" w:hAnsi="Times New Roman" w:cs="Times New Roman"/>
          <w:sz w:val="20"/>
          <w:szCs w:val="20"/>
        </w:rPr>
      </w:pPr>
    </w:p>
    <w:p w:rsidR="007466F3" w:rsidRDefault="007466F3" w:rsidP="00927B28">
      <w:pPr>
        <w:spacing w:after="0" w:line="240" w:lineRule="auto"/>
        <w:jc w:val="both"/>
        <w:rPr>
          <w:rFonts w:ascii="Times New Roman" w:eastAsia="Calibri" w:hAnsi="Times New Roman" w:cs="Times New Roman"/>
          <w:sz w:val="20"/>
          <w:szCs w:val="20"/>
        </w:rPr>
      </w:pPr>
    </w:p>
    <w:p w:rsidR="007466F3" w:rsidRDefault="007466F3" w:rsidP="00927B28">
      <w:pPr>
        <w:spacing w:after="0" w:line="240" w:lineRule="auto"/>
        <w:jc w:val="both"/>
        <w:rPr>
          <w:rFonts w:ascii="Times New Roman" w:eastAsia="Calibri" w:hAnsi="Times New Roman" w:cs="Times New Roman"/>
          <w:sz w:val="20"/>
          <w:szCs w:val="20"/>
        </w:rPr>
      </w:pPr>
    </w:p>
    <w:p w:rsidR="007466F3" w:rsidRDefault="007466F3" w:rsidP="00927B28">
      <w:pPr>
        <w:spacing w:after="0" w:line="240" w:lineRule="auto"/>
        <w:jc w:val="both"/>
        <w:rPr>
          <w:rFonts w:ascii="Times New Roman" w:eastAsia="Calibri" w:hAnsi="Times New Roman" w:cs="Times New Roman"/>
          <w:sz w:val="20"/>
          <w:szCs w:val="20"/>
        </w:rPr>
      </w:pPr>
    </w:p>
    <w:p w:rsidR="007466F3" w:rsidRDefault="007466F3" w:rsidP="00927B28">
      <w:pPr>
        <w:spacing w:after="0" w:line="240" w:lineRule="auto"/>
        <w:jc w:val="both"/>
        <w:rPr>
          <w:rFonts w:ascii="Times New Roman" w:eastAsia="Calibri" w:hAnsi="Times New Roman" w:cs="Times New Roman"/>
          <w:sz w:val="20"/>
          <w:szCs w:val="20"/>
        </w:rPr>
      </w:pPr>
    </w:p>
    <w:p w:rsidR="00072ED6" w:rsidRPr="00072ED6" w:rsidRDefault="00927B28" w:rsidP="00B5090E">
      <w:pPr>
        <w:pStyle w:val="Cmsor2"/>
        <w:tabs>
          <w:tab w:val="clear" w:pos="1418"/>
          <w:tab w:val="clear" w:pos="4536"/>
          <w:tab w:val="clear" w:pos="7655"/>
        </w:tabs>
        <w:ind w:left="0" w:firstLine="0"/>
        <w:rPr>
          <w:i/>
          <w:smallCaps/>
          <w:sz w:val="20"/>
        </w:rPr>
      </w:pPr>
      <w:r>
        <w:rPr>
          <w:smallCaps/>
          <w:sz w:val="20"/>
        </w:rPr>
        <w:lastRenderedPageBreak/>
        <w:t>C</w:t>
      </w:r>
      <w:r w:rsidR="00072ED6" w:rsidRPr="00072ED6">
        <w:rPr>
          <w:smallCaps/>
          <w:sz w:val="20"/>
        </w:rPr>
        <w:t>. Mellékletek, Nyilatkozatminták, formanyomtatványok</w:t>
      </w:r>
    </w:p>
    <w:p w:rsidR="00072ED6" w:rsidRPr="00072ED6" w:rsidRDefault="00072ED6" w:rsidP="00072ED6">
      <w:pPr>
        <w:spacing w:after="0" w:line="240" w:lineRule="auto"/>
        <w:jc w:val="center"/>
        <w:rPr>
          <w:rFonts w:ascii="Times New Roman" w:hAnsi="Times New Roman" w:cs="Times New Roman"/>
          <w:b/>
          <w:sz w:val="20"/>
          <w:szCs w:val="20"/>
        </w:rPr>
      </w:pPr>
      <w:r w:rsidRPr="00072ED6">
        <w:rPr>
          <w:rFonts w:ascii="Times New Roman" w:hAnsi="Times New Roman" w:cs="Times New Roman"/>
          <w:b/>
          <w:sz w:val="20"/>
          <w:szCs w:val="20"/>
        </w:rPr>
        <w:t>Igazolások, nyilatkozatok jegyzéke</w:t>
      </w:r>
    </w:p>
    <w:p w:rsidR="00072ED6" w:rsidRPr="00072ED6" w:rsidRDefault="00072ED6" w:rsidP="00072ED6">
      <w:pPr>
        <w:spacing w:after="0" w:line="240" w:lineRule="auto"/>
        <w:jc w:val="center"/>
        <w:rPr>
          <w:rFonts w:ascii="Times New Roman" w:hAnsi="Times New Roman" w:cs="Times New Roman"/>
          <w:b/>
          <w:sz w:val="20"/>
          <w:szCs w:val="20"/>
        </w:rPr>
      </w:pPr>
      <w:r w:rsidRPr="00072ED6">
        <w:rPr>
          <w:rFonts w:ascii="Times New Roman" w:hAnsi="Times New Roman" w:cs="Times New Roman"/>
          <w:b/>
          <w:sz w:val="20"/>
          <w:szCs w:val="20"/>
        </w:rPr>
        <w:t>(a Kbt. 49. § (2) bekezdés szerint)</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7725"/>
        <w:gridCol w:w="142"/>
        <w:gridCol w:w="925"/>
      </w:tblGrid>
      <w:tr w:rsidR="00072ED6" w:rsidRPr="00072ED6" w:rsidTr="0001464D">
        <w:trPr>
          <w:trHeight w:val="354"/>
          <w:tblHeader/>
        </w:trPr>
        <w:tc>
          <w:tcPr>
            <w:tcW w:w="7725" w:type="dxa"/>
            <w:shd w:val="clear" w:color="auto" w:fill="F3F3F3"/>
            <w:vAlign w:val="center"/>
          </w:tcPr>
          <w:p w:rsidR="00072ED6" w:rsidRPr="00072ED6" w:rsidRDefault="00072ED6" w:rsidP="00072ED6">
            <w:pPr>
              <w:spacing w:after="0" w:line="240" w:lineRule="auto"/>
              <w:rPr>
                <w:rFonts w:ascii="Times New Roman" w:hAnsi="Times New Roman" w:cs="Times New Roman"/>
                <w:color w:val="000000"/>
                <w:sz w:val="20"/>
                <w:szCs w:val="20"/>
              </w:rPr>
            </w:pPr>
          </w:p>
        </w:tc>
        <w:tc>
          <w:tcPr>
            <w:tcW w:w="1067" w:type="dxa"/>
            <w:gridSpan w:val="2"/>
            <w:shd w:val="clear" w:color="auto" w:fill="F3F3F3"/>
            <w:vAlign w:val="center"/>
          </w:tcPr>
          <w:p w:rsidR="00072ED6" w:rsidRPr="00072ED6" w:rsidRDefault="00072ED6" w:rsidP="00072ED6">
            <w:pPr>
              <w:spacing w:after="0" w:line="240" w:lineRule="auto"/>
              <w:jc w:val="center"/>
              <w:rPr>
                <w:rFonts w:ascii="Times New Roman" w:hAnsi="Times New Roman" w:cs="Times New Roman"/>
                <w:color w:val="000000"/>
                <w:sz w:val="20"/>
                <w:szCs w:val="20"/>
              </w:rPr>
            </w:pPr>
          </w:p>
        </w:tc>
      </w:tr>
      <w:tr w:rsidR="00072ED6" w:rsidRPr="00072ED6" w:rsidTr="0001464D">
        <w:tc>
          <w:tcPr>
            <w:tcW w:w="7725" w:type="dxa"/>
          </w:tcPr>
          <w:p w:rsidR="00072ED6" w:rsidRPr="00F0267C" w:rsidRDefault="00072ED6" w:rsidP="00072ED6">
            <w:pPr>
              <w:spacing w:after="0" w:line="240" w:lineRule="auto"/>
              <w:ind w:left="214"/>
              <w:rPr>
                <w:rFonts w:ascii="Times New Roman" w:hAnsi="Times New Roman" w:cs="Times New Roman"/>
                <w:color w:val="000000"/>
                <w:sz w:val="20"/>
                <w:szCs w:val="20"/>
              </w:rPr>
            </w:pPr>
            <w:r w:rsidRPr="00F0267C">
              <w:rPr>
                <w:rFonts w:ascii="Times New Roman" w:hAnsi="Times New Roman" w:cs="Times New Roman"/>
                <w:color w:val="000000"/>
                <w:sz w:val="20"/>
                <w:szCs w:val="20"/>
              </w:rPr>
              <w:t xml:space="preserve"> Tartalomjegyzék (oldalszámokkal ellátva)</w:t>
            </w:r>
          </w:p>
        </w:tc>
        <w:tc>
          <w:tcPr>
            <w:tcW w:w="1067" w:type="dxa"/>
            <w:gridSpan w:val="2"/>
            <w:vAlign w:val="center"/>
          </w:tcPr>
          <w:p w:rsidR="00072ED6" w:rsidRPr="00F0267C" w:rsidRDefault="00072ED6" w:rsidP="00072ED6">
            <w:pPr>
              <w:spacing w:after="0" w:line="240" w:lineRule="auto"/>
              <w:jc w:val="center"/>
              <w:rPr>
                <w:rFonts w:ascii="Times New Roman" w:hAnsi="Times New Roman" w:cs="Times New Roman"/>
                <w:color w:val="000000"/>
                <w:sz w:val="20"/>
                <w:szCs w:val="20"/>
              </w:rPr>
            </w:pPr>
          </w:p>
        </w:tc>
      </w:tr>
      <w:tr w:rsidR="00072ED6" w:rsidRPr="00072ED6" w:rsidTr="0001464D">
        <w:tc>
          <w:tcPr>
            <w:tcW w:w="7725" w:type="dxa"/>
          </w:tcPr>
          <w:p w:rsidR="00072ED6" w:rsidRPr="00F0267C" w:rsidRDefault="00072ED6" w:rsidP="00072ED6">
            <w:pPr>
              <w:spacing w:after="0" w:line="240" w:lineRule="auto"/>
              <w:ind w:left="252"/>
              <w:rPr>
                <w:rFonts w:ascii="Times New Roman" w:hAnsi="Times New Roman" w:cs="Times New Roman"/>
                <w:color w:val="000000"/>
                <w:sz w:val="20"/>
                <w:szCs w:val="20"/>
              </w:rPr>
            </w:pPr>
            <w:r w:rsidRPr="00F0267C">
              <w:rPr>
                <w:rFonts w:ascii="Times New Roman" w:hAnsi="Times New Roman" w:cs="Times New Roman"/>
                <w:color w:val="000000"/>
                <w:sz w:val="20"/>
                <w:szCs w:val="20"/>
              </w:rPr>
              <w:t>Felolvasólap</w:t>
            </w:r>
          </w:p>
        </w:tc>
        <w:tc>
          <w:tcPr>
            <w:tcW w:w="1067" w:type="dxa"/>
            <w:gridSpan w:val="2"/>
            <w:vAlign w:val="center"/>
          </w:tcPr>
          <w:p w:rsidR="00072ED6" w:rsidRPr="00F0267C" w:rsidRDefault="00072ED6" w:rsidP="00072ED6">
            <w:pPr>
              <w:spacing w:after="0" w:line="240" w:lineRule="auto"/>
              <w:jc w:val="center"/>
              <w:rPr>
                <w:rFonts w:ascii="Times New Roman" w:hAnsi="Times New Roman" w:cs="Times New Roman"/>
                <w:color w:val="000000"/>
                <w:sz w:val="20"/>
                <w:szCs w:val="20"/>
              </w:rPr>
            </w:pPr>
          </w:p>
        </w:tc>
      </w:tr>
      <w:tr w:rsidR="00072ED6" w:rsidRPr="00072ED6" w:rsidTr="0001464D">
        <w:trPr>
          <w:cantSplit/>
        </w:trPr>
        <w:tc>
          <w:tcPr>
            <w:tcW w:w="7725" w:type="dxa"/>
          </w:tcPr>
          <w:p w:rsidR="00072ED6" w:rsidRPr="00F0267C" w:rsidRDefault="00072ED6" w:rsidP="00072ED6">
            <w:pPr>
              <w:spacing w:after="0" w:line="240" w:lineRule="auto"/>
              <w:ind w:left="252"/>
              <w:rPr>
                <w:rFonts w:ascii="Times New Roman" w:hAnsi="Times New Roman" w:cs="Times New Roman"/>
                <w:iCs/>
                <w:color w:val="000000"/>
                <w:sz w:val="20"/>
                <w:szCs w:val="20"/>
              </w:rPr>
            </w:pPr>
            <w:r w:rsidRPr="00F0267C">
              <w:rPr>
                <w:rFonts w:ascii="Times New Roman" w:hAnsi="Times New Roman" w:cs="Times New Roman"/>
                <w:iCs/>
                <w:color w:val="000000"/>
                <w:sz w:val="20"/>
                <w:szCs w:val="20"/>
              </w:rPr>
              <w:t xml:space="preserve"> </w:t>
            </w:r>
            <w:r w:rsidRPr="00F0267C">
              <w:rPr>
                <w:rFonts w:ascii="Times New Roman" w:hAnsi="Times New Roman" w:cs="Times New Roman"/>
                <w:iCs/>
                <w:sz w:val="20"/>
                <w:szCs w:val="20"/>
              </w:rPr>
              <w:t>Ajánlati biztosíték teljesítésének igazolása</w:t>
            </w:r>
          </w:p>
        </w:tc>
        <w:tc>
          <w:tcPr>
            <w:tcW w:w="1067" w:type="dxa"/>
            <w:gridSpan w:val="2"/>
            <w:vAlign w:val="center"/>
          </w:tcPr>
          <w:p w:rsidR="00072ED6" w:rsidRPr="00F0267C" w:rsidRDefault="00072ED6" w:rsidP="00072ED6">
            <w:pPr>
              <w:spacing w:after="0" w:line="240" w:lineRule="auto"/>
              <w:jc w:val="center"/>
              <w:rPr>
                <w:rFonts w:ascii="Times New Roman" w:hAnsi="Times New Roman" w:cs="Times New Roman"/>
                <w:color w:val="000000"/>
                <w:sz w:val="20"/>
                <w:szCs w:val="20"/>
              </w:rPr>
            </w:pPr>
          </w:p>
        </w:tc>
      </w:tr>
      <w:tr w:rsidR="00072ED6" w:rsidRPr="00072ED6" w:rsidTr="0001464D">
        <w:trPr>
          <w:cantSplit/>
        </w:trPr>
        <w:tc>
          <w:tcPr>
            <w:tcW w:w="7725" w:type="dxa"/>
          </w:tcPr>
          <w:p w:rsidR="00072ED6" w:rsidRPr="00F0267C" w:rsidRDefault="00072ED6" w:rsidP="00072ED6">
            <w:pPr>
              <w:spacing w:after="0" w:line="240" w:lineRule="auto"/>
              <w:ind w:left="252"/>
              <w:rPr>
                <w:rFonts w:ascii="Times New Roman" w:hAnsi="Times New Roman" w:cs="Times New Roman"/>
                <w:iCs/>
                <w:color w:val="000000"/>
                <w:sz w:val="20"/>
                <w:szCs w:val="20"/>
              </w:rPr>
            </w:pPr>
            <w:r w:rsidRPr="00F0267C">
              <w:rPr>
                <w:rFonts w:ascii="Times New Roman" w:hAnsi="Times New Roman" w:cs="Times New Roman"/>
                <w:iCs/>
                <w:color w:val="000000"/>
                <w:sz w:val="20"/>
                <w:szCs w:val="20"/>
              </w:rPr>
              <w:t>Ajánlattételi nyilatkozat (Kbt. 60. § (3) bekezdés szerint)</w:t>
            </w:r>
          </w:p>
        </w:tc>
        <w:tc>
          <w:tcPr>
            <w:tcW w:w="1067" w:type="dxa"/>
            <w:gridSpan w:val="2"/>
            <w:vAlign w:val="center"/>
          </w:tcPr>
          <w:p w:rsidR="00072ED6" w:rsidRPr="00F0267C" w:rsidRDefault="00072ED6" w:rsidP="00072ED6">
            <w:pPr>
              <w:spacing w:after="0" w:line="240" w:lineRule="auto"/>
              <w:jc w:val="center"/>
              <w:rPr>
                <w:rFonts w:ascii="Times New Roman" w:hAnsi="Times New Roman" w:cs="Times New Roman"/>
                <w:color w:val="000000"/>
                <w:sz w:val="20"/>
                <w:szCs w:val="20"/>
              </w:rPr>
            </w:pPr>
          </w:p>
        </w:tc>
      </w:tr>
      <w:tr w:rsidR="00072ED6" w:rsidRPr="00072ED6" w:rsidTr="0001464D">
        <w:trPr>
          <w:cantSplit/>
        </w:trPr>
        <w:tc>
          <w:tcPr>
            <w:tcW w:w="7725" w:type="dxa"/>
          </w:tcPr>
          <w:p w:rsidR="00072ED6" w:rsidRPr="00F0267C" w:rsidRDefault="00072ED6" w:rsidP="00072ED6">
            <w:pPr>
              <w:spacing w:after="0" w:line="240" w:lineRule="auto"/>
              <w:ind w:left="252"/>
              <w:rPr>
                <w:rFonts w:ascii="Times New Roman" w:hAnsi="Times New Roman" w:cs="Times New Roman"/>
                <w:color w:val="000000"/>
                <w:sz w:val="20"/>
                <w:szCs w:val="20"/>
              </w:rPr>
            </w:pPr>
            <w:r w:rsidRPr="00F0267C">
              <w:rPr>
                <w:rFonts w:ascii="Times New Roman" w:hAnsi="Times New Roman" w:cs="Times New Roman"/>
                <w:sz w:val="20"/>
                <w:szCs w:val="20"/>
              </w:rPr>
              <w:t>Nyilatkozat az ajánlattevő Kkvt. szerinti besorolásáról (a Kbt. 60. § (5) bekezdése szerint</w:t>
            </w:r>
            <w:r w:rsidRPr="00F0267C">
              <w:rPr>
                <w:rFonts w:ascii="Times New Roman" w:hAnsi="Times New Roman" w:cs="Times New Roman"/>
                <w:sz w:val="20"/>
                <w:szCs w:val="20"/>
                <w:vertAlign w:val="superscript"/>
              </w:rPr>
              <w:t xml:space="preserve"> </w:t>
            </w:r>
          </w:p>
        </w:tc>
        <w:tc>
          <w:tcPr>
            <w:tcW w:w="1067" w:type="dxa"/>
            <w:gridSpan w:val="2"/>
            <w:vAlign w:val="center"/>
          </w:tcPr>
          <w:p w:rsidR="00072ED6" w:rsidRPr="00F0267C" w:rsidRDefault="00072ED6" w:rsidP="00072ED6">
            <w:pPr>
              <w:spacing w:after="0" w:line="240" w:lineRule="auto"/>
              <w:jc w:val="center"/>
              <w:rPr>
                <w:rFonts w:ascii="Times New Roman" w:hAnsi="Times New Roman" w:cs="Times New Roman"/>
                <w:color w:val="000000"/>
                <w:sz w:val="20"/>
                <w:szCs w:val="20"/>
              </w:rPr>
            </w:pPr>
          </w:p>
        </w:tc>
      </w:tr>
      <w:tr w:rsidR="00072ED6" w:rsidRPr="00072ED6" w:rsidTr="0001464D">
        <w:trPr>
          <w:cantSplit/>
        </w:trPr>
        <w:tc>
          <w:tcPr>
            <w:tcW w:w="7725" w:type="dxa"/>
          </w:tcPr>
          <w:p w:rsidR="00072ED6" w:rsidRPr="00F0267C" w:rsidRDefault="00072ED6" w:rsidP="00072ED6">
            <w:pPr>
              <w:spacing w:after="0" w:line="240" w:lineRule="auto"/>
              <w:ind w:left="252"/>
              <w:rPr>
                <w:rFonts w:ascii="Times New Roman" w:hAnsi="Times New Roman" w:cs="Times New Roman"/>
                <w:iCs/>
                <w:color w:val="000000"/>
                <w:sz w:val="20"/>
                <w:szCs w:val="20"/>
              </w:rPr>
            </w:pPr>
            <w:r w:rsidRPr="00F0267C">
              <w:rPr>
                <w:rFonts w:ascii="Times New Roman" w:hAnsi="Times New Roman" w:cs="Times New Roman"/>
                <w:iCs/>
                <w:color w:val="000000"/>
                <w:sz w:val="20"/>
                <w:szCs w:val="20"/>
              </w:rPr>
              <w:t xml:space="preserve">Együttműködési megállapodás – </w:t>
            </w:r>
            <w:r w:rsidRPr="00F0267C">
              <w:rPr>
                <w:rFonts w:ascii="Times New Roman" w:hAnsi="Times New Roman" w:cs="Times New Roman"/>
                <w:b/>
                <w:iCs/>
                <w:color w:val="000000"/>
                <w:sz w:val="20"/>
                <w:szCs w:val="20"/>
                <w:u w:val="single"/>
              </w:rPr>
              <w:t>opcionális</w:t>
            </w:r>
            <w:r w:rsidRPr="00F0267C">
              <w:rPr>
                <w:rFonts w:ascii="Times New Roman" w:hAnsi="Times New Roman" w:cs="Times New Roman"/>
                <w:iCs/>
                <w:color w:val="000000"/>
                <w:sz w:val="20"/>
                <w:szCs w:val="20"/>
              </w:rPr>
              <w:t xml:space="preserve">, amennyiben közös az ajánlattétel </w:t>
            </w:r>
            <w:r w:rsidRPr="00F0267C">
              <w:rPr>
                <w:rFonts w:ascii="Times New Roman" w:hAnsi="Times New Roman" w:cs="Times New Roman"/>
                <w:sz w:val="20"/>
                <w:szCs w:val="20"/>
              </w:rPr>
              <w:t>(cégszerűen aláírva valamennyi közös ajánlattevő által)</w:t>
            </w:r>
          </w:p>
        </w:tc>
        <w:tc>
          <w:tcPr>
            <w:tcW w:w="1067" w:type="dxa"/>
            <w:gridSpan w:val="2"/>
            <w:vAlign w:val="center"/>
          </w:tcPr>
          <w:p w:rsidR="00072ED6" w:rsidRPr="00F0267C" w:rsidRDefault="00072ED6" w:rsidP="00072ED6">
            <w:pPr>
              <w:spacing w:after="0" w:line="240" w:lineRule="auto"/>
              <w:jc w:val="center"/>
              <w:rPr>
                <w:rFonts w:ascii="Times New Roman" w:hAnsi="Times New Roman" w:cs="Times New Roman"/>
                <w:color w:val="000000"/>
                <w:sz w:val="20"/>
                <w:szCs w:val="20"/>
              </w:rPr>
            </w:pPr>
          </w:p>
        </w:tc>
      </w:tr>
      <w:tr w:rsidR="00072ED6" w:rsidRPr="00072ED6" w:rsidTr="0001464D">
        <w:tc>
          <w:tcPr>
            <w:tcW w:w="7725" w:type="dxa"/>
          </w:tcPr>
          <w:p w:rsidR="00072ED6" w:rsidRPr="00F0267C" w:rsidRDefault="00072ED6" w:rsidP="00072ED6">
            <w:pPr>
              <w:spacing w:after="0" w:line="240" w:lineRule="auto"/>
              <w:ind w:left="252"/>
              <w:rPr>
                <w:rFonts w:ascii="Times New Roman" w:hAnsi="Times New Roman" w:cs="Times New Roman"/>
                <w:iCs/>
                <w:color w:val="000000"/>
                <w:sz w:val="20"/>
                <w:szCs w:val="20"/>
              </w:rPr>
            </w:pPr>
            <w:r w:rsidRPr="00F0267C">
              <w:rPr>
                <w:rFonts w:ascii="Times New Roman" w:hAnsi="Times New Roman" w:cs="Times New Roman"/>
                <w:sz w:val="20"/>
                <w:szCs w:val="20"/>
              </w:rPr>
              <w:t>Nyilatkozat a Kbt. 40. § (1) bekezdés a)-b) pontjai tekintetében</w:t>
            </w:r>
          </w:p>
        </w:tc>
        <w:tc>
          <w:tcPr>
            <w:tcW w:w="1067" w:type="dxa"/>
            <w:gridSpan w:val="2"/>
            <w:vAlign w:val="center"/>
          </w:tcPr>
          <w:p w:rsidR="00072ED6" w:rsidRPr="00F0267C" w:rsidRDefault="00072ED6" w:rsidP="00072ED6">
            <w:pPr>
              <w:spacing w:after="0" w:line="240" w:lineRule="auto"/>
              <w:ind w:left="252"/>
              <w:rPr>
                <w:rFonts w:ascii="Times New Roman" w:hAnsi="Times New Roman" w:cs="Times New Roman"/>
                <w:iCs/>
                <w:color w:val="000000"/>
                <w:sz w:val="20"/>
                <w:szCs w:val="20"/>
              </w:rPr>
            </w:pPr>
          </w:p>
        </w:tc>
      </w:tr>
      <w:tr w:rsidR="00B87D27" w:rsidRPr="00072ED6" w:rsidTr="0001464D">
        <w:tc>
          <w:tcPr>
            <w:tcW w:w="7725" w:type="dxa"/>
          </w:tcPr>
          <w:p w:rsidR="00B87D27" w:rsidRPr="00F0267C" w:rsidRDefault="00B87D27" w:rsidP="00072ED6">
            <w:pPr>
              <w:spacing w:after="0" w:line="240" w:lineRule="auto"/>
              <w:ind w:left="252"/>
              <w:rPr>
                <w:rFonts w:ascii="Times New Roman" w:hAnsi="Times New Roman" w:cs="Times New Roman"/>
                <w:sz w:val="20"/>
                <w:szCs w:val="20"/>
              </w:rPr>
            </w:pPr>
            <w:r w:rsidRPr="00F0267C">
              <w:rPr>
                <w:rFonts w:ascii="Times New Roman" w:hAnsi="Times New Roman" w:cs="Times New Roman"/>
                <w:color w:val="000000" w:themeColor="text1"/>
                <w:sz w:val="20"/>
                <w:szCs w:val="20"/>
              </w:rPr>
              <w:t xml:space="preserve">Magyar Energetikai és Közmű Szabályozási Hivatal </w:t>
            </w:r>
            <w:r w:rsidRPr="00F0267C">
              <w:rPr>
                <w:rFonts w:ascii="Times New Roman" w:hAnsi="Times New Roman" w:cs="Times New Roman"/>
                <w:sz w:val="20"/>
                <w:szCs w:val="20"/>
              </w:rPr>
              <w:t xml:space="preserve">által kiadott, </w:t>
            </w:r>
            <w:r w:rsidRPr="00F0267C">
              <w:rPr>
                <w:rFonts w:ascii="Times New Roman" w:hAnsi="Times New Roman" w:cs="Times New Roman"/>
                <w:color w:val="000000" w:themeColor="text1"/>
                <w:sz w:val="20"/>
                <w:szCs w:val="20"/>
              </w:rPr>
              <w:t>kiadott, érvényes földgáz-kereskedelmi</w:t>
            </w:r>
            <w:r w:rsidRPr="00F0267C">
              <w:rPr>
                <w:rFonts w:ascii="Times New Roman" w:hAnsi="Times New Roman" w:cs="Times New Roman"/>
                <w:sz w:val="20"/>
                <w:szCs w:val="20"/>
              </w:rPr>
              <w:t xml:space="preserve">  tevékenység végzésére vonatkozó engedély egyszerű másolati példánya vagy meg kell adnia azt az internetes elérhetőséget melyen ajánlatkérő a kereskedői engedély meglétét ellenőrizni tudja.</w:t>
            </w:r>
          </w:p>
        </w:tc>
        <w:tc>
          <w:tcPr>
            <w:tcW w:w="1067" w:type="dxa"/>
            <w:gridSpan w:val="2"/>
            <w:vAlign w:val="center"/>
          </w:tcPr>
          <w:p w:rsidR="00B87D27" w:rsidRPr="00F0267C" w:rsidRDefault="00B87D27" w:rsidP="00072ED6">
            <w:pPr>
              <w:spacing w:after="0" w:line="240" w:lineRule="auto"/>
              <w:ind w:left="252"/>
              <w:rPr>
                <w:rFonts w:ascii="Times New Roman" w:hAnsi="Times New Roman" w:cs="Times New Roman"/>
                <w:iCs/>
                <w:color w:val="000000"/>
                <w:sz w:val="20"/>
                <w:szCs w:val="20"/>
              </w:rPr>
            </w:pPr>
          </w:p>
        </w:tc>
      </w:tr>
      <w:tr w:rsidR="00072ED6" w:rsidRPr="00072ED6" w:rsidTr="0001464D">
        <w:trPr>
          <w:cantSplit/>
        </w:trPr>
        <w:tc>
          <w:tcPr>
            <w:tcW w:w="8792" w:type="dxa"/>
            <w:gridSpan w:val="3"/>
          </w:tcPr>
          <w:p w:rsidR="00072ED6" w:rsidRPr="00F0267C" w:rsidRDefault="00072ED6" w:rsidP="00072ED6">
            <w:pPr>
              <w:spacing w:after="0" w:line="240" w:lineRule="auto"/>
              <w:rPr>
                <w:rFonts w:ascii="Times New Roman" w:hAnsi="Times New Roman" w:cs="Times New Roman"/>
                <w:b/>
                <w:color w:val="000000"/>
                <w:sz w:val="20"/>
                <w:szCs w:val="20"/>
              </w:rPr>
            </w:pPr>
            <w:r w:rsidRPr="00F0267C">
              <w:rPr>
                <w:rFonts w:ascii="Times New Roman" w:hAnsi="Times New Roman" w:cs="Times New Roman"/>
                <w:b/>
                <w:color w:val="000000"/>
                <w:sz w:val="20"/>
                <w:szCs w:val="20"/>
              </w:rPr>
              <w:t>Ajánlattevő(k) nyilatkozata a kizáró okok tekintetében</w:t>
            </w:r>
          </w:p>
        </w:tc>
      </w:tr>
      <w:tr w:rsidR="00072ED6" w:rsidRPr="00072ED6" w:rsidTr="0001464D">
        <w:tc>
          <w:tcPr>
            <w:tcW w:w="7867" w:type="dxa"/>
            <w:gridSpan w:val="2"/>
          </w:tcPr>
          <w:p w:rsidR="00072ED6" w:rsidRPr="00F0267C" w:rsidRDefault="00072ED6" w:rsidP="00072ED6">
            <w:pPr>
              <w:spacing w:after="0" w:line="240" w:lineRule="auto"/>
              <w:ind w:left="252"/>
              <w:rPr>
                <w:rFonts w:ascii="Times New Roman" w:hAnsi="Times New Roman" w:cs="Times New Roman"/>
                <w:iCs/>
                <w:color w:val="000000"/>
                <w:sz w:val="20"/>
                <w:szCs w:val="20"/>
              </w:rPr>
            </w:pPr>
            <w:r w:rsidRPr="00F0267C">
              <w:rPr>
                <w:rFonts w:ascii="Times New Roman" w:hAnsi="Times New Roman" w:cs="Times New Roman"/>
                <w:sz w:val="20"/>
                <w:szCs w:val="20"/>
              </w:rPr>
              <w:t xml:space="preserve">Ajánlattevő nyilatkozata a kizáró okok fenn nem állásáról </w:t>
            </w:r>
            <w:r w:rsidRPr="00F0267C">
              <w:rPr>
                <w:rFonts w:ascii="Times New Roman" w:hAnsi="Times New Roman" w:cs="Times New Roman"/>
                <w:iCs/>
                <w:color w:val="000000"/>
                <w:sz w:val="20"/>
                <w:szCs w:val="20"/>
              </w:rPr>
              <w:t xml:space="preserve"> (</w:t>
            </w:r>
            <w:r w:rsidRPr="00F0267C">
              <w:rPr>
                <w:rFonts w:ascii="Times New Roman" w:hAnsi="Times New Roman" w:cs="Times New Roman"/>
                <w:color w:val="000000"/>
                <w:sz w:val="20"/>
                <w:szCs w:val="20"/>
              </w:rPr>
              <w:t xml:space="preserve"> Kbt. 56. § (1) és (2) bekezdése)</w:t>
            </w:r>
          </w:p>
        </w:tc>
        <w:tc>
          <w:tcPr>
            <w:tcW w:w="925" w:type="dxa"/>
            <w:vAlign w:val="center"/>
          </w:tcPr>
          <w:p w:rsidR="00072ED6" w:rsidRPr="00072ED6" w:rsidRDefault="00072ED6" w:rsidP="00072ED6">
            <w:pPr>
              <w:spacing w:after="0" w:line="240" w:lineRule="auto"/>
              <w:ind w:left="252"/>
              <w:rPr>
                <w:rFonts w:ascii="Times New Roman" w:hAnsi="Times New Roman" w:cs="Times New Roman"/>
                <w:iCs/>
                <w:color w:val="000000"/>
                <w:sz w:val="20"/>
                <w:szCs w:val="20"/>
              </w:rPr>
            </w:pPr>
          </w:p>
        </w:tc>
      </w:tr>
      <w:tr w:rsidR="00072ED6" w:rsidRPr="00072ED6" w:rsidTr="0001464D">
        <w:tc>
          <w:tcPr>
            <w:tcW w:w="7867" w:type="dxa"/>
            <w:gridSpan w:val="2"/>
          </w:tcPr>
          <w:p w:rsidR="00072ED6" w:rsidRPr="00F0267C" w:rsidRDefault="00072ED6" w:rsidP="00072ED6">
            <w:pPr>
              <w:spacing w:after="0" w:line="240" w:lineRule="auto"/>
              <w:ind w:left="252"/>
              <w:rPr>
                <w:rFonts w:ascii="Times New Roman" w:hAnsi="Times New Roman" w:cs="Times New Roman"/>
                <w:iCs/>
                <w:color w:val="000000"/>
                <w:sz w:val="20"/>
                <w:szCs w:val="20"/>
              </w:rPr>
            </w:pPr>
            <w:r w:rsidRPr="00F0267C">
              <w:rPr>
                <w:rFonts w:ascii="Times New Roman" w:hAnsi="Times New Roman" w:cs="Times New Roman"/>
                <w:bCs/>
                <w:iCs/>
                <w:color w:val="000000"/>
                <w:sz w:val="20"/>
                <w:szCs w:val="20"/>
              </w:rPr>
              <w:t xml:space="preserve">Ajánlattevő nyilatkozata a Kbt. 56. § (1) bekezdés k) pont kc) alpontja tekintetében. </w:t>
            </w:r>
          </w:p>
        </w:tc>
        <w:tc>
          <w:tcPr>
            <w:tcW w:w="925" w:type="dxa"/>
            <w:vAlign w:val="center"/>
          </w:tcPr>
          <w:p w:rsidR="00072ED6" w:rsidRPr="00072ED6" w:rsidRDefault="00072ED6" w:rsidP="00072ED6">
            <w:pPr>
              <w:spacing w:after="0" w:line="240" w:lineRule="auto"/>
              <w:ind w:left="252"/>
              <w:rPr>
                <w:rFonts w:ascii="Times New Roman" w:hAnsi="Times New Roman" w:cs="Times New Roman"/>
                <w:iCs/>
                <w:color w:val="000000"/>
                <w:sz w:val="20"/>
                <w:szCs w:val="20"/>
              </w:rPr>
            </w:pPr>
          </w:p>
        </w:tc>
      </w:tr>
      <w:tr w:rsidR="00072ED6" w:rsidRPr="00072ED6" w:rsidTr="0001464D">
        <w:tc>
          <w:tcPr>
            <w:tcW w:w="7867" w:type="dxa"/>
            <w:gridSpan w:val="2"/>
          </w:tcPr>
          <w:p w:rsidR="00072ED6" w:rsidRPr="00F0267C" w:rsidRDefault="00072ED6" w:rsidP="00072ED6">
            <w:pPr>
              <w:spacing w:after="0" w:line="240" w:lineRule="auto"/>
              <w:ind w:left="252"/>
              <w:rPr>
                <w:rFonts w:ascii="Times New Roman" w:hAnsi="Times New Roman" w:cs="Times New Roman"/>
                <w:iCs/>
                <w:color w:val="000000"/>
                <w:sz w:val="20"/>
                <w:szCs w:val="20"/>
              </w:rPr>
            </w:pPr>
            <w:r w:rsidRPr="00F0267C">
              <w:rPr>
                <w:rFonts w:ascii="Times New Roman" w:hAnsi="Times New Roman" w:cs="Times New Roman"/>
                <w:color w:val="000000"/>
                <w:sz w:val="20"/>
                <w:szCs w:val="20"/>
              </w:rPr>
              <w:t>A Kbt. 58. § (3) bekezdése szerinti tartalmú nyilatkozat</w:t>
            </w:r>
          </w:p>
        </w:tc>
        <w:tc>
          <w:tcPr>
            <w:tcW w:w="925" w:type="dxa"/>
            <w:vAlign w:val="center"/>
          </w:tcPr>
          <w:p w:rsidR="00072ED6" w:rsidRPr="00072ED6" w:rsidRDefault="00072ED6" w:rsidP="00072ED6">
            <w:pPr>
              <w:spacing w:after="0" w:line="240" w:lineRule="auto"/>
              <w:ind w:left="252"/>
              <w:rPr>
                <w:rFonts w:ascii="Times New Roman" w:hAnsi="Times New Roman" w:cs="Times New Roman"/>
                <w:iCs/>
                <w:color w:val="000000"/>
                <w:sz w:val="20"/>
                <w:szCs w:val="20"/>
              </w:rPr>
            </w:pPr>
          </w:p>
        </w:tc>
      </w:tr>
      <w:tr w:rsidR="00072ED6" w:rsidRPr="00072ED6" w:rsidTr="0001464D">
        <w:tc>
          <w:tcPr>
            <w:tcW w:w="8792" w:type="dxa"/>
            <w:gridSpan w:val="3"/>
          </w:tcPr>
          <w:p w:rsidR="00072ED6" w:rsidRPr="00F0267C" w:rsidRDefault="00072ED6" w:rsidP="00072ED6">
            <w:pPr>
              <w:spacing w:after="0" w:line="240" w:lineRule="auto"/>
              <w:rPr>
                <w:rFonts w:ascii="Times New Roman" w:hAnsi="Times New Roman" w:cs="Times New Roman"/>
                <w:color w:val="000000"/>
                <w:sz w:val="20"/>
                <w:szCs w:val="20"/>
              </w:rPr>
            </w:pPr>
            <w:r w:rsidRPr="00F0267C">
              <w:rPr>
                <w:rFonts w:ascii="Times New Roman" w:hAnsi="Times New Roman" w:cs="Times New Roman"/>
                <w:b/>
                <w:color w:val="000000"/>
                <w:sz w:val="20"/>
                <w:szCs w:val="20"/>
              </w:rPr>
              <w:t>Ajánlattevő(k), alvállalkozó(k) és az alkalmasság igazolásában részt vevő más szervezet(ek) egyéb igazolásai</w:t>
            </w:r>
          </w:p>
        </w:tc>
      </w:tr>
      <w:tr w:rsidR="00072ED6" w:rsidRPr="00072ED6" w:rsidTr="0001464D">
        <w:trPr>
          <w:cantSplit/>
        </w:trPr>
        <w:tc>
          <w:tcPr>
            <w:tcW w:w="7867" w:type="dxa"/>
            <w:gridSpan w:val="2"/>
          </w:tcPr>
          <w:p w:rsidR="00072ED6" w:rsidRPr="00F0267C" w:rsidRDefault="00072ED6" w:rsidP="00072ED6">
            <w:pPr>
              <w:spacing w:after="0" w:line="240" w:lineRule="auto"/>
              <w:jc w:val="both"/>
              <w:rPr>
                <w:rFonts w:ascii="Times New Roman" w:hAnsi="Times New Roman" w:cs="Times New Roman"/>
                <w:sz w:val="20"/>
                <w:szCs w:val="20"/>
              </w:rPr>
            </w:pPr>
            <w:r w:rsidRPr="00F0267C">
              <w:rPr>
                <w:rFonts w:ascii="Times New Roman" w:hAnsi="Times New Roman" w:cs="Times New Roman"/>
                <w:color w:val="000000"/>
                <w:sz w:val="20"/>
                <w:szCs w:val="20"/>
              </w:rPr>
              <w:t xml:space="preserve">Folyamatban lévő változásbejegyzési eljárás esetében a cégbírósághoz benyújtott változásbejegyzési kérelmet és az annak érkezéséről a cégbíróság által megküldött igazolást is, </w:t>
            </w:r>
          </w:p>
        </w:tc>
        <w:tc>
          <w:tcPr>
            <w:tcW w:w="925" w:type="dxa"/>
            <w:vAlign w:val="center"/>
          </w:tcPr>
          <w:p w:rsidR="00072ED6" w:rsidRPr="00072ED6" w:rsidRDefault="00072ED6" w:rsidP="00072ED6">
            <w:pPr>
              <w:spacing w:after="0" w:line="240" w:lineRule="auto"/>
              <w:jc w:val="center"/>
              <w:rPr>
                <w:rFonts w:ascii="Times New Roman" w:hAnsi="Times New Roman" w:cs="Times New Roman"/>
                <w:color w:val="000000"/>
                <w:sz w:val="20"/>
                <w:szCs w:val="20"/>
              </w:rPr>
            </w:pPr>
          </w:p>
        </w:tc>
      </w:tr>
      <w:tr w:rsidR="00072ED6" w:rsidRPr="00072ED6" w:rsidTr="0001464D">
        <w:trPr>
          <w:cantSplit/>
        </w:trPr>
        <w:tc>
          <w:tcPr>
            <w:tcW w:w="7867" w:type="dxa"/>
            <w:gridSpan w:val="2"/>
          </w:tcPr>
          <w:p w:rsidR="00072ED6" w:rsidRPr="00F0267C" w:rsidRDefault="00072ED6" w:rsidP="00072ED6">
            <w:pPr>
              <w:spacing w:after="0" w:line="240" w:lineRule="auto"/>
              <w:jc w:val="both"/>
              <w:rPr>
                <w:rFonts w:ascii="Times New Roman" w:hAnsi="Times New Roman" w:cs="Times New Roman"/>
                <w:sz w:val="20"/>
                <w:szCs w:val="20"/>
              </w:rPr>
            </w:pPr>
            <w:r w:rsidRPr="00F0267C">
              <w:rPr>
                <w:rFonts w:ascii="Times New Roman" w:hAnsi="Times New Roman" w:cs="Times New Roman"/>
                <w:color w:val="000000"/>
                <w:sz w:val="20"/>
                <w:szCs w:val="20"/>
              </w:rPr>
              <w:t>Ajánlatot aláírók aláírási címpéldányát, vagy a 2006. évi V. törvény 9. § (1) bekezdés szerinti aláírás-mintáját,- a cégkivonatban nem szereplő kötelezettségvállaló(k) esetében a cégjegyzésre jogosult személytől származó, az ajánlat aláírására vonatkozó (a meghatalmazó és a meghatalmazott aláírását is tartalmazó) írásos meghatalmazást.</w:t>
            </w:r>
          </w:p>
        </w:tc>
        <w:tc>
          <w:tcPr>
            <w:tcW w:w="925" w:type="dxa"/>
            <w:vAlign w:val="center"/>
          </w:tcPr>
          <w:p w:rsidR="00072ED6" w:rsidRPr="00072ED6" w:rsidRDefault="00072ED6" w:rsidP="00072ED6">
            <w:pPr>
              <w:spacing w:after="0" w:line="240" w:lineRule="auto"/>
              <w:jc w:val="center"/>
              <w:rPr>
                <w:rFonts w:ascii="Times New Roman" w:hAnsi="Times New Roman" w:cs="Times New Roman"/>
                <w:color w:val="000000"/>
                <w:sz w:val="20"/>
                <w:szCs w:val="20"/>
              </w:rPr>
            </w:pPr>
          </w:p>
        </w:tc>
      </w:tr>
      <w:tr w:rsidR="00072ED6" w:rsidRPr="00072ED6" w:rsidTr="0001464D">
        <w:trPr>
          <w:cantSplit/>
        </w:trPr>
        <w:tc>
          <w:tcPr>
            <w:tcW w:w="8792" w:type="dxa"/>
            <w:gridSpan w:val="3"/>
          </w:tcPr>
          <w:p w:rsidR="00072ED6" w:rsidRPr="00F0267C" w:rsidRDefault="00072ED6" w:rsidP="00072ED6">
            <w:pPr>
              <w:keepNext/>
              <w:spacing w:after="0" w:line="240" w:lineRule="auto"/>
              <w:rPr>
                <w:rFonts w:ascii="Times New Roman" w:hAnsi="Times New Roman" w:cs="Times New Roman"/>
                <w:b/>
                <w:color w:val="000000"/>
                <w:sz w:val="20"/>
                <w:szCs w:val="20"/>
              </w:rPr>
            </w:pPr>
            <w:r w:rsidRPr="00F0267C">
              <w:rPr>
                <w:rFonts w:ascii="Times New Roman" w:hAnsi="Times New Roman" w:cs="Times New Roman"/>
                <w:b/>
                <w:color w:val="000000"/>
                <w:sz w:val="20"/>
                <w:szCs w:val="20"/>
              </w:rPr>
              <w:t>Ajánlattevő(k) igazolásai a pénzügyi és gazdasági alkalmasság igazolására</w:t>
            </w:r>
          </w:p>
        </w:tc>
      </w:tr>
      <w:tr w:rsidR="00072ED6" w:rsidRPr="00072ED6" w:rsidTr="0001464D">
        <w:tc>
          <w:tcPr>
            <w:tcW w:w="7867" w:type="dxa"/>
            <w:gridSpan w:val="2"/>
          </w:tcPr>
          <w:p w:rsidR="00072ED6" w:rsidRPr="00706262" w:rsidRDefault="00072ED6" w:rsidP="007B73CF">
            <w:pPr>
              <w:spacing w:after="0" w:line="240" w:lineRule="auto"/>
              <w:jc w:val="both"/>
              <w:rPr>
                <w:rFonts w:ascii="Times New Roman" w:hAnsi="Times New Roman" w:cs="Times New Roman"/>
                <w:sz w:val="20"/>
                <w:szCs w:val="20"/>
              </w:rPr>
            </w:pPr>
            <w:r w:rsidRPr="00706262">
              <w:rPr>
                <w:rFonts w:ascii="Times New Roman" w:hAnsi="Times New Roman" w:cs="Times New Roman"/>
                <w:sz w:val="20"/>
                <w:szCs w:val="20"/>
              </w:rPr>
              <w:t xml:space="preserve">Az Ajánlattételi felhívás P1. pontja </w:t>
            </w:r>
            <w:r w:rsidR="00877D46" w:rsidRPr="00706262">
              <w:rPr>
                <w:rFonts w:ascii="Times New Roman" w:hAnsi="Times New Roman" w:cs="Times New Roman"/>
                <w:sz w:val="20"/>
                <w:szCs w:val="20"/>
              </w:rPr>
              <w:t xml:space="preserve">szerint </w:t>
            </w:r>
            <w:r w:rsidR="007B73CF" w:rsidRPr="00706262">
              <w:rPr>
                <w:rFonts w:ascii="Times New Roman" w:hAnsi="Times New Roman" w:cs="Times New Roman"/>
                <w:sz w:val="20"/>
                <w:szCs w:val="20"/>
              </w:rPr>
              <w:t>a 310/2011. Kr. 14. § (1) bekezdés a) pontja szerint ajánlattevő összes számlavezető pénzügyi intézményének eljárást megindító felhívás feladásának napjától nem régebbi nyilatkozatát arról, hogy mióta vezeti a pénzforgalmi számlát és volt-e 15 napot meghaladó sorban állás (a sorban állás alatt a 2009. évi LXXXV. tv 2. § 25. pontjában meghatározott fogalmat értve) jelen eljárást megindító felhívás feladásától visszaszámított két évben attól függően, hogy az ajánlattevő mikor jött létre, illetve mikor kezdte meg tevékenységét, amennyiben ezek az adatok rendelkezésre állnak.</w:t>
            </w:r>
          </w:p>
        </w:tc>
        <w:tc>
          <w:tcPr>
            <w:tcW w:w="925" w:type="dxa"/>
            <w:vAlign w:val="center"/>
          </w:tcPr>
          <w:p w:rsidR="00072ED6" w:rsidRPr="00072ED6" w:rsidRDefault="00072ED6" w:rsidP="00072ED6">
            <w:pPr>
              <w:spacing w:after="0" w:line="240" w:lineRule="auto"/>
              <w:jc w:val="center"/>
              <w:rPr>
                <w:rFonts w:ascii="Times New Roman" w:hAnsi="Times New Roman" w:cs="Times New Roman"/>
                <w:color w:val="000000"/>
                <w:sz w:val="20"/>
                <w:szCs w:val="20"/>
              </w:rPr>
            </w:pPr>
          </w:p>
        </w:tc>
      </w:tr>
      <w:tr w:rsidR="00072ED6" w:rsidRPr="00072ED6" w:rsidTr="0001464D">
        <w:trPr>
          <w:cantSplit/>
        </w:trPr>
        <w:tc>
          <w:tcPr>
            <w:tcW w:w="8792" w:type="dxa"/>
            <w:gridSpan w:val="3"/>
          </w:tcPr>
          <w:p w:rsidR="00072ED6" w:rsidRPr="00F0267C" w:rsidRDefault="00072ED6" w:rsidP="00072ED6">
            <w:pPr>
              <w:spacing w:after="0" w:line="240" w:lineRule="auto"/>
              <w:rPr>
                <w:rFonts w:ascii="Times New Roman" w:hAnsi="Times New Roman" w:cs="Times New Roman"/>
                <w:b/>
                <w:color w:val="000000"/>
                <w:sz w:val="20"/>
                <w:szCs w:val="20"/>
              </w:rPr>
            </w:pPr>
            <w:r w:rsidRPr="00F0267C">
              <w:rPr>
                <w:rFonts w:ascii="Times New Roman" w:hAnsi="Times New Roman" w:cs="Times New Roman"/>
                <w:b/>
                <w:color w:val="000000"/>
                <w:sz w:val="20"/>
                <w:szCs w:val="20"/>
              </w:rPr>
              <w:t>Ajánlattevő(k) igazolásai a műszaki, ill. szakmai alkalmasság igazolására</w:t>
            </w:r>
          </w:p>
        </w:tc>
      </w:tr>
      <w:tr w:rsidR="00072ED6" w:rsidRPr="00072ED6" w:rsidTr="0001464D">
        <w:trPr>
          <w:cantSplit/>
        </w:trPr>
        <w:tc>
          <w:tcPr>
            <w:tcW w:w="7867" w:type="dxa"/>
            <w:gridSpan w:val="2"/>
          </w:tcPr>
          <w:p w:rsidR="00072ED6" w:rsidRPr="00F0267C" w:rsidRDefault="00072ED6" w:rsidP="00F0267C">
            <w:pPr>
              <w:spacing w:after="0" w:line="240" w:lineRule="auto"/>
              <w:jc w:val="both"/>
              <w:rPr>
                <w:rFonts w:ascii="Times New Roman" w:hAnsi="Times New Roman" w:cs="Times New Roman"/>
                <w:iCs/>
                <w:color w:val="000000"/>
                <w:sz w:val="20"/>
                <w:szCs w:val="20"/>
              </w:rPr>
            </w:pPr>
            <w:r w:rsidRPr="00F0267C">
              <w:rPr>
                <w:rFonts w:ascii="Times New Roman" w:hAnsi="Times New Roman" w:cs="Times New Roman"/>
                <w:iCs/>
                <w:color w:val="000000"/>
                <w:sz w:val="20"/>
                <w:szCs w:val="20"/>
              </w:rPr>
              <w:t>Az Ajánlatételi felhívás M1. pontja szerint</w:t>
            </w:r>
            <w:r w:rsidR="00F0267C" w:rsidRPr="00F0267C">
              <w:rPr>
                <w:rFonts w:ascii="Times New Roman" w:hAnsi="Times New Roman" w:cs="Times New Roman"/>
                <w:iCs/>
                <w:color w:val="000000"/>
                <w:sz w:val="20"/>
                <w:szCs w:val="20"/>
              </w:rPr>
              <w:t xml:space="preserve"> a</w:t>
            </w:r>
            <w:r w:rsidR="00F0267C" w:rsidRPr="00F0267C">
              <w:rPr>
                <w:rFonts w:ascii="Times New Roman" w:eastAsia="Times New Roman" w:hAnsi="Times New Roman" w:cs="Times New Roman"/>
                <w:color w:val="000000"/>
                <w:sz w:val="20"/>
                <w:szCs w:val="20"/>
              </w:rPr>
              <w:t>310/2011. XII.23.) Korm. rendelet</w:t>
            </w:r>
            <w:r w:rsidR="00F0267C" w:rsidRPr="00F0267C">
              <w:rPr>
                <w:rFonts w:ascii="Times New Roman" w:hAnsi="Times New Roman" w:cs="Times New Roman"/>
                <w:color w:val="000000"/>
                <w:sz w:val="20"/>
                <w:szCs w:val="20"/>
              </w:rPr>
              <w:t xml:space="preserve"> 15. § (1) bekezdés a) pontja szerint a jelen eljárást </w:t>
            </w:r>
            <w:r w:rsidR="00F0267C" w:rsidRPr="00F0267C">
              <w:rPr>
                <w:rFonts w:ascii="Times New Roman" w:eastAsia="Times New Roman" w:hAnsi="Times New Roman" w:cs="Times New Roman"/>
                <w:color w:val="000000"/>
                <w:sz w:val="20"/>
                <w:szCs w:val="20"/>
              </w:rPr>
              <w:t xml:space="preserve">megindító felhívás </w:t>
            </w:r>
            <w:r w:rsidR="00F0267C" w:rsidRPr="00F0267C">
              <w:rPr>
                <w:rFonts w:ascii="Times New Roman" w:hAnsi="Times New Roman" w:cs="Times New Roman"/>
                <w:color w:val="000000"/>
                <w:sz w:val="20"/>
                <w:szCs w:val="20"/>
              </w:rPr>
              <w:t>feladásától</w:t>
            </w:r>
            <w:r w:rsidR="00F0267C" w:rsidRPr="00F0267C">
              <w:rPr>
                <w:rFonts w:ascii="Times New Roman" w:eastAsia="Times New Roman" w:hAnsi="Times New Roman" w:cs="Times New Roman"/>
                <w:color w:val="000000"/>
                <w:sz w:val="20"/>
                <w:szCs w:val="20"/>
              </w:rPr>
              <w:t xml:space="preserve"> visszafelé számított három év </w:t>
            </w:r>
            <w:r w:rsidR="00F0267C" w:rsidRPr="00F0267C">
              <w:rPr>
                <w:rFonts w:ascii="Times New Roman" w:hAnsi="Times New Roman" w:cs="Times New Roman"/>
                <w:color w:val="000000"/>
                <w:sz w:val="20"/>
                <w:szCs w:val="20"/>
              </w:rPr>
              <w:t>legjelentősebb</w:t>
            </w:r>
            <w:r w:rsidR="00F0267C" w:rsidRPr="00F0267C">
              <w:rPr>
                <w:rFonts w:ascii="Times New Roman" w:eastAsia="Times New Roman" w:hAnsi="Times New Roman" w:cs="Times New Roman"/>
                <w:color w:val="000000"/>
                <w:sz w:val="20"/>
                <w:szCs w:val="20"/>
              </w:rPr>
              <w:t xml:space="preserve"> közbeszerzés tárgya</w:t>
            </w:r>
            <w:r w:rsidR="00F0267C" w:rsidRPr="00F0267C">
              <w:rPr>
                <w:rFonts w:ascii="Times New Roman" w:eastAsia="Times New Roman" w:hAnsi="Times New Roman" w:cs="Times New Roman"/>
                <w:sz w:val="20"/>
                <w:szCs w:val="20"/>
              </w:rPr>
              <w:t xml:space="preserve"> (</w:t>
            </w:r>
            <w:r w:rsidR="00F0267C" w:rsidRPr="00F0267C">
              <w:rPr>
                <w:rFonts w:ascii="Times New Roman" w:hAnsi="Times New Roman" w:cs="Times New Roman"/>
                <w:color w:val="000000"/>
                <w:sz w:val="20"/>
                <w:szCs w:val="20"/>
              </w:rPr>
              <w:t>földgáz energia szállítás</w:t>
            </w:r>
            <w:r w:rsidR="00F0267C" w:rsidRPr="00F0267C">
              <w:rPr>
                <w:rFonts w:ascii="Times New Roman" w:hAnsi="Times New Roman" w:cs="Times New Roman"/>
                <w:sz w:val="20"/>
                <w:szCs w:val="20"/>
                <w:u w:val="single"/>
              </w:rPr>
              <w:t>)</w:t>
            </w:r>
            <w:r w:rsidR="00F0267C" w:rsidRPr="00F0267C">
              <w:rPr>
                <w:rFonts w:ascii="Times New Roman" w:eastAsia="Times New Roman" w:hAnsi="Times New Roman" w:cs="Times New Roman"/>
                <w:color w:val="000000"/>
                <w:sz w:val="20"/>
                <w:szCs w:val="20"/>
              </w:rPr>
              <w:t xml:space="preserve"> szerinti </w:t>
            </w:r>
            <w:r w:rsidR="00F0267C" w:rsidRPr="00F0267C">
              <w:rPr>
                <w:rFonts w:ascii="Times New Roman" w:hAnsi="Times New Roman" w:cs="Times New Roman"/>
                <w:color w:val="000000"/>
                <w:sz w:val="20"/>
                <w:szCs w:val="20"/>
              </w:rPr>
              <w:t xml:space="preserve">szállításainak ismertetése. A </w:t>
            </w:r>
            <w:r w:rsidR="00F0267C" w:rsidRPr="00F0267C">
              <w:rPr>
                <w:rFonts w:ascii="Times New Roman" w:eastAsia="Times New Roman" w:hAnsi="Times New Roman" w:cs="Times New Roman"/>
                <w:color w:val="000000"/>
                <w:sz w:val="20"/>
                <w:szCs w:val="20"/>
              </w:rPr>
              <w:t>310/2011. XII.23.) Korm. rendelet</w:t>
            </w:r>
            <w:r w:rsidR="00F0267C" w:rsidRPr="00F0267C">
              <w:rPr>
                <w:rFonts w:ascii="Times New Roman" w:hAnsi="Times New Roman" w:cs="Times New Roman"/>
                <w:color w:val="000000"/>
                <w:sz w:val="20"/>
                <w:szCs w:val="20"/>
              </w:rPr>
              <w:t xml:space="preserve"> 16. § (5) bekezdése alapján az ajánlattevő, illetve az alkalmasság igazolásában részt vevő más szervezet nyilatkozatával, vagy a szerződést kötő másik fél által adott igazolással (egyszerű másolatban) lehet igazolni a referenciakövetelményeknek való megfelelést</w:t>
            </w:r>
          </w:p>
        </w:tc>
        <w:tc>
          <w:tcPr>
            <w:tcW w:w="925" w:type="dxa"/>
            <w:vAlign w:val="center"/>
          </w:tcPr>
          <w:p w:rsidR="00072ED6" w:rsidRPr="00072ED6" w:rsidRDefault="00072ED6" w:rsidP="00072ED6">
            <w:pPr>
              <w:spacing w:after="0" w:line="240" w:lineRule="auto"/>
              <w:jc w:val="center"/>
              <w:rPr>
                <w:rFonts w:ascii="Times New Roman" w:hAnsi="Times New Roman" w:cs="Times New Roman"/>
                <w:color w:val="000000"/>
                <w:sz w:val="20"/>
                <w:szCs w:val="20"/>
              </w:rPr>
            </w:pPr>
          </w:p>
        </w:tc>
      </w:tr>
      <w:tr w:rsidR="00072ED6" w:rsidRPr="00072ED6" w:rsidTr="0001464D">
        <w:tc>
          <w:tcPr>
            <w:tcW w:w="7867" w:type="dxa"/>
            <w:gridSpan w:val="2"/>
          </w:tcPr>
          <w:p w:rsidR="00072ED6" w:rsidRPr="00F0267C" w:rsidRDefault="00072ED6" w:rsidP="00072ED6">
            <w:pPr>
              <w:spacing w:after="0" w:line="240" w:lineRule="auto"/>
              <w:ind w:left="284"/>
              <w:jc w:val="both"/>
              <w:rPr>
                <w:rFonts w:ascii="Times New Roman" w:hAnsi="Times New Roman" w:cs="Times New Roman"/>
                <w:sz w:val="20"/>
                <w:szCs w:val="20"/>
              </w:rPr>
            </w:pPr>
            <w:r w:rsidRPr="00F0267C">
              <w:rPr>
                <w:rFonts w:ascii="Times New Roman" w:hAnsi="Times New Roman" w:cs="Times New Roman"/>
                <w:sz w:val="20"/>
                <w:szCs w:val="20"/>
              </w:rPr>
              <w:t>Nyilatkozat a számlavezető pénzügyi intézményekről</w:t>
            </w:r>
            <w:r w:rsidRPr="00F0267C">
              <w:rPr>
                <w:rFonts w:ascii="Times New Roman" w:hAnsi="Times New Roman" w:cs="Times New Roman"/>
                <w:iCs/>
                <w:sz w:val="20"/>
                <w:szCs w:val="20"/>
              </w:rPr>
              <w:t xml:space="preserve"> (cégszerűen aláírva)</w:t>
            </w:r>
          </w:p>
        </w:tc>
        <w:tc>
          <w:tcPr>
            <w:tcW w:w="925" w:type="dxa"/>
            <w:vAlign w:val="center"/>
          </w:tcPr>
          <w:p w:rsidR="00072ED6" w:rsidRPr="00072ED6" w:rsidRDefault="00072ED6" w:rsidP="00072ED6">
            <w:pPr>
              <w:spacing w:after="0" w:line="240" w:lineRule="auto"/>
              <w:rPr>
                <w:rFonts w:ascii="Times New Roman" w:hAnsi="Times New Roman" w:cs="Times New Roman"/>
                <w:color w:val="000000"/>
                <w:sz w:val="20"/>
                <w:szCs w:val="20"/>
              </w:rPr>
            </w:pPr>
          </w:p>
        </w:tc>
      </w:tr>
      <w:tr w:rsidR="007A5716" w:rsidRPr="00072ED6" w:rsidTr="0001464D">
        <w:tc>
          <w:tcPr>
            <w:tcW w:w="7867" w:type="dxa"/>
            <w:gridSpan w:val="2"/>
          </w:tcPr>
          <w:p w:rsidR="007A5716" w:rsidRPr="007A5716" w:rsidRDefault="007A5716" w:rsidP="007A5716">
            <w:pPr>
              <w:spacing w:after="0" w:line="240" w:lineRule="auto"/>
              <w:ind w:left="284"/>
              <w:jc w:val="both"/>
              <w:rPr>
                <w:rFonts w:ascii="Times New Roman" w:hAnsi="Times New Roman" w:cs="Times New Roman"/>
                <w:color w:val="000000" w:themeColor="text1"/>
                <w:sz w:val="20"/>
                <w:szCs w:val="20"/>
              </w:rPr>
            </w:pPr>
            <w:r w:rsidRPr="007A5716">
              <w:rPr>
                <w:rFonts w:ascii="Times New Roman" w:hAnsi="Times New Roman" w:cs="Times New Roman"/>
                <w:color w:val="000000" w:themeColor="text1"/>
                <w:sz w:val="20"/>
                <w:szCs w:val="20"/>
              </w:rPr>
              <w:t xml:space="preserve">Magyar Energetikai és Közmű Szabályozási Hivatal által kiadott, érvényes földgáz kereskedelmi tevékenység végzésére vonatkozó engedély egyszerű másolati példánya az az internetes elérhetőség melyen ajánlatkérő a kereskedői engedély meglétét ellenőrizni tudja. </w:t>
            </w:r>
          </w:p>
        </w:tc>
        <w:tc>
          <w:tcPr>
            <w:tcW w:w="925" w:type="dxa"/>
            <w:vAlign w:val="center"/>
          </w:tcPr>
          <w:p w:rsidR="007A5716" w:rsidRPr="00072ED6" w:rsidRDefault="007A5716" w:rsidP="00072ED6">
            <w:pPr>
              <w:spacing w:after="0" w:line="240" w:lineRule="auto"/>
              <w:rPr>
                <w:rFonts w:ascii="Times New Roman" w:hAnsi="Times New Roman" w:cs="Times New Roman"/>
                <w:color w:val="000000"/>
                <w:sz w:val="20"/>
                <w:szCs w:val="20"/>
              </w:rPr>
            </w:pPr>
          </w:p>
        </w:tc>
      </w:tr>
      <w:tr w:rsidR="00072ED6" w:rsidRPr="00072ED6" w:rsidTr="0001464D">
        <w:tc>
          <w:tcPr>
            <w:tcW w:w="7867" w:type="dxa"/>
            <w:gridSpan w:val="2"/>
          </w:tcPr>
          <w:p w:rsidR="00072ED6" w:rsidRPr="00F0267C" w:rsidRDefault="00B87D27" w:rsidP="00072ED6">
            <w:pPr>
              <w:spacing w:after="0" w:line="240" w:lineRule="auto"/>
              <w:ind w:left="284"/>
              <w:jc w:val="both"/>
              <w:rPr>
                <w:rFonts w:ascii="Times New Roman" w:hAnsi="Times New Roman" w:cs="Times New Roman"/>
                <w:sz w:val="20"/>
                <w:szCs w:val="20"/>
              </w:rPr>
            </w:pPr>
            <w:r w:rsidRPr="00F0267C">
              <w:rPr>
                <w:rFonts w:ascii="Times New Roman" w:hAnsi="Times New Roman" w:cs="Times New Roman"/>
                <w:color w:val="000000"/>
                <w:sz w:val="20"/>
                <w:szCs w:val="20"/>
              </w:rPr>
              <w:t>A Kbt. 55.§ (5) bekezdése szerinti nyilatkozatot (nemleges tartalom esetén is meg kell tenni)</w:t>
            </w:r>
          </w:p>
        </w:tc>
        <w:tc>
          <w:tcPr>
            <w:tcW w:w="925" w:type="dxa"/>
            <w:vAlign w:val="center"/>
          </w:tcPr>
          <w:p w:rsidR="00072ED6" w:rsidRPr="00072ED6" w:rsidRDefault="00072ED6" w:rsidP="00072ED6">
            <w:pPr>
              <w:spacing w:after="0" w:line="240" w:lineRule="auto"/>
              <w:rPr>
                <w:rFonts w:ascii="Times New Roman" w:hAnsi="Times New Roman" w:cs="Times New Roman"/>
                <w:color w:val="000000"/>
                <w:sz w:val="20"/>
                <w:szCs w:val="20"/>
              </w:rPr>
            </w:pPr>
          </w:p>
        </w:tc>
      </w:tr>
      <w:tr w:rsidR="00072ED6" w:rsidRPr="00072ED6" w:rsidTr="0001464D">
        <w:tc>
          <w:tcPr>
            <w:tcW w:w="7867" w:type="dxa"/>
            <w:gridSpan w:val="2"/>
          </w:tcPr>
          <w:p w:rsidR="00072ED6" w:rsidRPr="00F0267C" w:rsidRDefault="0080520C" w:rsidP="0080520C">
            <w:pPr>
              <w:spacing w:after="0" w:line="240" w:lineRule="auto"/>
              <w:ind w:left="252"/>
              <w:rPr>
                <w:rFonts w:ascii="Times New Roman" w:hAnsi="Times New Roman" w:cs="Times New Roman"/>
                <w:color w:val="000000"/>
                <w:sz w:val="20"/>
                <w:szCs w:val="20"/>
              </w:rPr>
            </w:pPr>
            <w:r w:rsidRPr="00F0267C">
              <w:rPr>
                <w:rFonts w:ascii="Times New Roman" w:hAnsi="Times New Roman" w:cs="Times New Roman"/>
                <w:color w:val="000000"/>
                <w:sz w:val="20"/>
                <w:szCs w:val="20"/>
              </w:rPr>
              <w:t>S</w:t>
            </w:r>
            <w:r w:rsidR="00072ED6" w:rsidRPr="00F0267C">
              <w:rPr>
                <w:rFonts w:ascii="Times New Roman" w:hAnsi="Times New Roman" w:cs="Times New Roman"/>
                <w:color w:val="000000"/>
                <w:sz w:val="20"/>
                <w:szCs w:val="20"/>
              </w:rPr>
              <w:t xml:space="preserve">zerződés – ajánlati elemek és adatok szerint kitöltött – tervezete </w:t>
            </w:r>
          </w:p>
        </w:tc>
        <w:tc>
          <w:tcPr>
            <w:tcW w:w="925" w:type="dxa"/>
            <w:vAlign w:val="center"/>
          </w:tcPr>
          <w:p w:rsidR="00072ED6" w:rsidRPr="00072ED6" w:rsidRDefault="00072ED6" w:rsidP="00072ED6">
            <w:pPr>
              <w:spacing w:after="0" w:line="240" w:lineRule="auto"/>
              <w:rPr>
                <w:rFonts w:ascii="Times New Roman" w:hAnsi="Times New Roman" w:cs="Times New Roman"/>
                <w:color w:val="000000"/>
                <w:sz w:val="20"/>
                <w:szCs w:val="20"/>
              </w:rPr>
            </w:pPr>
          </w:p>
        </w:tc>
      </w:tr>
      <w:tr w:rsidR="00072ED6" w:rsidRPr="00072ED6" w:rsidTr="0001464D">
        <w:tc>
          <w:tcPr>
            <w:tcW w:w="7867" w:type="dxa"/>
            <w:gridSpan w:val="2"/>
          </w:tcPr>
          <w:p w:rsidR="00072ED6" w:rsidRPr="00F0267C" w:rsidRDefault="00072ED6" w:rsidP="00072ED6">
            <w:pPr>
              <w:spacing w:after="0" w:line="240" w:lineRule="auto"/>
              <w:ind w:left="252"/>
              <w:rPr>
                <w:rFonts w:ascii="Times New Roman" w:hAnsi="Times New Roman" w:cs="Times New Roman"/>
                <w:bCs/>
                <w:color w:val="000000"/>
                <w:sz w:val="20"/>
                <w:szCs w:val="20"/>
              </w:rPr>
            </w:pPr>
            <w:r w:rsidRPr="00F0267C">
              <w:rPr>
                <w:rFonts w:ascii="Times New Roman" w:hAnsi="Times New Roman" w:cs="Times New Roman"/>
                <w:color w:val="000000"/>
                <w:sz w:val="20"/>
                <w:szCs w:val="20"/>
              </w:rPr>
              <w:t>Nyilatkozat a kiegészítő tájékoztatás(ok)ról  ( Opcionálisan, a mennyiben sor került kiegészítő tájékoztatásra)</w:t>
            </w:r>
          </w:p>
        </w:tc>
        <w:tc>
          <w:tcPr>
            <w:tcW w:w="925" w:type="dxa"/>
            <w:vAlign w:val="center"/>
          </w:tcPr>
          <w:p w:rsidR="00072ED6" w:rsidRPr="00072ED6" w:rsidRDefault="00072ED6" w:rsidP="00072ED6">
            <w:pPr>
              <w:spacing w:after="0" w:line="240" w:lineRule="auto"/>
              <w:rPr>
                <w:rFonts w:ascii="Times New Roman" w:hAnsi="Times New Roman" w:cs="Times New Roman"/>
                <w:color w:val="000000"/>
                <w:sz w:val="20"/>
                <w:szCs w:val="20"/>
              </w:rPr>
            </w:pPr>
          </w:p>
        </w:tc>
      </w:tr>
      <w:tr w:rsidR="00B5090E" w:rsidRPr="00072ED6" w:rsidTr="0001464D">
        <w:tc>
          <w:tcPr>
            <w:tcW w:w="7867" w:type="dxa"/>
            <w:gridSpan w:val="2"/>
          </w:tcPr>
          <w:p w:rsidR="00B5090E" w:rsidRPr="007A6311" w:rsidRDefault="00B5090E" w:rsidP="00072ED6">
            <w:pPr>
              <w:spacing w:after="0" w:line="240" w:lineRule="auto"/>
              <w:ind w:left="252"/>
              <w:rPr>
                <w:rFonts w:ascii="Times New Roman" w:hAnsi="Times New Roman" w:cs="Times New Roman"/>
                <w:color w:val="000000" w:themeColor="text1"/>
                <w:sz w:val="20"/>
                <w:szCs w:val="20"/>
              </w:rPr>
            </w:pPr>
            <w:r w:rsidRPr="007A6311">
              <w:rPr>
                <w:rFonts w:ascii="Times New Roman" w:hAnsi="Times New Roman" w:cs="Times New Roman"/>
                <w:color w:val="000000" w:themeColor="text1"/>
                <w:sz w:val="20"/>
                <w:szCs w:val="20"/>
              </w:rPr>
              <w:t>Ajánlattevő cégszerűen aláírt nyilatkozata, hogy az elektronikus formában (jelszó nélkül olvasható, de nem módosítható pdf. file) benyújtott példánya a papír alapú (eredeti) példánnyal megegyezik</w:t>
            </w:r>
          </w:p>
        </w:tc>
        <w:tc>
          <w:tcPr>
            <w:tcW w:w="925" w:type="dxa"/>
            <w:vAlign w:val="center"/>
          </w:tcPr>
          <w:p w:rsidR="00B5090E" w:rsidRPr="00072ED6" w:rsidRDefault="00B5090E" w:rsidP="00072ED6">
            <w:pPr>
              <w:spacing w:after="0" w:line="240" w:lineRule="auto"/>
              <w:rPr>
                <w:rFonts w:ascii="Times New Roman" w:hAnsi="Times New Roman" w:cs="Times New Roman"/>
                <w:color w:val="000000"/>
                <w:sz w:val="20"/>
                <w:szCs w:val="20"/>
              </w:rPr>
            </w:pPr>
          </w:p>
        </w:tc>
      </w:tr>
      <w:tr w:rsidR="00072ED6" w:rsidRPr="00072ED6" w:rsidTr="0001464D">
        <w:tc>
          <w:tcPr>
            <w:tcW w:w="7867" w:type="dxa"/>
            <w:gridSpan w:val="2"/>
          </w:tcPr>
          <w:p w:rsidR="00072ED6" w:rsidRPr="00F0267C" w:rsidRDefault="00072ED6" w:rsidP="00072ED6">
            <w:pPr>
              <w:spacing w:after="0" w:line="240" w:lineRule="auto"/>
              <w:ind w:left="214"/>
              <w:rPr>
                <w:rFonts w:ascii="Times New Roman" w:hAnsi="Times New Roman" w:cs="Times New Roman"/>
                <w:color w:val="000000"/>
                <w:sz w:val="20"/>
                <w:szCs w:val="20"/>
              </w:rPr>
            </w:pPr>
            <w:r w:rsidRPr="00F0267C">
              <w:rPr>
                <w:rFonts w:ascii="Times New Roman" w:hAnsi="Times New Roman" w:cs="Times New Roman"/>
                <w:b/>
                <w:color w:val="000000"/>
                <w:sz w:val="20"/>
                <w:szCs w:val="20"/>
                <w:u w:val="single"/>
              </w:rPr>
              <w:t>Opcionálisan,</w:t>
            </w:r>
            <w:r w:rsidRPr="00F0267C">
              <w:rPr>
                <w:rFonts w:ascii="Times New Roman" w:hAnsi="Times New Roman" w:cs="Times New Roman"/>
                <w:color w:val="000000"/>
                <w:sz w:val="20"/>
                <w:szCs w:val="20"/>
              </w:rPr>
              <w:t xml:space="preserve"> amennyiben az ajánlattevő bármely más szervezet (személy) kapacitására támaszkodva felel meg az előírt alkalmassági követelményeknek: </w:t>
            </w:r>
          </w:p>
          <w:p w:rsidR="00072ED6" w:rsidRPr="00F0267C" w:rsidRDefault="00B87D27" w:rsidP="00072ED6">
            <w:pPr>
              <w:numPr>
                <w:ilvl w:val="0"/>
                <w:numId w:val="22"/>
              </w:numPr>
              <w:spacing w:after="0" w:line="240" w:lineRule="auto"/>
              <w:ind w:left="709" w:hanging="425"/>
              <w:jc w:val="both"/>
              <w:rPr>
                <w:rFonts w:ascii="Times New Roman" w:hAnsi="Times New Roman" w:cs="Times New Roman"/>
                <w:color w:val="000000"/>
                <w:sz w:val="20"/>
                <w:szCs w:val="20"/>
              </w:rPr>
            </w:pPr>
            <w:r w:rsidRPr="00F0267C">
              <w:rPr>
                <w:rFonts w:ascii="Times New Roman" w:hAnsi="Times New Roman" w:cs="Times New Roman"/>
                <w:sz w:val="20"/>
                <w:szCs w:val="20"/>
              </w:rPr>
              <w:t>A kapacitásait rendelkezésre bocsátó szervezet nyilatkozata a Kbt. 55. § (5) bekezdése alapján</w:t>
            </w:r>
          </w:p>
          <w:p w:rsidR="00072ED6" w:rsidRPr="00F0267C" w:rsidRDefault="00072ED6" w:rsidP="00072ED6">
            <w:pPr>
              <w:numPr>
                <w:ilvl w:val="0"/>
                <w:numId w:val="22"/>
              </w:numPr>
              <w:spacing w:after="0" w:line="240" w:lineRule="auto"/>
              <w:ind w:left="709" w:hanging="425"/>
              <w:jc w:val="both"/>
              <w:rPr>
                <w:rFonts w:ascii="Times New Roman" w:hAnsi="Times New Roman" w:cs="Times New Roman"/>
                <w:color w:val="000000"/>
                <w:sz w:val="20"/>
                <w:szCs w:val="20"/>
              </w:rPr>
            </w:pPr>
            <w:r w:rsidRPr="00F0267C">
              <w:rPr>
                <w:rFonts w:ascii="Times New Roman" w:hAnsi="Times New Roman" w:cs="Times New Roman"/>
                <w:sz w:val="20"/>
                <w:szCs w:val="20"/>
              </w:rPr>
              <w:t xml:space="preserve">A kapacitásait rendelkezésre bocsátó szervezet nyilatkozata a Kbt. 55. § (6) bekezdés c) pontja alapján </w:t>
            </w:r>
          </w:p>
        </w:tc>
        <w:tc>
          <w:tcPr>
            <w:tcW w:w="925" w:type="dxa"/>
            <w:vAlign w:val="center"/>
          </w:tcPr>
          <w:p w:rsidR="00072ED6" w:rsidRPr="00072ED6" w:rsidRDefault="00072ED6" w:rsidP="00072ED6">
            <w:pPr>
              <w:spacing w:after="0" w:line="240" w:lineRule="auto"/>
              <w:jc w:val="center"/>
              <w:rPr>
                <w:rFonts w:ascii="Times New Roman" w:hAnsi="Times New Roman" w:cs="Times New Roman"/>
                <w:color w:val="000000"/>
                <w:sz w:val="20"/>
                <w:szCs w:val="20"/>
              </w:rPr>
            </w:pPr>
          </w:p>
        </w:tc>
      </w:tr>
      <w:tr w:rsidR="00072ED6" w:rsidRPr="00072ED6" w:rsidTr="0001464D">
        <w:tc>
          <w:tcPr>
            <w:tcW w:w="7867" w:type="dxa"/>
            <w:gridSpan w:val="2"/>
          </w:tcPr>
          <w:p w:rsidR="00072ED6" w:rsidRPr="00072ED6" w:rsidRDefault="00072ED6" w:rsidP="00072ED6">
            <w:pPr>
              <w:spacing w:after="0" w:line="240" w:lineRule="auto"/>
              <w:ind w:left="252"/>
              <w:rPr>
                <w:rFonts w:ascii="Times New Roman" w:hAnsi="Times New Roman" w:cs="Times New Roman"/>
                <w:color w:val="000000"/>
                <w:sz w:val="20"/>
                <w:szCs w:val="20"/>
              </w:rPr>
            </w:pPr>
            <w:r w:rsidRPr="00072ED6">
              <w:rPr>
                <w:rFonts w:ascii="Times New Roman" w:hAnsi="Times New Roman" w:cs="Times New Roman"/>
                <w:color w:val="000000"/>
                <w:sz w:val="20"/>
                <w:szCs w:val="20"/>
              </w:rPr>
              <w:t>Egyéb iratok, nyilatkozatok, továbbá az ajánlattevő által fontosnak tartott dokumentumok</w:t>
            </w:r>
          </w:p>
        </w:tc>
        <w:tc>
          <w:tcPr>
            <w:tcW w:w="925" w:type="dxa"/>
            <w:vAlign w:val="center"/>
          </w:tcPr>
          <w:p w:rsidR="00072ED6" w:rsidRPr="00072ED6" w:rsidRDefault="00072ED6" w:rsidP="00072ED6">
            <w:pPr>
              <w:spacing w:after="0" w:line="240" w:lineRule="auto"/>
              <w:jc w:val="center"/>
              <w:rPr>
                <w:rFonts w:ascii="Times New Roman" w:hAnsi="Times New Roman" w:cs="Times New Roman"/>
                <w:color w:val="000000"/>
                <w:sz w:val="20"/>
                <w:szCs w:val="20"/>
              </w:rPr>
            </w:pPr>
          </w:p>
        </w:tc>
      </w:tr>
    </w:tbl>
    <w:p w:rsidR="004E7293" w:rsidRDefault="004E7293">
      <w:pPr>
        <w:rPr>
          <w:rFonts w:ascii="Times New Roman" w:hAnsi="Times New Roman" w:cs="Times New Roman"/>
          <w:color w:val="000000"/>
          <w:sz w:val="24"/>
          <w:szCs w:val="24"/>
        </w:rPr>
      </w:pPr>
    </w:p>
    <w:p w:rsidR="005A24F4" w:rsidRPr="00A331CE" w:rsidRDefault="005A24F4" w:rsidP="005A24F4">
      <w:pPr>
        <w:jc w:val="center"/>
        <w:rPr>
          <w:rFonts w:ascii="Times New Roman" w:hAnsi="Times New Roman" w:cs="Times New Roman"/>
          <w:b/>
          <w:sz w:val="20"/>
          <w:szCs w:val="20"/>
        </w:rPr>
      </w:pPr>
      <w:r w:rsidRPr="00A331CE">
        <w:rPr>
          <w:rFonts w:ascii="Times New Roman" w:hAnsi="Times New Roman" w:cs="Times New Roman"/>
          <w:b/>
          <w:sz w:val="20"/>
          <w:szCs w:val="20"/>
        </w:rPr>
        <w:t>FÖLDGÁZÉRTÉKESÍTÉSI SZERZŐDÉS</w:t>
      </w:r>
    </w:p>
    <w:p w:rsidR="005A24F4" w:rsidRPr="00A331CE" w:rsidRDefault="005A24F4" w:rsidP="005A24F4">
      <w:pPr>
        <w:spacing w:after="0" w:line="240" w:lineRule="auto"/>
        <w:jc w:val="both"/>
        <w:rPr>
          <w:rFonts w:ascii="Times New Roman" w:hAnsi="Times New Roman" w:cs="Times New Roman"/>
          <w:sz w:val="20"/>
          <w:szCs w:val="20"/>
        </w:rPr>
      </w:pPr>
      <w:r w:rsidRPr="00A331CE">
        <w:rPr>
          <w:rFonts w:ascii="Times New Roman" w:hAnsi="Times New Roman" w:cs="Times New Roman"/>
          <w:sz w:val="20"/>
          <w:szCs w:val="20"/>
        </w:rPr>
        <w:t>(a továbbiakban szerződés), mely létrejött egyrészről a</w:t>
      </w:r>
    </w:p>
    <w:p w:rsidR="005A24F4" w:rsidRPr="00A331CE" w:rsidRDefault="005A24F4" w:rsidP="005A24F4">
      <w:pPr>
        <w:spacing w:after="0" w:line="240" w:lineRule="auto"/>
        <w:jc w:val="both"/>
        <w:rPr>
          <w:rFonts w:ascii="Times New Roman" w:hAnsi="Times New Roman" w:cs="Times New Roman"/>
          <w:sz w:val="20"/>
          <w:szCs w:val="20"/>
        </w:rPr>
      </w:pPr>
    </w:p>
    <w:p w:rsidR="00A331CE" w:rsidRPr="00A331CE" w:rsidRDefault="00A331CE" w:rsidP="00A331CE">
      <w:pPr>
        <w:spacing w:after="0" w:line="240" w:lineRule="auto"/>
        <w:jc w:val="both"/>
        <w:rPr>
          <w:rFonts w:ascii="Times New Roman" w:hAnsi="Times New Roman" w:cs="Times New Roman"/>
          <w:b/>
          <w:sz w:val="20"/>
          <w:szCs w:val="20"/>
        </w:rPr>
      </w:pPr>
      <w:r w:rsidRPr="00A331CE">
        <w:rPr>
          <w:rFonts w:ascii="Times New Roman" w:hAnsi="Times New Roman" w:cs="Times New Roman"/>
          <w:sz w:val="20"/>
          <w:szCs w:val="20"/>
        </w:rPr>
        <w:t>Név:</w:t>
      </w:r>
      <w:r w:rsidRPr="00A331CE">
        <w:rPr>
          <w:rFonts w:ascii="Times New Roman" w:hAnsi="Times New Roman" w:cs="Times New Roman"/>
          <w:b/>
          <w:sz w:val="20"/>
          <w:szCs w:val="20"/>
        </w:rPr>
        <w:t>Hajléktalanokért Közalapítvány</w:t>
      </w:r>
    </w:p>
    <w:p w:rsidR="00A331CE" w:rsidRPr="00706262" w:rsidRDefault="00A331CE" w:rsidP="0001464D">
      <w:pPr>
        <w:spacing w:after="0" w:line="240" w:lineRule="auto"/>
        <w:ind w:left="426"/>
        <w:rPr>
          <w:rFonts w:ascii="Times New Roman" w:hAnsi="Times New Roman" w:cs="Times New Roman"/>
          <w:sz w:val="20"/>
          <w:szCs w:val="20"/>
        </w:rPr>
      </w:pPr>
      <w:r w:rsidRPr="00706262">
        <w:rPr>
          <w:rFonts w:ascii="Times New Roman" w:hAnsi="Times New Roman" w:cs="Times New Roman"/>
          <w:sz w:val="20"/>
          <w:szCs w:val="20"/>
        </w:rPr>
        <w:tab/>
        <w:t>Székhely:</w:t>
      </w:r>
      <w:r w:rsidRPr="00706262">
        <w:rPr>
          <w:rFonts w:ascii="Times New Roman" w:hAnsi="Times New Roman" w:cs="Times New Roman"/>
          <w:sz w:val="20"/>
          <w:szCs w:val="20"/>
        </w:rPr>
        <w:tab/>
      </w:r>
      <w:r w:rsidRPr="00706262">
        <w:rPr>
          <w:rFonts w:ascii="Times New Roman" w:hAnsi="Times New Roman" w:cs="Times New Roman"/>
          <w:sz w:val="20"/>
          <w:szCs w:val="20"/>
        </w:rPr>
        <w:tab/>
        <w:t>1067 Budapest, Szobi utca 3.</w:t>
      </w:r>
    </w:p>
    <w:p w:rsidR="00A331CE" w:rsidRPr="00706262" w:rsidRDefault="00A331CE" w:rsidP="0001464D">
      <w:pPr>
        <w:spacing w:after="0" w:line="240" w:lineRule="auto"/>
        <w:ind w:left="426" w:firstLine="283"/>
        <w:rPr>
          <w:rFonts w:ascii="Times New Roman" w:hAnsi="Times New Roman" w:cs="Times New Roman"/>
          <w:sz w:val="20"/>
          <w:szCs w:val="20"/>
        </w:rPr>
      </w:pPr>
      <w:r w:rsidRPr="00706262">
        <w:rPr>
          <w:rFonts w:ascii="Times New Roman" w:hAnsi="Times New Roman" w:cs="Times New Roman"/>
          <w:sz w:val="20"/>
          <w:szCs w:val="20"/>
        </w:rPr>
        <w:t>Levelezési cím:</w:t>
      </w:r>
      <w:r w:rsidRPr="00706262">
        <w:rPr>
          <w:rFonts w:ascii="Times New Roman" w:hAnsi="Times New Roman" w:cs="Times New Roman"/>
          <w:sz w:val="20"/>
          <w:szCs w:val="20"/>
        </w:rPr>
        <w:tab/>
      </w:r>
      <w:r w:rsidR="007466F3" w:rsidRPr="00706262">
        <w:rPr>
          <w:rFonts w:ascii="Times New Roman" w:hAnsi="Times New Roman" w:cs="Times New Roman"/>
          <w:sz w:val="20"/>
          <w:szCs w:val="20"/>
        </w:rPr>
        <w:tab/>
      </w:r>
      <w:r w:rsidRPr="00706262">
        <w:rPr>
          <w:rFonts w:ascii="Times New Roman" w:hAnsi="Times New Roman" w:cs="Times New Roman"/>
          <w:sz w:val="20"/>
          <w:szCs w:val="20"/>
        </w:rPr>
        <w:t xml:space="preserve">1380 Budapest, Pf. 1155. </w:t>
      </w:r>
    </w:p>
    <w:p w:rsidR="00A331CE" w:rsidRPr="00706262" w:rsidRDefault="00A331CE" w:rsidP="0001464D">
      <w:pPr>
        <w:spacing w:after="0" w:line="240" w:lineRule="auto"/>
        <w:ind w:left="426" w:firstLine="283"/>
        <w:rPr>
          <w:rFonts w:ascii="Times New Roman" w:hAnsi="Times New Roman" w:cs="Times New Roman"/>
          <w:sz w:val="20"/>
          <w:szCs w:val="20"/>
        </w:rPr>
      </w:pPr>
      <w:r w:rsidRPr="00706262">
        <w:rPr>
          <w:rFonts w:ascii="Times New Roman" w:hAnsi="Times New Roman" w:cs="Times New Roman"/>
          <w:sz w:val="20"/>
          <w:szCs w:val="20"/>
        </w:rPr>
        <w:t>Adószám:</w:t>
      </w:r>
      <w:r w:rsidRPr="00706262">
        <w:rPr>
          <w:rFonts w:ascii="Times New Roman" w:hAnsi="Times New Roman" w:cs="Times New Roman"/>
          <w:sz w:val="20"/>
          <w:szCs w:val="20"/>
        </w:rPr>
        <w:tab/>
      </w:r>
      <w:r w:rsidRPr="00706262">
        <w:rPr>
          <w:rFonts w:ascii="Times New Roman" w:hAnsi="Times New Roman" w:cs="Times New Roman"/>
          <w:sz w:val="20"/>
          <w:szCs w:val="20"/>
        </w:rPr>
        <w:tab/>
        <w:t>18018521-1-42</w:t>
      </w:r>
    </w:p>
    <w:p w:rsidR="00A331CE" w:rsidRPr="00706262" w:rsidRDefault="00A331CE" w:rsidP="0001464D">
      <w:pPr>
        <w:spacing w:after="0" w:line="240" w:lineRule="auto"/>
        <w:ind w:left="426" w:firstLine="283"/>
        <w:rPr>
          <w:rFonts w:ascii="Times New Roman" w:hAnsi="Times New Roman" w:cs="Times New Roman"/>
          <w:sz w:val="20"/>
          <w:szCs w:val="20"/>
        </w:rPr>
      </w:pPr>
      <w:r w:rsidRPr="00706262">
        <w:rPr>
          <w:rFonts w:ascii="Times New Roman" w:hAnsi="Times New Roman" w:cs="Times New Roman"/>
          <w:sz w:val="20"/>
          <w:szCs w:val="20"/>
        </w:rPr>
        <w:t>Bankszámlaszám:</w:t>
      </w:r>
      <w:r w:rsidRPr="00706262">
        <w:rPr>
          <w:rFonts w:ascii="Times New Roman" w:hAnsi="Times New Roman" w:cs="Times New Roman"/>
          <w:sz w:val="20"/>
          <w:szCs w:val="20"/>
        </w:rPr>
        <w:tab/>
        <w:t>11786001-20034340</w:t>
      </w:r>
    </w:p>
    <w:p w:rsidR="00A331CE" w:rsidRPr="00706262" w:rsidRDefault="00A331CE" w:rsidP="0001464D">
      <w:pPr>
        <w:spacing w:after="0" w:line="240" w:lineRule="auto"/>
        <w:ind w:left="426" w:firstLine="283"/>
        <w:rPr>
          <w:rFonts w:ascii="Times New Roman" w:hAnsi="Times New Roman" w:cs="Times New Roman"/>
          <w:sz w:val="20"/>
          <w:szCs w:val="20"/>
        </w:rPr>
      </w:pPr>
      <w:r w:rsidRPr="00706262">
        <w:rPr>
          <w:rFonts w:ascii="Times New Roman" w:hAnsi="Times New Roman" w:cs="Times New Roman"/>
          <w:sz w:val="20"/>
          <w:szCs w:val="20"/>
        </w:rPr>
        <w:t>Honlap:</w:t>
      </w:r>
      <w:r w:rsidRPr="00706262">
        <w:rPr>
          <w:rFonts w:ascii="Times New Roman" w:hAnsi="Times New Roman" w:cs="Times New Roman"/>
          <w:sz w:val="20"/>
          <w:szCs w:val="20"/>
        </w:rPr>
        <w:tab/>
      </w:r>
      <w:r w:rsidRPr="00706262">
        <w:rPr>
          <w:rFonts w:ascii="Times New Roman" w:hAnsi="Times New Roman" w:cs="Times New Roman"/>
          <w:sz w:val="20"/>
          <w:szCs w:val="20"/>
        </w:rPr>
        <w:tab/>
      </w:r>
      <w:r w:rsidR="007466F3" w:rsidRPr="00706262">
        <w:rPr>
          <w:rFonts w:ascii="Times New Roman" w:hAnsi="Times New Roman" w:cs="Times New Roman"/>
          <w:sz w:val="20"/>
          <w:szCs w:val="20"/>
        </w:rPr>
        <w:tab/>
      </w:r>
      <w:r w:rsidRPr="00706262">
        <w:rPr>
          <w:rFonts w:ascii="Times New Roman" w:hAnsi="Times New Roman" w:cs="Times New Roman"/>
          <w:sz w:val="20"/>
          <w:szCs w:val="20"/>
        </w:rPr>
        <w:t>www.hajlektalanokert.hu</w:t>
      </w:r>
    </w:p>
    <w:p w:rsidR="007B73CF" w:rsidRPr="00706262" w:rsidRDefault="007B73CF" w:rsidP="0001464D">
      <w:pPr>
        <w:spacing w:after="0" w:line="240" w:lineRule="auto"/>
        <w:ind w:left="426" w:firstLine="283"/>
        <w:rPr>
          <w:rFonts w:ascii="Times New Roman" w:hAnsi="Times New Roman" w:cs="Times New Roman"/>
          <w:sz w:val="20"/>
          <w:szCs w:val="20"/>
        </w:rPr>
      </w:pPr>
      <w:r w:rsidRPr="00706262">
        <w:rPr>
          <w:rFonts w:ascii="Times New Roman" w:hAnsi="Times New Roman" w:cs="Times New Roman"/>
          <w:sz w:val="20"/>
          <w:szCs w:val="20"/>
        </w:rPr>
        <w:t>képviseletében eljáró személy:Lőrincz Norbert</w:t>
      </w:r>
    </w:p>
    <w:p w:rsidR="00A331CE" w:rsidRPr="00706262" w:rsidRDefault="00A331CE" w:rsidP="0001464D">
      <w:pPr>
        <w:spacing w:after="0" w:line="240" w:lineRule="auto"/>
        <w:ind w:left="426" w:firstLine="283"/>
        <w:rPr>
          <w:rFonts w:ascii="Times New Roman" w:hAnsi="Times New Roman" w:cs="Times New Roman"/>
          <w:sz w:val="20"/>
          <w:szCs w:val="20"/>
        </w:rPr>
      </w:pPr>
      <w:r w:rsidRPr="00706262">
        <w:rPr>
          <w:rFonts w:ascii="Times New Roman" w:hAnsi="Times New Roman" w:cs="Times New Roman"/>
          <w:sz w:val="20"/>
          <w:szCs w:val="20"/>
        </w:rPr>
        <w:t xml:space="preserve">mint vevő (a továbbiakban: </w:t>
      </w:r>
      <w:r w:rsidRPr="00706262">
        <w:rPr>
          <w:rFonts w:ascii="Times New Roman" w:hAnsi="Times New Roman" w:cs="Times New Roman"/>
          <w:b/>
          <w:sz w:val="20"/>
          <w:szCs w:val="20"/>
        </w:rPr>
        <w:t>Vevő</w:t>
      </w:r>
      <w:r w:rsidRPr="00706262">
        <w:rPr>
          <w:rFonts w:ascii="Times New Roman" w:hAnsi="Times New Roman" w:cs="Times New Roman"/>
          <w:sz w:val="20"/>
          <w:szCs w:val="20"/>
        </w:rPr>
        <w:t>)</w:t>
      </w:r>
    </w:p>
    <w:p w:rsidR="00A331CE" w:rsidRPr="00706262" w:rsidRDefault="00A331CE" w:rsidP="0001464D">
      <w:pPr>
        <w:spacing w:after="0" w:line="240" w:lineRule="auto"/>
        <w:ind w:left="426" w:hanging="426"/>
        <w:rPr>
          <w:rFonts w:ascii="Times New Roman" w:hAnsi="Times New Roman" w:cs="Times New Roman"/>
          <w:sz w:val="20"/>
          <w:szCs w:val="20"/>
        </w:rPr>
      </w:pPr>
      <w:r w:rsidRPr="00706262">
        <w:rPr>
          <w:rFonts w:ascii="Times New Roman" w:hAnsi="Times New Roman" w:cs="Times New Roman"/>
          <w:sz w:val="20"/>
          <w:szCs w:val="20"/>
        </w:rPr>
        <w:t xml:space="preserve">másrészről a </w:t>
      </w:r>
    </w:p>
    <w:p w:rsidR="005A24F4" w:rsidRPr="00706262" w:rsidRDefault="005A24F4" w:rsidP="0001464D">
      <w:pPr>
        <w:spacing w:after="0" w:line="240" w:lineRule="auto"/>
        <w:jc w:val="both"/>
        <w:rPr>
          <w:rFonts w:ascii="Times New Roman" w:hAnsi="Times New Roman" w:cs="Times New Roman"/>
          <w:sz w:val="20"/>
          <w:szCs w:val="20"/>
        </w:rPr>
      </w:pPr>
      <w:r w:rsidRPr="00706262">
        <w:rPr>
          <w:rFonts w:ascii="Times New Roman" w:hAnsi="Times New Roman" w:cs="Times New Roman"/>
          <w:sz w:val="20"/>
          <w:szCs w:val="20"/>
        </w:rPr>
        <w:t>Cégnév:</w:t>
      </w:r>
    </w:p>
    <w:p w:rsidR="005A24F4" w:rsidRPr="00706262" w:rsidRDefault="005A24F4" w:rsidP="0001464D">
      <w:pPr>
        <w:spacing w:after="0" w:line="240" w:lineRule="auto"/>
        <w:ind w:left="709"/>
        <w:jc w:val="both"/>
        <w:rPr>
          <w:rFonts w:ascii="Times New Roman" w:hAnsi="Times New Roman" w:cs="Times New Roman"/>
          <w:sz w:val="20"/>
          <w:szCs w:val="20"/>
        </w:rPr>
      </w:pPr>
      <w:r w:rsidRPr="00706262">
        <w:rPr>
          <w:rFonts w:ascii="Times New Roman" w:hAnsi="Times New Roman" w:cs="Times New Roman"/>
          <w:sz w:val="20"/>
          <w:szCs w:val="20"/>
        </w:rPr>
        <w:t>Röviden:</w:t>
      </w:r>
    </w:p>
    <w:p w:rsidR="005A24F4" w:rsidRPr="00706262" w:rsidRDefault="005A24F4" w:rsidP="0001464D">
      <w:pPr>
        <w:spacing w:after="0" w:line="240" w:lineRule="auto"/>
        <w:ind w:left="709"/>
        <w:jc w:val="both"/>
        <w:rPr>
          <w:rFonts w:ascii="Times New Roman" w:hAnsi="Times New Roman" w:cs="Times New Roman"/>
          <w:sz w:val="20"/>
          <w:szCs w:val="20"/>
        </w:rPr>
      </w:pPr>
      <w:r w:rsidRPr="00706262">
        <w:rPr>
          <w:rFonts w:ascii="Times New Roman" w:hAnsi="Times New Roman" w:cs="Times New Roman"/>
          <w:sz w:val="20"/>
          <w:szCs w:val="20"/>
        </w:rPr>
        <w:t>Székhely:</w:t>
      </w:r>
    </w:p>
    <w:p w:rsidR="005A24F4" w:rsidRPr="00706262" w:rsidRDefault="005A24F4" w:rsidP="0001464D">
      <w:pPr>
        <w:spacing w:after="0" w:line="240" w:lineRule="auto"/>
        <w:ind w:left="709"/>
        <w:jc w:val="both"/>
        <w:rPr>
          <w:rFonts w:ascii="Times New Roman" w:hAnsi="Times New Roman" w:cs="Times New Roman"/>
          <w:sz w:val="20"/>
          <w:szCs w:val="20"/>
        </w:rPr>
      </w:pPr>
      <w:r w:rsidRPr="00706262">
        <w:rPr>
          <w:rFonts w:ascii="Times New Roman" w:hAnsi="Times New Roman" w:cs="Times New Roman"/>
          <w:sz w:val="20"/>
          <w:szCs w:val="20"/>
        </w:rPr>
        <w:t>Levelezési cím:</w:t>
      </w:r>
    </w:p>
    <w:p w:rsidR="005A24F4" w:rsidRPr="00706262" w:rsidRDefault="005A24F4" w:rsidP="0001464D">
      <w:pPr>
        <w:spacing w:after="0" w:line="240" w:lineRule="auto"/>
        <w:ind w:left="709"/>
        <w:jc w:val="both"/>
        <w:rPr>
          <w:rFonts w:ascii="Times New Roman" w:hAnsi="Times New Roman" w:cs="Times New Roman"/>
          <w:sz w:val="20"/>
          <w:szCs w:val="20"/>
        </w:rPr>
      </w:pPr>
      <w:r w:rsidRPr="00706262">
        <w:rPr>
          <w:rFonts w:ascii="Times New Roman" w:hAnsi="Times New Roman" w:cs="Times New Roman"/>
          <w:sz w:val="20"/>
          <w:szCs w:val="20"/>
        </w:rPr>
        <w:t>Cégjegyzékszám:</w:t>
      </w:r>
    </w:p>
    <w:p w:rsidR="005A24F4" w:rsidRPr="00706262" w:rsidRDefault="005A24F4" w:rsidP="0001464D">
      <w:pPr>
        <w:spacing w:after="0" w:line="240" w:lineRule="auto"/>
        <w:ind w:left="709"/>
        <w:jc w:val="both"/>
        <w:rPr>
          <w:rFonts w:ascii="Times New Roman" w:hAnsi="Times New Roman" w:cs="Times New Roman"/>
          <w:sz w:val="20"/>
          <w:szCs w:val="20"/>
        </w:rPr>
      </w:pPr>
      <w:r w:rsidRPr="00706262">
        <w:rPr>
          <w:rFonts w:ascii="Times New Roman" w:hAnsi="Times New Roman" w:cs="Times New Roman"/>
          <w:sz w:val="20"/>
          <w:szCs w:val="20"/>
        </w:rPr>
        <w:t>Adószám:</w:t>
      </w:r>
    </w:p>
    <w:p w:rsidR="005A24F4" w:rsidRPr="00706262" w:rsidRDefault="005A24F4" w:rsidP="0001464D">
      <w:pPr>
        <w:spacing w:after="0" w:line="240" w:lineRule="auto"/>
        <w:ind w:left="709"/>
        <w:jc w:val="both"/>
        <w:rPr>
          <w:rFonts w:ascii="Times New Roman" w:hAnsi="Times New Roman" w:cs="Times New Roman"/>
          <w:sz w:val="20"/>
          <w:szCs w:val="20"/>
        </w:rPr>
      </w:pPr>
      <w:r w:rsidRPr="00706262">
        <w:rPr>
          <w:rFonts w:ascii="Times New Roman" w:hAnsi="Times New Roman" w:cs="Times New Roman"/>
          <w:sz w:val="20"/>
          <w:szCs w:val="20"/>
        </w:rPr>
        <w:t>Statisztikai számjel:</w:t>
      </w:r>
    </w:p>
    <w:p w:rsidR="005A24F4" w:rsidRPr="00706262" w:rsidRDefault="005A24F4" w:rsidP="0001464D">
      <w:pPr>
        <w:spacing w:after="0" w:line="240" w:lineRule="auto"/>
        <w:ind w:left="709"/>
        <w:jc w:val="both"/>
        <w:rPr>
          <w:rFonts w:ascii="Times New Roman" w:hAnsi="Times New Roman" w:cs="Times New Roman"/>
          <w:sz w:val="20"/>
          <w:szCs w:val="20"/>
        </w:rPr>
      </w:pPr>
      <w:r w:rsidRPr="00706262">
        <w:rPr>
          <w:rFonts w:ascii="Times New Roman" w:hAnsi="Times New Roman" w:cs="Times New Roman"/>
          <w:sz w:val="20"/>
          <w:szCs w:val="20"/>
        </w:rPr>
        <w:t>Bankszámlaszám:</w:t>
      </w:r>
    </w:p>
    <w:p w:rsidR="005A24F4" w:rsidRPr="00706262" w:rsidRDefault="005A24F4" w:rsidP="0001464D">
      <w:pPr>
        <w:spacing w:after="0" w:line="240" w:lineRule="auto"/>
        <w:ind w:left="709"/>
        <w:jc w:val="both"/>
        <w:rPr>
          <w:rFonts w:ascii="Times New Roman" w:hAnsi="Times New Roman" w:cs="Times New Roman"/>
          <w:sz w:val="20"/>
          <w:szCs w:val="20"/>
        </w:rPr>
      </w:pPr>
      <w:r w:rsidRPr="00706262">
        <w:rPr>
          <w:rFonts w:ascii="Times New Roman" w:hAnsi="Times New Roman" w:cs="Times New Roman"/>
          <w:sz w:val="20"/>
          <w:szCs w:val="20"/>
        </w:rPr>
        <w:t>Honlap:</w:t>
      </w:r>
      <w:r w:rsidRPr="00706262">
        <w:rPr>
          <w:rFonts w:ascii="Times New Roman" w:hAnsi="Times New Roman" w:cs="Times New Roman"/>
          <w:sz w:val="20"/>
          <w:szCs w:val="20"/>
        </w:rPr>
        <w:tab/>
      </w:r>
    </w:p>
    <w:p w:rsidR="007B73CF" w:rsidRPr="00706262" w:rsidRDefault="007B73CF" w:rsidP="005A24F4">
      <w:pPr>
        <w:spacing w:after="0" w:line="240" w:lineRule="auto"/>
        <w:ind w:firstLine="708"/>
        <w:jc w:val="both"/>
        <w:rPr>
          <w:rFonts w:ascii="Times New Roman" w:hAnsi="Times New Roman" w:cs="Times New Roman"/>
          <w:sz w:val="20"/>
          <w:szCs w:val="20"/>
        </w:rPr>
      </w:pPr>
      <w:r w:rsidRPr="00706262">
        <w:rPr>
          <w:rFonts w:ascii="Times New Roman" w:hAnsi="Times New Roman" w:cs="Times New Roman"/>
          <w:sz w:val="20"/>
          <w:szCs w:val="20"/>
        </w:rPr>
        <w:t>képviseletében eljáró személy:</w:t>
      </w:r>
    </w:p>
    <w:p w:rsidR="005A24F4" w:rsidRPr="00706262" w:rsidRDefault="005A24F4" w:rsidP="005A24F4">
      <w:pPr>
        <w:spacing w:after="0" w:line="240" w:lineRule="auto"/>
        <w:ind w:firstLine="708"/>
        <w:jc w:val="both"/>
        <w:rPr>
          <w:rFonts w:ascii="Times New Roman" w:hAnsi="Times New Roman" w:cs="Times New Roman"/>
          <w:sz w:val="20"/>
          <w:szCs w:val="20"/>
        </w:rPr>
      </w:pPr>
      <w:r w:rsidRPr="00706262">
        <w:rPr>
          <w:rFonts w:ascii="Times New Roman" w:hAnsi="Times New Roman" w:cs="Times New Roman"/>
          <w:sz w:val="20"/>
          <w:szCs w:val="20"/>
        </w:rPr>
        <w:t xml:space="preserve">mint eladó (a továbbiakban: </w:t>
      </w:r>
      <w:r w:rsidRPr="00706262">
        <w:rPr>
          <w:rFonts w:ascii="Times New Roman" w:hAnsi="Times New Roman" w:cs="Times New Roman"/>
          <w:b/>
          <w:sz w:val="20"/>
          <w:szCs w:val="20"/>
        </w:rPr>
        <w:t>Eladó</w:t>
      </w:r>
      <w:r w:rsidRPr="00706262">
        <w:rPr>
          <w:rFonts w:ascii="Times New Roman" w:hAnsi="Times New Roman" w:cs="Times New Roman"/>
          <w:sz w:val="20"/>
          <w:szCs w:val="20"/>
        </w:rPr>
        <w:t>),</w:t>
      </w:r>
      <w:r w:rsidR="00A331CE" w:rsidRPr="00706262">
        <w:rPr>
          <w:rFonts w:ascii="Times New Roman" w:hAnsi="Times New Roman" w:cs="Times New Roman"/>
          <w:sz w:val="20"/>
          <w:szCs w:val="20"/>
        </w:rPr>
        <w:t xml:space="preserve"> </w:t>
      </w:r>
      <w:r w:rsidRPr="00706262">
        <w:rPr>
          <w:rFonts w:ascii="Times New Roman" w:hAnsi="Times New Roman" w:cs="Times New Roman"/>
          <w:sz w:val="20"/>
          <w:szCs w:val="20"/>
        </w:rPr>
        <w:t xml:space="preserve">(a továbbiakban együttesen: </w:t>
      </w:r>
      <w:r w:rsidRPr="00706262">
        <w:rPr>
          <w:rFonts w:ascii="Times New Roman" w:hAnsi="Times New Roman" w:cs="Times New Roman"/>
          <w:b/>
          <w:sz w:val="20"/>
          <w:szCs w:val="20"/>
        </w:rPr>
        <w:t>Felek</w:t>
      </w:r>
      <w:r w:rsidRPr="00706262">
        <w:rPr>
          <w:rFonts w:ascii="Times New Roman" w:hAnsi="Times New Roman" w:cs="Times New Roman"/>
          <w:sz w:val="20"/>
          <w:szCs w:val="20"/>
        </w:rPr>
        <w:t>)</w:t>
      </w:r>
    </w:p>
    <w:p w:rsidR="0001464D" w:rsidRPr="00706262" w:rsidRDefault="0001464D" w:rsidP="005A24F4">
      <w:pPr>
        <w:spacing w:after="0" w:line="240" w:lineRule="auto"/>
        <w:jc w:val="both"/>
        <w:rPr>
          <w:rFonts w:ascii="Times New Roman" w:hAnsi="Times New Roman" w:cs="Times New Roman"/>
          <w:sz w:val="20"/>
          <w:szCs w:val="20"/>
        </w:rPr>
      </w:pPr>
    </w:p>
    <w:p w:rsidR="005A24F4" w:rsidRPr="00706262" w:rsidRDefault="005A24F4" w:rsidP="005A24F4">
      <w:pPr>
        <w:spacing w:after="0" w:line="240" w:lineRule="auto"/>
        <w:jc w:val="both"/>
        <w:rPr>
          <w:rFonts w:ascii="Times New Roman" w:hAnsi="Times New Roman" w:cs="Times New Roman"/>
          <w:sz w:val="20"/>
          <w:szCs w:val="20"/>
        </w:rPr>
      </w:pPr>
      <w:r w:rsidRPr="00706262">
        <w:rPr>
          <w:rFonts w:ascii="Times New Roman" w:hAnsi="Times New Roman" w:cs="Times New Roman"/>
          <w:sz w:val="20"/>
          <w:szCs w:val="20"/>
        </w:rPr>
        <w:t>között alulírott időben és helyen az alábbi feltételek mellett.</w:t>
      </w:r>
    </w:p>
    <w:p w:rsidR="005A24F4" w:rsidRPr="00706262" w:rsidRDefault="005A24F4" w:rsidP="005A24F4">
      <w:pPr>
        <w:spacing w:after="0" w:line="240" w:lineRule="auto"/>
        <w:jc w:val="both"/>
        <w:rPr>
          <w:rFonts w:ascii="Times New Roman" w:hAnsi="Times New Roman" w:cs="Times New Roman"/>
          <w:sz w:val="24"/>
          <w:szCs w:val="24"/>
        </w:rPr>
      </w:pPr>
    </w:p>
    <w:p w:rsidR="005A24F4" w:rsidRPr="00706262" w:rsidRDefault="005A24F4" w:rsidP="005A24F4">
      <w:pPr>
        <w:spacing w:after="0" w:line="240" w:lineRule="auto"/>
        <w:jc w:val="both"/>
        <w:rPr>
          <w:rFonts w:ascii="Times New Roman" w:hAnsi="Times New Roman" w:cs="Times New Roman"/>
          <w:sz w:val="20"/>
          <w:szCs w:val="20"/>
        </w:rPr>
      </w:pPr>
      <w:r w:rsidRPr="00706262">
        <w:rPr>
          <w:rFonts w:ascii="Times New Roman" w:hAnsi="Times New Roman" w:cs="Times New Roman"/>
          <w:sz w:val="20"/>
          <w:szCs w:val="20"/>
        </w:rPr>
        <w:t xml:space="preserve">Felek rögzítik, hogy a Vevő </w:t>
      </w:r>
      <w:r w:rsidR="00A331CE" w:rsidRPr="00706262">
        <w:rPr>
          <w:rFonts w:ascii="Times New Roman" w:hAnsi="Times New Roman" w:cs="Times New Roman"/>
          <w:sz w:val="20"/>
          <w:szCs w:val="20"/>
        </w:rPr>
        <w:t>Földgáz energia szállítása az ajánlatkérő részére 201</w:t>
      </w:r>
      <w:r w:rsidR="007466F3" w:rsidRPr="00706262">
        <w:rPr>
          <w:rFonts w:ascii="Times New Roman" w:hAnsi="Times New Roman" w:cs="Times New Roman"/>
          <w:sz w:val="20"/>
          <w:szCs w:val="20"/>
        </w:rPr>
        <w:t>5</w:t>
      </w:r>
      <w:r w:rsidR="00A331CE" w:rsidRPr="00706262">
        <w:rPr>
          <w:rFonts w:ascii="Times New Roman" w:hAnsi="Times New Roman" w:cs="Times New Roman"/>
          <w:sz w:val="20"/>
          <w:szCs w:val="20"/>
        </w:rPr>
        <w:t>.</w:t>
      </w:r>
      <w:r w:rsidR="00677C29" w:rsidRPr="00706262">
        <w:rPr>
          <w:rFonts w:ascii="Times New Roman" w:hAnsi="Times New Roman" w:cs="Times New Roman"/>
          <w:sz w:val="20"/>
          <w:szCs w:val="20"/>
        </w:rPr>
        <w:t>10</w:t>
      </w:r>
      <w:r w:rsidR="00A331CE" w:rsidRPr="00706262">
        <w:rPr>
          <w:rFonts w:ascii="Times New Roman" w:hAnsi="Times New Roman" w:cs="Times New Roman"/>
          <w:sz w:val="20"/>
          <w:szCs w:val="20"/>
        </w:rPr>
        <w:t>.01. 06:00 CET-201</w:t>
      </w:r>
      <w:r w:rsidR="007466F3" w:rsidRPr="00706262">
        <w:rPr>
          <w:rFonts w:ascii="Times New Roman" w:hAnsi="Times New Roman" w:cs="Times New Roman"/>
          <w:sz w:val="20"/>
          <w:szCs w:val="20"/>
        </w:rPr>
        <w:t>6</w:t>
      </w:r>
      <w:r w:rsidR="00A331CE" w:rsidRPr="00706262">
        <w:rPr>
          <w:rFonts w:ascii="Times New Roman" w:hAnsi="Times New Roman" w:cs="Times New Roman"/>
          <w:sz w:val="20"/>
          <w:szCs w:val="20"/>
        </w:rPr>
        <w:t>.</w:t>
      </w:r>
      <w:r w:rsidR="00D13FE3" w:rsidRPr="00706262">
        <w:rPr>
          <w:rFonts w:ascii="Times New Roman" w:hAnsi="Times New Roman" w:cs="Times New Roman"/>
          <w:sz w:val="20"/>
          <w:szCs w:val="20"/>
        </w:rPr>
        <w:t>1</w:t>
      </w:r>
      <w:r w:rsidR="00A331CE" w:rsidRPr="00706262">
        <w:rPr>
          <w:rFonts w:ascii="Times New Roman" w:hAnsi="Times New Roman" w:cs="Times New Roman"/>
          <w:sz w:val="20"/>
          <w:szCs w:val="20"/>
        </w:rPr>
        <w:t>0.01. 06:00 CET időszakra vonatkozóan, teljes ellátás alapú földgáz energia ellátási szerződés keretében</w:t>
      </w:r>
      <w:r w:rsidRPr="00706262">
        <w:rPr>
          <w:rFonts w:ascii="Times New Roman" w:hAnsi="Times New Roman" w:cs="Times New Roman"/>
          <w:sz w:val="20"/>
          <w:szCs w:val="20"/>
        </w:rPr>
        <w:t xml:space="preserve"> tárgyában, …../……./…… számon hirdetménnyel induló közbeszerzési eljárást folytatott le. A beszerzés pontos tartalmát és követelményeit a Szerződés elválaszthatatlan részét képező közbeszerzési eljárás dokumentációja tartalmazza.</w:t>
      </w:r>
    </w:p>
    <w:p w:rsidR="005A24F4" w:rsidRPr="00706262" w:rsidRDefault="005A24F4" w:rsidP="005A24F4">
      <w:pPr>
        <w:spacing w:after="0" w:line="240" w:lineRule="auto"/>
        <w:jc w:val="both"/>
        <w:rPr>
          <w:rFonts w:ascii="Times New Roman" w:hAnsi="Times New Roman" w:cs="Times New Roman"/>
          <w:sz w:val="20"/>
          <w:szCs w:val="20"/>
        </w:rPr>
      </w:pPr>
    </w:p>
    <w:p w:rsidR="005A24F4" w:rsidRPr="00706262" w:rsidRDefault="005A24F4" w:rsidP="005A24F4">
      <w:pPr>
        <w:spacing w:after="0" w:line="240" w:lineRule="auto"/>
        <w:jc w:val="both"/>
        <w:rPr>
          <w:rFonts w:ascii="Times New Roman" w:hAnsi="Times New Roman" w:cs="Times New Roman"/>
          <w:sz w:val="20"/>
          <w:szCs w:val="20"/>
        </w:rPr>
      </w:pPr>
      <w:r w:rsidRPr="00706262">
        <w:rPr>
          <w:rFonts w:ascii="Times New Roman" w:hAnsi="Times New Roman" w:cs="Times New Roman"/>
          <w:sz w:val="20"/>
          <w:szCs w:val="20"/>
        </w:rPr>
        <w:t>A Szerződés elválaszthatatlan része a közbeszerzési eljárás ajánlat</w:t>
      </w:r>
      <w:r w:rsidR="00FC3CB6" w:rsidRPr="00706262">
        <w:rPr>
          <w:rFonts w:ascii="Times New Roman" w:hAnsi="Times New Roman" w:cs="Times New Roman"/>
          <w:sz w:val="20"/>
          <w:szCs w:val="20"/>
        </w:rPr>
        <w:t>i</w:t>
      </w:r>
      <w:r w:rsidRPr="00706262">
        <w:rPr>
          <w:rFonts w:ascii="Times New Roman" w:hAnsi="Times New Roman" w:cs="Times New Roman"/>
          <w:sz w:val="20"/>
          <w:szCs w:val="20"/>
        </w:rPr>
        <w:t xml:space="preserve"> felhívása</w:t>
      </w:r>
      <w:r w:rsidR="00FC3CB6" w:rsidRPr="00706262">
        <w:rPr>
          <w:rFonts w:ascii="Times New Roman" w:hAnsi="Times New Roman" w:cs="Times New Roman"/>
          <w:sz w:val="20"/>
          <w:szCs w:val="20"/>
        </w:rPr>
        <w:t xml:space="preserve"> </w:t>
      </w:r>
      <w:r w:rsidRPr="00706262">
        <w:rPr>
          <w:rFonts w:ascii="Times New Roman" w:hAnsi="Times New Roman" w:cs="Times New Roman"/>
          <w:sz w:val="20"/>
          <w:szCs w:val="20"/>
        </w:rPr>
        <w:t>és ajánlattételhez biztosított dokumentáció</w:t>
      </w:r>
      <w:r w:rsidR="007B73CF" w:rsidRPr="00706262">
        <w:rPr>
          <w:rFonts w:ascii="Times New Roman" w:hAnsi="Times New Roman" w:cs="Times New Roman"/>
          <w:sz w:val="20"/>
          <w:szCs w:val="20"/>
        </w:rPr>
        <w:t>, a kiegészítő tájékoztatás(ok),</w:t>
      </w:r>
      <w:r w:rsidRPr="00706262">
        <w:rPr>
          <w:rFonts w:ascii="Times New Roman" w:hAnsi="Times New Roman" w:cs="Times New Roman"/>
          <w:sz w:val="20"/>
          <w:szCs w:val="20"/>
        </w:rPr>
        <w:t xml:space="preserve"> és a nyertes ajánlattevő részletes ajánlata.</w:t>
      </w:r>
    </w:p>
    <w:p w:rsidR="005A24F4" w:rsidRPr="00706262" w:rsidRDefault="005A24F4" w:rsidP="005A24F4">
      <w:pPr>
        <w:spacing w:after="0" w:line="240" w:lineRule="auto"/>
        <w:jc w:val="both"/>
        <w:rPr>
          <w:rFonts w:ascii="Times New Roman" w:hAnsi="Times New Roman" w:cs="Times New Roman"/>
          <w:sz w:val="20"/>
          <w:szCs w:val="20"/>
        </w:rPr>
      </w:pPr>
    </w:p>
    <w:p w:rsidR="005A24F4" w:rsidRDefault="005A24F4" w:rsidP="005A24F4">
      <w:pPr>
        <w:spacing w:after="0" w:line="240" w:lineRule="auto"/>
        <w:jc w:val="both"/>
        <w:rPr>
          <w:rFonts w:ascii="Times New Roman" w:hAnsi="Times New Roman" w:cs="Times New Roman"/>
          <w:sz w:val="20"/>
          <w:szCs w:val="20"/>
        </w:rPr>
      </w:pPr>
      <w:r w:rsidRPr="00A331CE">
        <w:rPr>
          <w:rFonts w:ascii="Times New Roman" w:hAnsi="Times New Roman" w:cs="Times New Roman"/>
          <w:sz w:val="20"/>
          <w:szCs w:val="20"/>
        </w:rPr>
        <w:t>A Vevő a nyertes ajánlattevővel, mint Eladóval az alábbi Földgáz</w:t>
      </w:r>
      <w:r w:rsidR="00FC3CB6" w:rsidRPr="00A331CE">
        <w:rPr>
          <w:rFonts w:ascii="Times New Roman" w:hAnsi="Times New Roman" w:cs="Times New Roman"/>
          <w:sz w:val="20"/>
          <w:szCs w:val="20"/>
        </w:rPr>
        <w:t>-</w:t>
      </w:r>
      <w:r w:rsidRPr="00A331CE">
        <w:rPr>
          <w:rFonts w:ascii="Times New Roman" w:hAnsi="Times New Roman" w:cs="Times New Roman"/>
          <w:sz w:val="20"/>
          <w:szCs w:val="20"/>
        </w:rPr>
        <w:t>értékesítési szerződést köti.</w:t>
      </w:r>
    </w:p>
    <w:p w:rsidR="00A331CE" w:rsidRPr="00A331CE" w:rsidRDefault="00A331CE" w:rsidP="005A24F4">
      <w:pPr>
        <w:spacing w:after="0" w:line="240" w:lineRule="auto"/>
        <w:jc w:val="both"/>
        <w:rPr>
          <w:rFonts w:ascii="Times New Roman" w:hAnsi="Times New Roman" w:cs="Times New Roman"/>
          <w:sz w:val="20"/>
          <w:szCs w:val="20"/>
        </w:rPr>
      </w:pPr>
    </w:p>
    <w:p w:rsidR="005A24F4" w:rsidRPr="00706262" w:rsidRDefault="00A331CE" w:rsidP="005A24F4">
      <w:pPr>
        <w:pStyle w:val="Listaszerbekezds"/>
        <w:numPr>
          <w:ilvl w:val="0"/>
          <w:numId w:val="8"/>
        </w:numPr>
        <w:spacing w:after="0" w:line="240" w:lineRule="auto"/>
        <w:ind w:left="284" w:hanging="284"/>
        <w:jc w:val="both"/>
        <w:rPr>
          <w:rFonts w:ascii="Times New Roman" w:hAnsi="Times New Roman" w:cs="Times New Roman"/>
          <w:b/>
          <w:sz w:val="24"/>
          <w:szCs w:val="24"/>
          <w:u w:val="single"/>
        </w:rPr>
      </w:pPr>
      <w:r w:rsidRPr="00706262">
        <w:rPr>
          <w:rFonts w:ascii="Times New Roman" w:hAnsi="Times New Roman" w:cs="Times New Roman"/>
          <w:b/>
          <w:sz w:val="20"/>
          <w:szCs w:val="20"/>
        </w:rPr>
        <w:t>A SZERZŐDÉS HATÁLYA ALATT ÉRVÉNYES RRÖGZÍTETT ÁRAK FORINTBAN:</w:t>
      </w:r>
    </w:p>
    <w:p w:rsidR="009C0E05" w:rsidRPr="00706262" w:rsidRDefault="009C0E05" w:rsidP="00A331CE">
      <w:pPr>
        <w:spacing w:after="0" w:line="240" w:lineRule="auto"/>
        <w:jc w:val="center"/>
        <w:rPr>
          <w:rFonts w:ascii="Times New Roman" w:hAnsi="Times New Roman" w:cs="Times New Roman"/>
          <w:sz w:val="20"/>
          <w:szCs w:val="20"/>
        </w:rPr>
      </w:pPr>
    </w:p>
    <w:p w:rsidR="00A331CE" w:rsidRPr="00706262" w:rsidRDefault="00A331CE" w:rsidP="00A331CE">
      <w:pPr>
        <w:spacing w:after="0" w:line="240" w:lineRule="auto"/>
        <w:jc w:val="center"/>
        <w:rPr>
          <w:rFonts w:ascii="Times New Roman" w:hAnsi="Times New Roman" w:cs="Times New Roman"/>
          <w:sz w:val="20"/>
          <w:szCs w:val="20"/>
        </w:rPr>
      </w:pPr>
      <w:r w:rsidRPr="00706262">
        <w:rPr>
          <w:rFonts w:ascii="Times New Roman" w:hAnsi="Times New Roman" w:cs="Times New Roman"/>
          <w:sz w:val="20"/>
          <w:szCs w:val="20"/>
        </w:rPr>
        <w:t>GÁZ</w:t>
      </w:r>
      <w:r w:rsidR="007466F3" w:rsidRPr="00706262">
        <w:rPr>
          <w:rFonts w:ascii="Times New Roman" w:hAnsi="Times New Roman" w:cs="Times New Roman"/>
          <w:sz w:val="20"/>
          <w:szCs w:val="20"/>
        </w:rPr>
        <w:t>DÍJ</w:t>
      </w:r>
      <w:r w:rsidRPr="00706262">
        <w:rPr>
          <w:rFonts w:ascii="Times New Roman" w:hAnsi="Times New Roman" w:cs="Times New Roman"/>
          <w:sz w:val="20"/>
          <w:szCs w:val="20"/>
        </w:rPr>
        <w:t>A:</w:t>
      </w:r>
      <w:r w:rsidRPr="00706262">
        <w:rPr>
          <w:rFonts w:ascii="Times New Roman" w:hAnsi="Times New Roman" w:cs="Times New Roman"/>
          <w:sz w:val="20"/>
          <w:szCs w:val="20"/>
        </w:rPr>
        <w:tab/>
        <w:t>………….</w:t>
      </w:r>
      <w:r w:rsidRPr="00706262">
        <w:rPr>
          <w:rFonts w:ascii="Times New Roman" w:hAnsi="Times New Roman" w:cs="Times New Roman"/>
          <w:sz w:val="20"/>
          <w:szCs w:val="20"/>
        </w:rPr>
        <w:tab/>
        <w:t>FT/MJ, és</w:t>
      </w:r>
    </w:p>
    <w:p w:rsidR="00A331CE" w:rsidRPr="00706262" w:rsidRDefault="00A331CE" w:rsidP="00A331CE">
      <w:pPr>
        <w:spacing w:after="0" w:line="240" w:lineRule="auto"/>
        <w:jc w:val="center"/>
        <w:rPr>
          <w:rFonts w:ascii="Times New Roman" w:hAnsi="Times New Roman" w:cs="Times New Roman"/>
          <w:sz w:val="20"/>
          <w:szCs w:val="20"/>
        </w:rPr>
      </w:pPr>
    </w:p>
    <w:p w:rsidR="00A331CE" w:rsidRPr="00706262" w:rsidRDefault="007466F3" w:rsidP="00A331CE">
      <w:pPr>
        <w:spacing w:after="0" w:line="240" w:lineRule="auto"/>
        <w:jc w:val="center"/>
        <w:rPr>
          <w:rFonts w:ascii="Times New Roman" w:hAnsi="Times New Roman" w:cs="Times New Roman"/>
          <w:sz w:val="20"/>
          <w:szCs w:val="20"/>
        </w:rPr>
      </w:pPr>
      <w:r w:rsidRPr="00706262">
        <w:rPr>
          <w:rFonts w:ascii="Times New Roman" w:hAnsi="Times New Roman" w:cs="Times New Roman"/>
          <w:sz w:val="20"/>
          <w:szCs w:val="20"/>
        </w:rPr>
        <w:t>ELOSZTÓI K</w:t>
      </w:r>
      <w:r w:rsidR="00A331CE" w:rsidRPr="00706262">
        <w:rPr>
          <w:rFonts w:ascii="Times New Roman" w:hAnsi="Times New Roman" w:cs="Times New Roman"/>
          <w:sz w:val="20"/>
          <w:szCs w:val="20"/>
        </w:rPr>
        <w:t>APACITÁSDÍJ:</w:t>
      </w:r>
      <w:r w:rsidR="00A331CE" w:rsidRPr="00706262">
        <w:rPr>
          <w:rFonts w:ascii="Times New Roman" w:hAnsi="Times New Roman" w:cs="Times New Roman"/>
          <w:sz w:val="20"/>
          <w:szCs w:val="20"/>
        </w:rPr>
        <w:tab/>
        <w:t>……………   FT/</w:t>
      </w:r>
      <w:r w:rsidR="007B73CF" w:rsidRPr="00706262">
        <w:rPr>
          <w:rFonts w:ascii="Times New Roman" w:hAnsi="Times New Roman" w:cs="Times New Roman"/>
          <w:sz w:val="20"/>
          <w:szCs w:val="20"/>
        </w:rPr>
        <w:t>MJ</w:t>
      </w:r>
      <w:r w:rsidR="00A331CE" w:rsidRPr="00706262">
        <w:rPr>
          <w:rFonts w:ascii="Times New Roman" w:hAnsi="Times New Roman" w:cs="Times New Roman"/>
          <w:sz w:val="20"/>
          <w:szCs w:val="20"/>
        </w:rPr>
        <w:t>/H/ÉV</w:t>
      </w:r>
    </w:p>
    <w:p w:rsidR="00A331CE" w:rsidRPr="00706262" w:rsidRDefault="00A331CE" w:rsidP="00A331CE">
      <w:pPr>
        <w:spacing w:after="0" w:line="240" w:lineRule="auto"/>
        <w:jc w:val="center"/>
        <w:rPr>
          <w:rFonts w:ascii="Times New Roman" w:hAnsi="Times New Roman" w:cs="Times New Roman"/>
          <w:sz w:val="20"/>
          <w:szCs w:val="20"/>
        </w:rPr>
      </w:pPr>
    </w:p>
    <w:p w:rsidR="00A331CE" w:rsidRPr="00706262" w:rsidRDefault="00A331CE" w:rsidP="00A331CE">
      <w:pPr>
        <w:spacing w:after="0" w:line="240" w:lineRule="auto"/>
        <w:jc w:val="both"/>
        <w:rPr>
          <w:rFonts w:ascii="Times New Roman" w:hAnsi="Times New Roman" w:cs="Times New Roman"/>
          <w:sz w:val="20"/>
          <w:szCs w:val="20"/>
        </w:rPr>
      </w:pPr>
      <w:r w:rsidRPr="00706262">
        <w:rPr>
          <w:rFonts w:ascii="Times New Roman" w:hAnsi="Times New Roman" w:cs="Times New Roman"/>
          <w:sz w:val="20"/>
          <w:szCs w:val="20"/>
        </w:rPr>
        <w:t>Az árak nem tartalmazzák a MSZKSZ díjat, a rendszerhasználati díjak fogyasztás arányos elemeit, energiaadót és az ÁFÁ-t.</w:t>
      </w:r>
    </w:p>
    <w:p w:rsidR="00A331CE" w:rsidRPr="00706262" w:rsidRDefault="00A331CE" w:rsidP="00A331CE">
      <w:pPr>
        <w:spacing w:after="0" w:line="240" w:lineRule="auto"/>
        <w:jc w:val="both"/>
        <w:rPr>
          <w:rFonts w:ascii="Times New Roman" w:hAnsi="Times New Roman" w:cs="Times New Roman"/>
          <w:b/>
          <w:sz w:val="20"/>
          <w:szCs w:val="20"/>
          <w:u w:val="single"/>
        </w:rPr>
      </w:pPr>
    </w:p>
    <w:p w:rsidR="00A331CE" w:rsidRPr="00706262" w:rsidRDefault="00A331CE" w:rsidP="005A24F4">
      <w:pPr>
        <w:pStyle w:val="Listaszerbekezds"/>
        <w:numPr>
          <w:ilvl w:val="0"/>
          <w:numId w:val="8"/>
        </w:numPr>
        <w:spacing w:after="0" w:line="240" w:lineRule="auto"/>
        <w:ind w:left="284" w:hanging="284"/>
        <w:jc w:val="both"/>
        <w:rPr>
          <w:rFonts w:ascii="Times New Roman" w:hAnsi="Times New Roman" w:cs="Times New Roman"/>
          <w:b/>
          <w:sz w:val="20"/>
          <w:szCs w:val="20"/>
          <w:u w:val="single"/>
        </w:rPr>
      </w:pPr>
      <w:r w:rsidRPr="00706262">
        <w:rPr>
          <w:rFonts w:ascii="Times New Roman" w:hAnsi="Times New Roman" w:cs="Times New Roman"/>
          <w:b/>
          <w:sz w:val="20"/>
          <w:szCs w:val="20"/>
          <w:u w:val="single"/>
        </w:rPr>
        <w:t>Felhasználási helyek adatai:</w:t>
      </w:r>
    </w:p>
    <w:tbl>
      <w:tblPr>
        <w:tblW w:w="913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0"/>
        <w:gridCol w:w="1034"/>
        <w:gridCol w:w="2800"/>
        <w:gridCol w:w="1100"/>
        <w:gridCol w:w="760"/>
        <w:gridCol w:w="560"/>
        <w:gridCol w:w="2220"/>
      </w:tblGrid>
      <w:tr w:rsidR="00C20981" w:rsidRPr="00706262" w:rsidTr="00C20981">
        <w:trPr>
          <w:trHeight w:val="300"/>
        </w:trPr>
        <w:tc>
          <w:tcPr>
            <w:tcW w:w="660" w:type="dxa"/>
            <w:shd w:val="clear" w:color="auto" w:fill="auto"/>
            <w:noWrap/>
            <w:vAlign w:val="bottom"/>
            <w:hideMark/>
          </w:tcPr>
          <w:p w:rsidR="00C20981" w:rsidRPr="00706262" w:rsidRDefault="00C20981" w:rsidP="00081244">
            <w:pPr>
              <w:spacing w:after="0" w:line="240" w:lineRule="auto"/>
              <w:jc w:val="center"/>
              <w:rPr>
                <w:rFonts w:ascii="Times New Roman" w:eastAsia="Times New Roman" w:hAnsi="Times New Roman" w:cs="Times New Roman"/>
                <w:b/>
                <w:bCs/>
                <w:sz w:val="20"/>
                <w:szCs w:val="20"/>
              </w:rPr>
            </w:pPr>
            <w:r w:rsidRPr="00706262">
              <w:rPr>
                <w:rFonts w:ascii="Times New Roman" w:eastAsia="Times New Roman" w:hAnsi="Times New Roman" w:cs="Times New Roman"/>
                <w:b/>
                <w:bCs/>
                <w:sz w:val="20"/>
                <w:szCs w:val="20"/>
              </w:rPr>
              <w:t>Irsz</w:t>
            </w:r>
          </w:p>
        </w:tc>
        <w:tc>
          <w:tcPr>
            <w:tcW w:w="1034" w:type="dxa"/>
            <w:shd w:val="clear" w:color="auto" w:fill="auto"/>
            <w:noWrap/>
            <w:vAlign w:val="bottom"/>
            <w:hideMark/>
          </w:tcPr>
          <w:p w:rsidR="00C20981" w:rsidRPr="00706262" w:rsidRDefault="00C20981" w:rsidP="00081244">
            <w:pPr>
              <w:spacing w:after="0" w:line="240" w:lineRule="auto"/>
              <w:jc w:val="center"/>
              <w:rPr>
                <w:rFonts w:ascii="Times New Roman" w:eastAsia="Times New Roman" w:hAnsi="Times New Roman" w:cs="Times New Roman"/>
                <w:b/>
                <w:bCs/>
                <w:sz w:val="20"/>
                <w:szCs w:val="20"/>
              </w:rPr>
            </w:pPr>
            <w:r w:rsidRPr="00706262">
              <w:rPr>
                <w:rFonts w:ascii="Times New Roman" w:eastAsia="Times New Roman" w:hAnsi="Times New Roman" w:cs="Times New Roman"/>
                <w:b/>
                <w:bCs/>
                <w:sz w:val="20"/>
                <w:szCs w:val="20"/>
              </w:rPr>
              <w:t>Város</w:t>
            </w:r>
          </w:p>
        </w:tc>
        <w:tc>
          <w:tcPr>
            <w:tcW w:w="2800" w:type="dxa"/>
            <w:shd w:val="clear" w:color="auto" w:fill="auto"/>
            <w:noWrap/>
            <w:vAlign w:val="bottom"/>
            <w:hideMark/>
          </w:tcPr>
          <w:p w:rsidR="00C20981" w:rsidRPr="00706262" w:rsidRDefault="00C20981" w:rsidP="00081244">
            <w:pPr>
              <w:spacing w:after="0" w:line="240" w:lineRule="auto"/>
              <w:jc w:val="center"/>
              <w:rPr>
                <w:rFonts w:ascii="Times New Roman" w:eastAsia="Times New Roman" w:hAnsi="Times New Roman" w:cs="Times New Roman"/>
                <w:b/>
                <w:bCs/>
                <w:sz w:val="20"/>
                <w:szCs w:val="20"/>
              </w:rPr>
            </w:pPr>
            <w:r w:rsidRPr="00706262">
              <w:rPr>
                <w:rFonts w:ascii="Times New Roman" w:eastAsia="Times New Roman" w:hAnsi="Times New Roman" w:cs="Times New Roman"/>
                <w:b/>
                <w:bCs/>
                <w:sz w:val="20"/>
                <w:szCs w:val="20"/>
              </w:rPr>
              <w:t>Utca, hsz.</w:t>
            </w:r>
          </w:p>
        </w:tc>
        <w:tc>
          <w:tcPr>
            <w:tcW w:w="1100" w:type="dxa"/>
            <w:shd w:val="clear" w:color="auto" w:fill="auto"/>
            <w:noWrap/>
            <w:vAlign w:val="bottom"/>
            <w:hideMark/>
          </w:tcPr>
          <w:p w:rsidR="00C20981" w:rsidRPr="00706262" w:rsidRDefault="00C20981" w:rsidP="00081244">
            <w:pPr>
              <w:spacing w:after="0" w:line="240" w:lineRule="auto"/>
              <w:jc w:val="center"/>
              <w:rPr>
                <w:rFonts w:ascii="Times New Roman" w:eastAsia="Times New Roman" w:hAnsi="Times New Roman" w:cs="Times New Roman"/>
                <w:b/>
                <w:bCs/>
                <w:sz w:val="20"/>
                <w:szCs w:val="20"/>
              </w:rPr>
            </w:pPr>
            <w:r w:rsidRPr="00706262">
              <w:rPr>
                <w:rFonts w:ascii="Times New Roman" w:eastAsia="Times New Roman" w:hAnsi="Times New Roman" w:cs="Times New Roman"/>
                <w:b/>
                <w:bCs/>
                <w:sz w:val="20"/>
                <w:szCs w:val="20"/>
              </w:rPr>
              <w:t>Mérő</w:t>
            </w:r>
          </w:p>
        </w:tc>
        <w:tc>
          <w:tcPr>
            <w:tcW w:w="760" w:type="dxa"/>
            <w:shd w:val="clear" w:color="auto" w:fill="auto"/>
            <w:noWrap/>
            <w:vAlign w:val="bottom"/>
            <w:hideMark/>
          </w:tcPr>
          <w:p w:rsidR="00C20981" w:rsidRPr="00706262" w:rsidRDefault="00C20981" w:rsidP="00081244">
            <w:pPr>
              <w:spacing w:after="0" w:line="240" w:lineRule="auto"/>
              <w:jc w:val="center"/>
              <w:rPr>
                <w:rFonts w:ascii="Times New Roman" w:eastAsia="Times New Roman" w:hAnsi="Times New Roman" w:cs="Times New Roman"/>
                <w:b/>
                <w:bCs/>
                <w:sz w:val="20"/>
                <w:szCs w:val="20"/>
              </w:rPr>
            </w:pPr>
            <w:r w:rsidRPr="00706262">
              <w:rPr>
                <w:rFonts w:ascii="Times New Roman" w:eastAsia="Times New Roman" w:hAnsi="Times New Roman" w:cs="Times New Roman"/>
                <w:b/>
                <w:bCs/>
                <w:sz w:val="20"/>
                <w:szCs w:val="20"/>
              </w:rPr>
              <w:t>MÉF</w:t>
            </w:r>
          </w:p>
        </w:tc>
        <w:tc>
          <w:tcPr>
            <w:tcW w:w="560" w:type="dxa"/>
            <w:shd w:val="clear" w:color="auto" w:fill="auto"/>
            <w:noWrap/>
            <w:vAlign w:val="bottom"/>
            <w:hideMark/>
          </w:tcPr>
          <w:p w:rsidR="00C20981" w:rsidRPr="00706262" w:rsidRDefault="00C20981" w:rsidP="00081244">
            <w:pPr>
              <w:spacing w:after="0" w:line="240" w:lineRule="auto"/>
              <w:jc w:val="center"/>
              <w:rPr>
                <w:rFonts w:ascii="Times New Roman" w:eastAsia="Times New Roman" w:hAnsi="Times New Roman" w:cs="Times New Roman"/>
                <w:b/>
                <w:bCs/>
                <w:sz w:val="20"/>
                <w:szCs w:val="20"/>
              </w:rPr>
            </w:pPr>
            <w:r w:rsidRPr="00706262">
              <w:rPr>
                <w:rFonts w:ascii="Times New Roman" w:eastAsia="Times New Roman" w:hAnsi="Times New Roman" w:cs="Times New Roman"/>
                <w:b/>
                <w:bCs/>
                <w:sz w:val="20"/>
                <w:szCs w:val="20"/>
              </w:rPr>
              <w:t>Telj</w:t>
            </w:r>
          </w:p>
        </w:tc>
        <w:tc>
          <w:tcPr>
            <w:tcW w:w="2220" w:type="dxa"/>
            <w:shd w:val="clear" w:color="auto" w:fill="auto"/>
            <w:noWrap/>
            <w:vAlign w:val="bottom"/>
            <w:hideMark/>
          </w:tcPr>
          <w:p w:rsidR="00C20981" w:rsidRPr="00706262" w:rsidRDefault="00C20981" w:rsidP="00081244">
            <w:pPr>
              <w:spacing w:after="0" w:line="240" w:lineRule="auto"/>
              <w:jc w:val="center"/>
              <w:rPr>
                <w:rFonts w:ascii="Times New Roman" w:eastAsia="Times New Roman" w:hAnsi="Times New Roman" w:cs="Times New Roman"/>
                <w:b/>
                <w:bCs/>
                <w:sz w:val="20"/>
                <w:szCs w:val="20"/>
              </w:rPr>
            </w:pPr>
            <w:r w:rsidRPr="00706262">
              <w:rPr>
                <w:rFonts w:ascii="Times New Roman" w:eastAsia="Times New Roman" w:hAnsi="Times New Roman" w:cs="Times New Roman"/>
                <w:b/>
                <w:bCs/>
                <w:sz w:val="20"/>
                <w:szCs w:val="20"/>
              </w:rPr>
              <w:t>POD</w:t>
            </w:r>
          </w:p>
        </w:tc>
      </w:tr>
      <w:tr w:rsidR="00C20981" w:rsidRPr="00706262" w:rsidTr="00C20981">
        <w:trPr>
          <w:trHeight w:val="300"/>
        </w:trPr>
        <w:tc>
          <w:tcPr>
            <w:tcW w:w="660" w:type="dxa"/>
            <w:shd w:val="clear" w:color="auto" w:fill="auto"/>
            <w:noWrap/>
            <w:vAlign w:val="bottom"/>
            <w:hideMark/>
          </w:tcPr>
          <w:p w:rsidR="00C20981" w:rsidRPr="00706262" w:rsidRDefault="00C20981" w:rsidP="00081244">
            <w:pPr>
              <w:spacing w:after="0" w:line="240" w:lineRule="auto"/>
              <w:jc w:val="right"/>
              <w:rPr>
                <w:rFonts w:ascii="Times New Roman" w:eastAsia="Times New Roman" w:hAnsi="Times New Roman" w:cs="Times New Roman"/>
                <w:sz w:val="20"/>
                <w:szCs w:val="20"/>
              </w:rPr>
            </w:pPr>
            <w:r w:rsidRPr="00706262">
              <w:rPr>
                <w:rFonts w:ascii="Times New Roman" w:eastAsia="Times New Roman" w:hAnsi="Times New Roman" w:cs="Times New Roman"/>
                <w:sz w:val="20"/>
                <w:szCs w:val="20"/>
              </w:rPr>
              <w:t>1067</w:t>
            </w:r>
          </w:p>
        </w:tc>
        <w:tc>
          <w:tcPr>
            <w:tcW w:w="1034" w:type="dxa"/>
            <w:shd w:val="clear" w:color="auto" w:fill="auto"/>
            <w:noWrap/>
            <w:vAlign w:val="bottom"/>
            <w:hideMark/>
          </w:tcPr>
          <w:p w:rsidR="00C20981" w:rsidRPr="00706262" w:rsidRDefault="00C20981" w:rsidP="00081244">
            <w:pPr>
              <w:spacing w:after="0" w:line="240" w:lineRule="auto"/>
              <w:rPr>
                <w:rFonts w:ascii="Times New Roman" w:eastAsia="Times New Roman" w:hAnsi="Times New Roman" w:cs="Times New Roman"/>
                <w:sz w:val="20"/>
                <w:szCs w:val="20"/>
              </w:rPr>
            </w:pPr>
            <w:r w:rsidRPr="00706262">
              <w:rPr>
                <w:rFonts w:ascii="Times New Roman" w:eastAsia="Times New Roman" w:hAnsi="Times New Roman" w:cs="Times New Roman"/>
                <w:sz w:val="20"/>
                <w:szCs w:val="20"/>
              </w:rPr>
              <w:t>Budapest</w:t>
            </w:r>
          </w:p>
        </w:tc>
        <w:tc>
          <w:tcPr>
            <w:tcW w:w="2800" w:type="dxa"/>
            <w:shd w:val="clear" w:color="auto" w:fill="auto"/>
            <w:noWrap/>
            <w:vAlign w:val="bottom"/>
            <w:hideMark/>
          </w:tcPr>
          <w:p w:rsidR="00C20981" w:rsidRPr="00706262" w:rsidRDefault="00C20981" w:rsidP="00081244">
            <w:pPr>
              <w:spacing w:after="0" w:line="240" w:lineRule="auto"/>
              <w:rPr>
                <w:rFonts w:ascii="Times New Roman" w:eastAsia="Times New Roman" w:hAnsi="Times New Roman" w:cs="Times New Roman"/>
                <w:sz w:val="20"/>
                <w:szCs w:val="20"/>
              </w:rPr>
            </w:pPr>
            <w:r w:rsidRPr="00706262">
              <w:rPr>
                <w:rFonts w:ascii="Times New Roman" w:eastAsia="Times New Roman" w:hAnsi="Times New Roman" w:cs="Times New Roman"/>
                <w:sz w:val="20"/>
                <w:szCs w:val="20"/>
              </w:rPr>
              <w:t>Szobi utca 3.</w:t>
            </w:r>
          </w:p>
        </w:tc>
        <w:tc>
          <w:tcPr>
            <w:tcW w:w="1100" w:type="dxa"/>
            <w:shd w:val="clear" w:color="auto" w:fill="auto"/>
            <w:noWrap/>
            <w:vAlign w:val="bottom"/>
            <w:hideMark/>
          </w:tcPr>
          <w:p w:rsidR="00C20981" w:rsidRPr="00706262" w:rsidRDefault="00C20981" w:rsidP="00081244">
            <w:pPr>
              <w:spacing w:after="0" w:line="240" w:lineRule="auto"/>
              <w:jc w:val="center"/>
              <w:rPr>
                <w:rFonts w:ascii="Times New Roman" w:eastAsia="Times New Roman" w:hAnsi="Times New Roman" w:cs="Times New Roman"/>
                <w:sz w:val="20"/>
                <w:szCs w:val="20"/>
              </w:rPr>
            </w:pPr>
            <w:r w:rsidRPr="00706262">
              <w:rPr>
                <w:rFonts w:ascii="Times New Roman" w:eastAsia="Times New Roman" w:hAnsi="Times New Roman" w:cs="Times New Roman"/>
                <w:sz w:val="20"/>
                <w:szCs w:val="20"/>
              </w:rPr>
              <w:t>15073214</w:t>
            </w:r>
          </w:p>
        </w:tc>
        <w:tc>
          <w:tcPr>
            <w:tcW w:w="760" w:type="dxa"/>
            <w:shd w:val="clear" w:color="auto" w:fill="auto"/>
            <w:noWrap/>
            <w:vAlign w:val="bottom"/>
            <w:hideMark/>
          </w:tcPr>
          <w:p w:rsidR="00C20981" w:rsidRPr="00706262" w:rsidRDefault="00750421" w:rsidP="00081244">
            <w:pPr>
              <w:spacing w:after="0" w:line="240" w:lineRule="auto"/>
              <w:jc w:val="center"/>
              <w:rPr>
                <w:rFonts w:ascii="Times New Roman" w:eastAsia="Times New Roman" w:hAnsi="Times New Roman" w:cs="Times New Roman"/>
                <w:sz w:val="20"/>
                <w:szCs w:val="20"/>
              </w:rPr>
            </w:pPr>
            <w:r w:rsidRPr="00706262">
              <w:rPr>
                <w:rFonts w:ascii="Times New Roman" w:eastAsia="Times New Roman" w:hAnsi="Times New Roman" w:cs="Times New Roman"/>
                <w:sz w:val="20"/>
                <w:szCs w:val="20"/>
              </w:rPr>
              <w:t>53.00</w:t>
            </w:r>
          </w:p>
        </w:tc>
        <w:tc>
          <w:tcPr>
            <w:tcW w:w="560" w:type="dxa"/>
            <w:shd w:val="clear" w:color="auto" w:fill="auto"/>
            <w:noWrap/>
            <w:vAlign w:val="bottom"/>
            <w:hideMark/>
          </w:tcPr>
          <w:p w:rsidR="00C20981" w:rsidRPr="00706262" w:rsidRDefault="00C20981" w:rsidP="00081244">
            <w:pPr>
              <w:spacing w:after="0" w:line="240" w:lineRule="auto"/>
              <w:jc w:val="center"/>
              <w:rPr>
                <w:rFonts w:ascii="Times New Roman" w:eastAsia="Times New Roman" w:hAnsi="Times New Roman" w:cs="Times New Roman"/>
                <w:sz w:val="20"/>
                <w:szCs w:val="20"/>
              </w:rPr>
            </w:pPr>
            <w:r w:rsidRPr="00706262">
              <w:rPr>
                <w:rFonts w:ascii="Times New Roman" w:eastAsia="Times New Roman" w:hAnsi="Times New Roman" w:cs="Times New Roman"/>
                <w:sz w:val="20"/>
                <w:szCs w:val="20"/>
              </w:rPr>
              <w:t>65</w:t>
            </w:r>
          </w:p>
        </w:tc>
        <w:tc>
          <w:tcPr>
            <w:tcW w:w="2220" w:type="dxa"/>
            <w:shd w:val="clear" w:color="auto" w:fill="auto"/>
            <w:noWrap/>
            <w:vAlign w:val="bottom"/>
            <w:hideMark/>
          </w:tcPr>
          <w:p w:rsidR="00C20981" w:rsidRPr="00706262" w:rsidRDefault="00C20981" w:rsidP="00081244">
            <w:pPr>
              <w:spacing w:after="0" w:line="240" w:lineRule="auto"/>
              <w:jc w:val="center"/>
              <w:rPr>
                <w:rFonts w:ascii="Times New Roman" w:eastAsia="Times New Roman" w:hAnsi="Times New Roman" w:cs="Times New Roman"/>
                <w:sz w:val="20"/>
                <w:szCs w:val="20"/>
              </w:rPr>
            </w:pPr>
            <w:r w:rsidRPr="00706262">
              <w:rPr>
                <w:rFonts w:ascii="Times New Roman" w:eastAsia="Times New Roman" w:hAnsi="Times New Roman" w:cs="Times New Roman"/>
                <w:sz w:val="20"/>
                <w:szCs w:val="20"/>
              </w:rPr>
              <w:t>39N060803151000H</w:t>
            </w:r>
          </w:p>
        </w:tc>
      </w:tr>
      <w:tr w:rsidR="00C20981" w:rsidRPr="00706262" w:rsidTr="00C20981">
        <w:trPr>
          <w:trHeight w:val="300"/>
        </w:trPr>
        <w:tc>
          <w:tcPr>
            <w:tcW w:w="660" w:type="dxa"/>
            <w:shd w:val="clear" w:color="auto" w:fill="auto"/>
            <w:noWrap/>
            <w:vAlign w:val="bottom"/>
            <w:hideMark/>
          </w:tcPr>
          <w:p w:rsidR="00C20981" w:rsidRPr="00706262" w:rsidRDefault="00C20981" w:rsidP="00081244">
            <w:pPr>
              <w:spacing w:after="0" w:line="240" w:lineRule="auto"/>
              <w:jc w:val="right"/>
              <w:rPr>
                <w:rFonts w:ascii="Times New Roman" w:eastAsia="Times New Roman" w:hAnsi="Times New Roman" w:cs="Times New Roman"/>
                <w:sz w:val="20"/>
                <w:szCs w:val="20"/>
              </w:rPr>
            </w:pPr>
            <w:r w:rsidRPr="00706262">
              <w:rPr>
                <w:rFonts w:ascii="Times New Roman" w:eastAsia="Times New Roman" w:hAnsi="Times New Roman" w:cs="Times New Roman"/>
                <w:sz w:val="20"/>
                <w:szCs w:val="20"/>
              </w:rPr>
              <w:t>1106</w:t>
            </w:r>
          </w:p>
        </w:tc>
        <w:tc>
          <w:tcPr>
            <w:tcW w:w="1034" w:type="dxa"/>
            <w:shd w:val="clear" w:color="auto" w:fill="auto"/>
            <w:noWrap/>
            <w:vAlign w:val="bottom"/>
            <w:hideMark/>
          </w:tcPr>
          <w:p w:rsidR="00C20981" w:rsidRPr="00706262" w:rsidRDefault="00C20981" w:rsidP="00081244">
            <w:pPr>
              <w:spacing w:after="0" w:line="240" w:lineRule="auto"/>
              <w:rPr>
                <w:rFonts w:ascii="Times New Roman" w:eastAsia="Times New Roman" w:hAnsi="Times New Roman" w:cs="Times New Roman"/>
                <w:sz w:val="20"/>
                <w:szCs w:val="20"/>
              </w:rPr>
            </w:pPr>
            <w:r w:rsidRPr="00706262">
              <w:rPr>
                <w:rFonts w:ascii="Times New Roman" w:eastAsia="Times New Roman" w:hAnsi="Times New Roman" w:cs="Times New Roman"/>
                <w:sz w:val="20"/>
                <w:szCs w:val="20"/>
              </w:rPr>
              <w:t>Budapest</w:t>
            </w:r>
          </w:p>
        </w:tc>
        <w:tc>
          <w:tcPr>
            <w:tcW w:w="2800" w:type="dxa"/>
            <w:shd w:val="clear" w:color="auto" w:fill="auto"/>
            <w:noWrap/>
            <w:vAlign w:val="bottom"/>
            <w:hideMark/>
          </w:tcPr>
          <w:p w:rsidR="00C20981" w:rsidRPr="00706262" w:rsidRDefault="0035016B" w:rsidP="00081244">
            <w:pPr>
              <w:spacing w:after="0" w:line="240" w:lineRule="auto"/>
              <w:rPr>
                <w:rFonts w:ascii="Times New Roman" w:eastAsia="Times New Roman" w:hAnsi="Times New Roman" w:cs="Times New Roman"/>
                <w:sz w:val="20"/>
                <w:szCs w:val="20"/>
              </w:rPr>
            </w:pPr>
            <w:r w:rsidRPr="00706262">
              <w:rPr>
                <w:rFonts w:ascii="Times New Roman" w:eastAsia="Times New Roman" w:hAnsi="Times New Roman" w:cs="Times New Roman"/>
                <w:sz w:val="20"/>
                <w:szCs w:val="20"/>
              </w:rPr>
              <w:t>Gránátos utca 2.</w:t>
            </w:r>
          </w:p>
        </w:tc>
        <w:tc>
          <w:tcPr>
            <w:tcW w:w="1100" w:type="dxa"/>
            <w:shd w:val="clear" w:color="auto" w:fill="auto"/>
            <w:noWrap/>
            <w:vAlign w:val="bottom"/>
            <w:hideMark/>
          </w:tcPr>
          <w:p w:rsidR="00C20981" w:rsidRPr="00706262" w:rsidRDefault="00C20981" w:rsidP="00081244">
            <w:pPr>
              <w:spacing w:after="0" w:line="240" w:lineRule="auto"/>
              <w:jc w:val="center"/>
              <w:rPr>
                <w:rFonts w:ascii="Times New Roman" w:eastAsia="Times New Roman" w:hAnsi="Times New Roman" w:cs="Times New Roman"/>
                <w:sz w:val="20"/>
                <w:szCs w:val="20"/>
              </w:rPr>
            </w:pPr>
            <w:r w:rsidRPr="00706262">
              <w:rPr>
                <w:rFonts w:ascii="Times New Roman" w:eastAsia="Times New Roman" w:hAnsi="Times New Roman" w:cs="Times New Roman"/>
                <w:sz w:val="20"/>
                <w:szCs w:val="20"/>
              </w:rPr>
              <w:t>2500143</w:t>
            </w:r>
          </w:p>
        </w:tc>
        <w:tc>
          <w:tcPr>
            <w:tcW w:w="760" w:type="dxa"/>
            <w:shd w:val="clear" w:color="auto" w:fill="auto"/>
            <w:noWrap/>
            <w:vAlign w:val="bottom"/>
            <w:hideMark/>
          </w:tcPr>
          <w:p w:rsidR="00C20981" w:rsidRPr="00706262" w:rsidRDefault="00750421" w:rsidP="00081244">
            <w:pPr>
              <w:spacing w:after="0" w:line="240" w:lineRule="auto"/>
              <w:jc w:val="center"/>
              <w:rPr>
                <w:rFonts w:ascii="Times New Roman" w:eastAsia="Times New Roman" w:hAnsi="Times New Roman" w:cs="Times New Roman"/>
                <w:sz w:val="20"/>
                <w:szCs w:val="20"/>
              </w:rPr>
            </w:pPr>
            <w:r w:rsidRPr="00706262">
              <w:rPr>
                <w:rFonts w:ascii="Times New Roman" w:eastAsia="Times New Roman" w:hAnsi="Times New Roman" w:cs="Times New Roman"/>
                <w:sz w:val="20"/>
                <w:szCs w:val="20"/>
              </w:rPr>
              <w:t>44.600</w:t>
            </w:r>
          </w:p>
        </w:tc>
        <w:tc>
          <w:tcPr>
            <w:tcW w:w="560" w:type="dxa"/>
            <w:shd w:val="clear" w:color="auto" w:fill="auto"/>
            <w:noWrap/>
            <w:vAlign w:val="bottom"/>
            <w:hideMark/>
          </w:tcPr>
          <w:p w:rsidR="00C20981" w:rsidRPr="00706262" w:rsidRDefault="00C20981" w:rsidP="00081244">
            <w:pPr>
              <w:spacing w:after="0" w:line="240" w:lineRule="auto"/>
              <w:jc w:val="center"/>
              <w:rPr>
                <w:rFonts w:ascii="Times New Roman" w:eastAsia="Times New Roman" w:hAnsi="Times New Roman" w:cs="Times New Roman"/>
                <w:sz w:val="20"/>
                <w:szCs w:val="20"/>
              </w:rPr>
            </w:pPr>
            <w:r w:rsidRPr="00706262">
              <w:rPr>
                <w:rFonts w:ascii="Times New Roman" w:eastAsia="Times New Roman" w:hAnsi="Times New Roman" w:cs="Times New Roman"/>
                <w:sz w:val="20"/>
                <w:szCs w:val="20"/>
              </w:rPr>
              <w:t>25</w:t>
            </w:r>
          </w:p>
        </w:tc>
        <w:tc>
          <w:tcPr>
            <w:tcW w:w="2220" w:type="dxa"/>
            <w:shd w:val="clear" w:color="auto" w:fill="auto"/>
            <w:noWrap/>
            <w:vAlign w:val="bottom"/>
            <w:hideMark/>
          </w:tcPr>
          <w:p w:rsidR="00C20981" w:rsidRPr="00706262" w:rsidRDefault="00C20981" w:rsidP="00081244">
            <w:pPr>
              <w:spacing w:after="0" w:line="240" w:lineRule="auto"/>
              <w:jc w:val="center"/>
              <w:rPr>
                <w:rFonts w:ascii="Times New Roman" w:eastAsia="Times New Roman" w:hAnsi="Times New Roman" w:cs="Times New Roman"/>
                <w:sz w:val="20"/>
                <w:szCs w:val="20"/>
              </w:rPr>
            </w:pPr>
            <w:r w:rsidRPr="00706262">
              <w:rPr>
                <w:rFonts w:ascii="Times New Roman" w:eastAsia="Times New Roman" w:hAnsi="Times New Roman" w:cs="Times New Roman"/>
                <w:sz w:val="20"/>
                <w:szCs w:val="20"/>
              </w:rPr>
              <w:t>39N060852647000W</w:t>
            </w:r>
          </w:p>
        </w:tc>
      </w:tr>
      <w:tr w:rsidR="00C20981" w:rsidRPr="00706262" w:rsidTr="00C20981">
        <w:trPr>
          <w:trHeight w:val="300"/>
        </w:trPr>
        <w:tc>
          <w:tcPr>
            <w:tcW w:w="660" w:type="dxa"/>
            <w:shd w:val="clear" w:color="auto" w:fill="auto"/>
            <w:noWrap/>
            <w:vAlign w:val="bottom"/>
            <w:hideMark/>
          </w:tcPr>
          <w:p w:rsidR="00C20981" w:rsidRPr="00706262" w:rsidRDefault="00C20981" w:rsidP="00081244">
            <w:pPr>
              <w:spacing w:after="0" w:line="240" w:lineRule="auto"/>
              <w:jc w:val="right"/>
              <w:rPr>
                <w:rFonts w:ascii="Times New Roman" w:eastAsia="Times New Roman" w:hAnsi="Times New Roman" w:cs="Times New Roman"/>
                <w:sz w:val="20"/>
                <w:szCs w:val="20"/>
              </w:rPr>
            </w:pPr>
            <w:r w:rsidRPr="00706262">
              <w:rPr>
                <w:rFonts w:ascii="Times New Roman" w:eastAsia="Times New Roman" w:hAnsi="Times New Roman" w:cs="Times New Roman"/>
                <w:sz w:val="20"/>
                <w:szCs w:val="20"/>
              </w:rPr>
              <w:t>1106</w:t>
            </w:r>
          </w:p>
        </w:tc>
        <w:tc>
          <w:tcPr>
            <w:tcW w:w="1034" w:type="dxa"/>
            <w:shd w:val="clear" w:color="auto" w:fill="auto"/>
            <w:noWrap/>
            <w:vAlign w:val="bottom"/>
            <w:hideMark/>
          </w:tcPr>
          <w:p w:rsidR="00C20981" w:rsidRPr="00706262" w:rsidRDefault="00C20981" w:rsidP="00081244">
            <w:pPr>
              <w:spacing w:after="0" w:line="240" w:lineRule="auto"/>
              <w:rPr>
                <w:rFonts w:ascii="Times New Roman" w:eastAsia="Times New Roman" w:hAnsi="Times New Roman" w:cs="Times New Roman"/>
                <w:sz w:val="20"/>
                <w:szCs w:val="20"/>
              </w:rPr>
            </w:pPr>
            <w:r w:rsidRPr="00706262">
              <w:rPr>
                <w:rFonts w:ascii="Times New Roman" w:eastAsia="Times New Roman" w:hAnsi="Times New Roman" w:cs="Times New Roman"/>
                <w:sz w:val="20"/>
                <w:szCs w:val="20"/>
              </w:rPr>
              <w:t>Budapest</w:t>
            </w:r>
          </w:p>
        </w:tc>
        <w:tc>
          <w:tcPr>
            <w:tcW w:w="2800" w:type="dxa"/>
            <w:shd w:val="clear" w:color="auto" w:fill="auto"/>
            <w:noWrap/>
            <w:vAlign w:val="bottom"/>
            <w:hideMark/>
          </w:tcPr>
          <w:p w:rsidR="00C20981" w:rsidRPr="00706262" w:rsidRDefault="00C20981" w:rsidP="00081244">
            <w:pPr>
              <w:spacing w:after="0" w:line="240" w:lineRule="auto"/>
              <w:rPr>
                <w:rFonts w:ascii="Times New Roman" w:eastAsia="Times New Roman" w:hAnsi="Times New Roman" w:cs="Times New Roman"/>
                <w:sz w:val="20"/>
                <w:szCs w:val="20"/>
              </w:rPr>
            </w:pPr>
            <w:r w:rsidRPr="00706262">
              <w:rPr>
                <w:rFonts w:ascii="Times New Roman" w:eastAsia="Times New Roman" w:hAnsi="Times New Roman" w:cs="Times New Roman"/>
                <w:sz w:val="20"/>
                <w:szCs w:val="20"/>
              </w:rPr>
              <w:t>Jászberényi út 47</w:t>
            </w:r>
            <w:r w:rsidR="0035016B" w:rsidRPr="00706262">
              <w:rPr>
                <w:rFonts w:ascii="Times New Roman" w:eastAsia="Times New Roman" w:hAnsi="Times New Roman" w:cs="Times New Roman"/>
                <w:sz w:val="20"/>
                <w:szCs w:val="20"/>
              </w:rPr>
              <w:t>/e</w:t>
            </w:r>
            <w:r w:rsidRPr="00706262">
              <w:rPr>
                <w:rFonts w:ascii="Times New Roman" w:eastAsia="Times New Roman" w:hAnsi="Times New Roman" w:cs="Times New Roman"/>
                <w:sz w:val="20"/>
                <w:szCs w:val="20"/>
              </w:rPr>
              <w:t>.</w:t>
            </w:r>
          </w:p>
        </w:tc>
        <w:tc>
          <w:tcPr>
            <w:tcW w:w="1100" w:type="dxa"/>
            <w:shd w:val="clear" w:color="auto" w:fill="auto"/>
            <w:noWrap/>
            <w:vAlign w:val="bottom"/>
            <w:hideMark/>
          </w:tcPr>
          <w:p w:rsidR="00C20981" w:rsidRPr="00706262" w:rsidRDefault="00C20981" w:rsidP="00081244">
            <w:pPr>
              <w:spacing w:after="0" w:line="240" w:lineRule="auto"/>
              <w:jc w:val="center"/>
              <w:rPr>
                <w:rFonts w:ascii="Times New Roman" w:eastAsia="Times New Roman" w:hAnsi="Times New Roman" w:cs="Times New Roman"/>
                <w:sz w:val="20"/>
                <w:szCs w:val="20"/>
              </w:rPr>
            </w:pPr>
            <w:r w:rsidRPr="00706262">
              <w:rPr>
                <w:rFonts w:ascii="Times New Roman" w:eastAsia="Times New Roman" w:hAnsi="Times New Roman" w:cs="Times New Roman"/>
                <w:sz w:val="20"/>
                <w:szCs w:val="20"/>
              </w:rPr>
              <w:t>15061425</w:t>
            </w:r>
          </w:p>
        </w:tc>
        <w:tc>
          <w:tcPr>
            <w:tcW w:w="760" w:type="dxa"/>
            <w:shd w:val="clear" w:color="auto" w:fill="auto"/>
            <w:noWrap/>
            <w:vAlign w:val="bottom"/>
            <w:hideMark/>
          </w:tcPr>
          <w:p w:rsidR="00C20981" w:rsidRPr="00706262" w:rsidRDefault="00750421" w:rsidP="00081244">
            <w:pPr>
              <w:spacing w:after="0" w:line="240" w:lineRule="auto"/>
              <w:jc w:val="center"/>
              <w:rPr>
                <w:rFonts w:ascii="Times New Roman" w:eastAsia="Times New Roman" w:hAnsi="Times New Roman" w:cs="Times New Roman"/>
                <w:sz w:val="20"/>
                <w:szCs w:val="20"/>
              </w:rPr>
            </w:pPr>
            <w:r w:rsidRPr="00706262">
              <w:rPr>
                <w:rFonts w:ascii="Times New Roman" w:eastAsia="Times New Roman" w:hAnsi="Times New Roman" w:cs="Times New Roman"/>
                <w:sz w:val="20"/>
                <w:szCs w:val="20"/>
              </w:rPr>
              <w:t>54.000</w:t>
            </w:r>
          </w:p>
        </w:tc>
        <w:tc>
          <w:tcPr>
            <w:tcW w:w="560" w:type="dxa"/>
            <w:shd w:val="clear" w:color="auto" w:fill="auto"/>
            <w:noWrap/>
            <w:vAlign w:val="bottom"/>
            <w:hideMark/>
          </w:tcPr>
          <w:p w:rsidR="00C20981" w:rsidRPr="00706262" w:rsidRDefault="00C20981" w:rsidP="00081244">
            <w:pPr>
              <w:spacing w:after="0" w:line="240" w:lineRule="auto"/>
              <w:jc w:val="center"/>
              <w:rPr>
                <w:rFonts w:ascii="Times New Roman" w:eastAsia="Times New Roman" w:hAnsi="Times New Roman" w:cs="Times New Roman"/>
                <w:sz w:val="20"/>
                <w:szCs w:val="20"/>
              </w:rPr>
            </w:pPr>
            <w:r w:rsidRPr="00706262">
              <w:rPr>
                <w:rFonts w:ascii="Times New Roman" w:eastAsia="Times New Roman" w:hAnsi="Times New Roman" w:cs="Times New Roman"/>
                <w:sz w:val="20"/>
                <w:szCs w:val="20"/>
              </w:rPr>
              <w:t>40</w:t>
            </w:r>
          </w:p>
        </w:tc>
        <w:tc>
          <w:tcPr>
            <w:tcW w:w="2220" w:type="dxa"/>
            <w:shd w:val="clear" w:color="auto" w:fill="auto"/>
            <w:noWrap/>
            <w:vAlign w:val="bottom"/>
            <w:hideMark/>
          </w:tcPr>
          <w:p w:rsidR="00C20981" w:rsidRPr="00706262" w:rsidRDefault="00C20981" w:rsidP="00081244">
            <w:pPr>
              <w:spacing w:after="0" w:line="240" w:lineRule="auto"/>
              <w:jc w:val="center"/>
              <w:rPr>
                <w:rFonts w:ascii="Times New Roman" w:eastAsia="Times New Roman" w:hAnsi="Times New Roman" w:cs="Times New Roman"/>
                <w:sz w:val="20"/>
                <w:szCs w:val="20"/>
              </w:rPr>
            </w:pPr>
            <w:r w:rsidRPr="00706262">
              <w:rPr>
                <w:rFonts w:ascii="Times New Roman" w:eastAsia="Times New Roman" w:hAnsi="Times New Roman" w:cs="Times New Roman"/>
                <w:sz w:val="20"/>
                <w:szCs w:val="20"/>
              </w:rPr>
              <w:t>39N0611635910007</w:t>
            </w:r>
          </w:p>
        </w:tc>
      </w:tr>
    </w:tbl>
    <w:p w:rsidR="00BC774B" w:rsidRPr="00706262" w:rsidRDefault="00BC774B" w:rsidP="00BC774B">
      <w:pPr>
        <w:spacing w:after="0" w:line="240" w:lineRule="auto"/>
        <w:rPr>
          <w:rFonts w:ascii="Times New Roman" w:eastAsia="Calibri" w:hAnsi="Times New Roman" w:cs="Times New Roman"/>
          <w:sz w:val="24"/>
          <w:szCs w:val="24"/>
        </w:rPr>
      </w:pPr>
    </w:p>
    <w:p w:rsidR="005A24F4" w:rsidRPr="00706262" w:rsidRDefault="005A24F4" w:rsidP="005A24F4">
      <w:pPr>
        <w:pStyle w:val="Listaszerbekezds"/>
        <w:numPr>
          <w:ilvl w:val="0"/>
          <w:numId w:val="8"/>
        </w:numPr>
        <w:spacing w:after="0" w:line="240" w:lineRule="auto"/>
        <w:ind w:left="284" w:hanging="284"/>
        <w:jc w:val="both"/>
        <w:rPr>
          <w:rFonts w:ascii="Times New Roman" w:hAnsi="Times New Roman" w:cs="Times New Roman"/>
          <w:b/>
          <w:sz w:val="20"/>
          <w:szCs w:val="20"/>
          <w:u w:val="single"/>
        </w:rPr>
      </w:pPr>
      <w:r w:rsidRPr="00706262">
        <w:rPr>
          <w:rFonts w:ascii="Times New Roman" w:hAnsi="Times New Roman" w:cs="Times New Roman"/>
          <w:b/>
          <w:sz w:val="20"/>
          <w:szCs w:val="20"/>
          <w:u w:val="single"/>
        </w:rPr>
        <w:t>Felhasználási helyeken illetékes földgázelosztási engedélyes:</w:t>
      </w:r>
    </w:p>
    <w:p w:rsidR="005A24F4" w:rsidRPr="00706262" w:rsidRDefault="005A24F4" w:rsidP="005A24F4">
      <w:pPr>
        <w:spacing w:after="0" w:line="240" w:lineRule="auto"/>
        <w:rPr>
          <w:rFonts w:ascii="Times New Roman" w:hAnsi="Times New Roman" w:cs="Times New Roman"/>
          <w:sz w:val="20"/>
          <w:szCs w:val="20"/>
        </w:rPr>
      </w:pPr>
    </w:p>
    <w:p w:rsidR="005A24F4" w:rsidRPr="00706262" w:rsidRDefault="005A24F4" w:rsidP="005A24F4">
      <w:pPr>
        <w:spacing w:after="0" w:line="240" w:lineRule="auto"/>
        <w:ind w:left="284"/>
        <w:rPr>
          <w:rFonts w:ascii="Times New Roman" w:hAnsi="Times New Roman" w:cs="Times New Roman"/>
          <w:sz w:val="20"/>
          <w:szCs w:val="20"/>
        </w:rPr>
      </w:pPr>
      <w:r w:rsidRPr="00706262">
        <w:rPr>
          <w:rFonts w:ascii="Times New Roman" w:hAnsi="Times New Roman" w:cs="Times New Roman"/>
          <w:sz w:val="20"/>
          <w:szCs w:val="20"/>
        </w:rPr>
        <w:t>Neve:</w:t>
      </w:r>
      <w:r w:rsidRPr="00706262">
        <w:rPr>
          <w:rFonts w:ascii="Times New Roman" w:hAnsi="Times New Roman" w:cs="Times New Roman"/>
          <w:sz w:val="20"/>
          <w:szCs w:val="20"/>
        </w:rPr>
        <w:tab/>
      </w:r>
      <w:r w:rsidRPr="00706262">
        <w:rPr>
          <w:rFonts w:ascii="Times New Roman" w:hAnsi="Times New Roman" w:cs="Times New Roman"/>
          <w:sz w:val="20"/>
          <w:szCs w:val="20"/>
        </w:rPr>
        <w:tab/>
      </w:r>
      <w:r w:rsidRPr="00706262">
        <w:rPr>
          <w:rFonts w:ascii="Times New Roman" w:hAnsi="Times New Roman" w:cs="Times New Roman"/>
          <w:b/>
          <w:sz w:val="20"/>
          <w:szCs w:val="20"/>
        </w:rPr>
        <w:t>FŐGÁZ Földgázelosztási Korlátolt Felelősségű Társaság</w:t>
      </w:r>
    </w:p>
    <w:p w:rsidR="005A24F4" w:rsidRPr="00706262" w:rsidRDefault="005A24F4" w:rsidP="005A24F4">
      <w:pPr>
        <w:spacing w:after="0" w:line="240" w:lineRule="auto"/>
        <w:ind w:left="284"/>
        <w:rPr>
          <w:rFonts w:ascii="Times New Roman" w:hAnsi="Times New Roman" w:cs="Times New Roman"/>
          <w:sz w:val="20"/>
          <w:szCs w:val="20"/>
        </w:rPr>
      </w:pPr>
      <w:r w:rsidRPr="00706262">
        <w:rPr>
          <w:rFonts w:ascii="Times New Roman" w:hAnsi="Times New Roman" w:cs="Times New Roman"/>
          <w:sz w:val="20"/>
          <w:szCs w:val="20"/>
        </w:rPr>
        <w:t>Székhely:</w:t>
      </w:r>
      <w:r w:rsidRPr="00706262">
        <w:rPr>
          <w:rFonts w:ascii="Times New Roman" w:hAnsi="Times New Roman" w:cs="Times New Roman"/>
          <w:sz w:val="20"/>
          <w:szCs w:val="20"/>
        </w:rPr>
        <w:tab/>
      </w:r>
      <w:r w:rsidRPr="00706262">
        <w:rPr>
          <w:rFonts w:ascii="Times New Roman" w:hAnsi="Times New Roman" w:cs="Times New Roman"/>
          <w:sz w:val="20"/>
          <w:szCs w:val="20"/>
        </w:rPr>
        <w:tab/>
        <w:t>1081 Budapest, II. János Pál pápa tér 20.</w:t>
      </w:r>
    </w:p>
    <w:p w:rsidR="005A24F4" w:rsidRPr="00706262" w:rsidRDefault="005A24F4" w:rsidP="005A24F4">
      <w:pPr>
        <w:spacing w:after="0" w:line="240" w:lineRule="auto"/>
        <w:ind w:left="284"/>
        <w:rPr>
          <w:rFonts w:ascii="Times New Roman" w:hAnsi="Times New Roman" w:cs="Times New Roman"/>
          <w:sz w:val="20"/>
          <w:szCs w:val="20"/>
        </w:rPr>
      </w:pPr>
      <w:r w:rsidRPr="00706262">
        <w:rPr>
          <w:rFonts w:ascii="Times New Roman" w:hAnsi="Times New Roman" w:cs="Times New Roman"/>
          <w:sz w:val="20"/>
          <w:szCs w:val="20"/>
        </w:rPr>
        <w:t>Levelezési cím:</w:t>
      </w:r>
      <w:r w:rsidRPr="00706262">
        <w:rPr>
          <w:rFonts w:ascii="Times New Roman" w:hAnsi="Times New Roman" w:cs="Times New Roman"/>
          <w:sz w:val="20"/>
          <w:szCs w:val="20"/>
        </w:rPr>
        <w:tab/>
        <w:t>1081 Budapest, II. János Pál pápa tér 20.</w:t>
      </w:r>
    </w:p>
    <w:p w:rsidR="005A24F4" w:rsidRPr="00706262" w:rsidRDefault="005A24F4" w:rsidP="005A24F4">
      <w:pPr>
        <w:spacing w:after="0" w:line="240" w:lineRule="auto"/>
        <w:ind w:firstLine="284"/>
        <w:rPr>
          <w:rStyle w:val="Hiperhivatkozs"/>
          <w:rFonts w:ascii="Times New Roman" w:hAnsi="Times New Roman" w:cs="Times New Roman"/>
          <w:color w:val="auto"/>
          <w:sz w:val="20"/>
          <w:szCs w:val="20"/>
        </w:rPr>
      </w:pPr>
      <w:r w:rsidRPr="00706262">
        <w:rPr>
          <w:rFonts w:ascii="Times New Roman" w:hAnsi="Times New Roman" w:cs="Times New Roman"/>
          <w:sz w:val="20"/>
          <w:szCs w:val="20"/>
        </w:rPr>
        <w:t>Honlap:</w:t>
      </w:r>
      <w:r w:rsidRPr="00706262">
        <w:rPr>
          <w:rFonts w:ascii="Times New Roman" w:hAnsi="Times New Roman" w:cs="Times New Roman"/>
          <w:sz w:val="20"/>
          <w:szCs w:val="20"/>
        </w:rPr>
        <w:tab/>
      </w:r>
      <w:r w:rsidRPr="00706262">
        <w:rPr>
          <w:rFonts w:ascii="Times New Roman" w:hAnsi="Times New Roman" w:cs="Times New Roman"/>
          <w:sz w:val="20"/>
          <w:szCs w:val="20"/>
        </w:rPr>
        <w:tab/>
      </w:r>
      <w:hyperlink r:id="rId10" w:history="1">
        <w:r w:rsidRPr="00706262">
          <w:rPr>
            <w:rStyle w:val="Hiperhivatkozs"/>
            <w:rFonts w:ascii="Times New Roman" w:hAnsi="Times New Roman" w:cs="Times New Roman"/>
            <w:color w:val="auto"/>
            <w:sz w:val="20"/>
            <w:szCs w:val="20"/>
          </w:rPr>
          <w:t>www.földgázelosztas.hu</w:t>
        </w:r>
      </w:hyperlink>
    </w:p>
    <w:p w:rsidR="00BC774B" w:rsidRPr="00706262" w:rsidRDefault="00BC774B" w:rsidP="005A24F4">
      <w:pPr>
        <w:spacing w:after="0" w:line="240" w:lineRule="auto"/>
        <w:ind w:firstLine="284"/>
        <w:rPr>
          <w:rFonts w:ascii="Times New Roman" w:hAnsi="Times New Roman" w:cs="Times New Roman"/>
          <w:sz w:val="24"/>
          <w:szCs w:val="24"/>
        </w:rPr>
      </w:pPr>
    </w:p>
    <w:p w:rsidR="005A24F4" w:rsidRPr="00706262" w:rsidRDefault="005A24F4" w:rsidP="005A24F4">
      <w:pPr>
        <w:pStyle w:val="Listaszerbekezds"/>
        <w:numPr>
          <w:ilvl w:val="0"/>
          <w:numId w:val="8"/>
        </w:numPr>
        <w:spacing w:after="0" w:line="240" w:lineRule="auto"/>
        <w:ind w:left="284" w:hanging="284"/>
        <w:jc w:val="both"/>
        <w:rPr>
          <w:rFonts w:ascii="Times New Roman" w:hAnsi="Times New Roman" w:cs="Times New Roman"/>
          <w:b/>
          <w:sz w:val="20"/>
          <w:szCs w:val="20"/>
          <w:u w:val="single"/>
        </w:rPr>
      </w:pPr>
      <w:r w:rsidRPr="00706262">
        <w:rPr>
          <w:rFonts w:ascii="Times New Roman" w:hAnsi="Times New Roman" w:cs="Times New Roman"/>
          <w:b/>
          <w:sz w:val="20"/>
          <w:szCs w:val="20"/>
          <w:u w:val="single"/>
        </w:rPr>
        <w:t>Gázmérő/Gázmérési rendszer tulajdonviszonyai:</w:t>
      </w:r>
    </w:p>
    <w:p w:rsidR="005A24F4" w:rsidRPr="00706262" w:rsidRDefault="005A24F4" w:rsidP="005A24F4">
      <w:pPr>
        <w:spacing w:after="0" w:line="240" w:lineRule="auto"/>
        <w:ind w:firstLine="284"/>
        <w:rPr>
          <w:rFonts w:ascii="Times New Roman" w:hAnsi="Times New Roman" w:cs="Times New Roman"/>
          <w:sz w:val="20"/>
          <w:szCs w:val="20"/>
        </w:rPr>
      </w:pPr>
      <w:r w:rsidRPr="00706262">
        <w:rPr>
          <w:rFonts w:ascii="Times New Roman" w:hAnsi="Times New Roman" w:cs="Times New Roman"/>
          <w:sz w:val="20"/>
          <w:szCs w:val="20"/>
        </w:rPr>
        <w:lastRenderedPageBreak/>
        <w:t>A gázmérési rendszer tulajdonosa:</w:t>
      </w:r>
      <w:r w:rsidRPr="00706262">
        <w:rPr>
          <w:rFonts w:ascii="Times New Roman" w:hAnsi="Times New Roman" w:cs="Times New Roman"/>
          <w:sz w:val="20"/>
          <w:szCs w:val="20"/>
        </w:rPr>
        <w:tab/>
        <w:t>Földgázelosztási engedélyes.</w:t>
      </w:r>
    </w:p>
    <w:p w:rsidR="005A24F4" w:rsidRPr="00706262" w:rsidRDefault="005A24F4" w:rsidP="005A24F4">
      <w:pPr>
        <w:pStyle w:val="Listaszerbekezds"/>
        <w:spacing w:after="0" w:line="240" w:lineRule="auto"/>
        <w:ind w:left="284"/>
        <w:jc w:val="both"/>
        <w:rPr>
          <w:rFonts w:ascii="Times New Roman" w:hAnsi="Times New Roman" w:cs="Times New Roman"/>
          <w:sz w:val="20"/>
          <w:szCs w:val="20"/>
        </w:rPr>
      </w:pPr>
    </w:p>
    <w:p w:rsidR="005A24F4" w:rsidRPr="00706262" w:rsidRDefault="005A24F4" w:rsidP="005A24F4">
      <w:pPr>
        <w:pStyle w:val="Listaszerbekezds"/>
        <w:numPr>
          <w:ilvl w:val="0"/>
          <w:numId w:val="8"/>
        </w:numPr>
        <w:spacing w:after="0" w:line="240" w:lineRule="auto"/>
        <w:ind w:left="284" w:hanging="284"/>
        <w:jc w:val="both"/>
        <w:rPr>
          <w:rFonts w:ascii="Times New Roman" w:hAnsi="Times New Roman" w:cs="Times New Roman"/>
          <w:b/>
          <w:sz w:val="20"/>
          <w:szCs w:val="20"/>
          <w:u w:val="single"/>
        </w:rPr>
      </w:pPr>
      <w:r w:rsidRPr="00706262">
        <w:rPr>
          <w:rFonts w:ascii="Times New Roman" w:hAnsi="Times New Roman" w:cs="Times New Roman"/>
          <w:b/>
          <w:sz w:val="20"/>
          <w:szCs w:val="20"/>
          <w:u w:val="single"/>
        </w:rPr>
        <w:t>Nyomásszabályzó tulajdonviszonyai:</w:t>
      </w:r>
    </w:p>
    <w:p w:rsidR="005A24F4" w:rsidRPr="00706262" w:rsidRDefault="005A24F4" w:rsidP="005A24F4">
      <w:pPr>
        <w:pStyle w:val="Listaszerbekezds"/>
        <w:spacing w:after="0" w:line="240" w:lineRule="auto"/>
        <w:ind w:left="284"/>
        <w:jc w:val="both"/>
        <w:rPr>
          <w:rFonts w:ascii="Times New Roman" w:hAnsi="Times New Roman" w:cs="Times New Roman"/>
          <w:sz w:val="20"/>
          <w:szCs w:val="20"/>
        </w:rPr>
      </w:pPr>
      <w:r w:rsidRPr="00706262">
        <w:rPr>
          <w:rFonts w:ascii="Times New Roman" w:hAnsi="Times New Roman" w:cs="Times New Roman"/>
          <w:sz w:val="20"/>
          <w:szCs w:val="20"/>
        </w:rPr>
        <w:t>Az egyes felhasználási helyeken üzemelő nyomásszabályzók tulajdonosa:</w:t>
      </w:r>
      <w:r w:rsidRPr="00706262">
        <w:rPr>
          <w:rFonts w:ascii="Times New Roman" w:hAnsi="Times New Roman" w:cs="Times New Roman"/>
          <w:sz w:val="20"/>
          <w:szCs w:val="20"/>
        </w:rPr>
        <w:tab/>
        <w:t>Földgázelosztási engedélyes.</w:t>
      </w:r>
    </w:p>
    <w:p w:rsidR="005A24F4" w:rsidRPr="00706262" w:rsidRDefault="005A24F4" w:rsidP="005A24F4">
      <w:pPr>
        <w:pStyle w:val="Listaszerbekezds"/>
        <w:spacing w:after="0" w:line="240" w:lineRule="auto"/>
        <w:ind w:left="284"/>
        <w:jc w:val="both"/>
        <w:rPr>
          <w:rFonts w:ascii="Times New Roman" w:hAnsi="Times New Roman" w:cs="Times New Roman"/>
          <w:sz w:val="20"/>
          <w:szCs w:val="20"/>
        </w:rPr>
      </w:pPr>
    </w:p>
    <w:p w:rsidR="005A24F4" w:rsidRPr="00706262" w:rsidRDefault="005A24F4" w:rsidP="005A24F4">
      <w:pPr>
        <w:pStyle w:val="Listaszerbekezds"/>
        <w:numPr>
          <w:ilvl w:val="0"/>
          <w:numId w:val="8"/>
        </w:numPr>
        <w:spacing w:after="0" w:line="240" w:lineRule="auto"/>
        <w:ind w:left="284" w:hanging="284"/>
        <w:jc w:val="both"/>
        <w:rPr>
          <w:rFonts w:ascii="Times New Roman" w:hAnsi="Times New Roman" w:cs="Times New Roman"/>
          <w:b/>
          <w:sz w:val="20"/>
          <w:szCs w:val="20"/>
          <w:u w:val="single"/>
        </w:rPr>
      </w:pPr>
      <w:r w:rsidRPr="00706262">
        <w:rPr>
          <w:rFonts w:ascii="Times New Roman" w:hAnsi="Times New Roman" w:cs="Times New Roman"/>
          <w:b/>
          <w:sz w:val="20"/>
          <w:szCs w:val="20"/>
          <w:u w:val="single"/>
        </w:rPr>
        <w:t>Szerződött havi földgázmennyiségek:</w:t>
      </w:r>
    </w:p>
    <w:p w:rsidR="005A24F4" w:rsidRPr="00706262" w:rsidRDefault="005A24F4" w:rsidP="005A24F4">
      <w:pPr>
        <w:pStyle w:val="Listaszerbekezds"/>
        <w:spacing w:after="0" w:line="240" w:lineRule="auto"/>
        <w:ind w:left="284"/>
        <w:jc w:val="both"/>
        <w:rPr>
          <w:rFonts w:ascii="Times New Roman" w:hAnsi="Times New Roman" w:cs="Times New Roman"/>
          <w:sz w:val="20"/>
          <w:szCs w:val="20"/>
        </w:rPr>
      </w:pPr>
      <w:r w:rsidRPr="00706262">
        <w:rPr>
          <w:rFonts w:ascii="Times New Roman" w:hAnsi="Times New Roman" w:cs="Times New Roman"/>
          <w:sz w:val="20"/>
          <w:szCs w:val="20"/>
        </w:rPr>
        <w:t>Intervallum:</w:t>
      </w:r>
      <w:r w:rsidRPr="00706262">
        <w:rPr>
          <w:rFonts w:ascii="Times New Roman" w:hAnsi="Times New Roman" w:cs="Times New Roman"/>
          <w:sz w:val="20"/>
          <w:szCs w:val="20"/>
        </w:rPr>
        <w:tab/>
      </w:r>
      <w:r w:rsidRPr="00706262">
        <w:rPr>
          <w:rFonts w:ascii="Times New Roman" w:hAnsi="Times New Roman" w:cs="Times New Roman"/>
          <w:sz w:val="20"/>
          <w:szCs w:val="20"/>
        </w:rPr>
        <w:tab/>
        <w:t>201</w:t>
      </w:r>
      <w:r w:rsidR="007466F3" w:rsidRPr="00706262">
        <w:rPr>
          <w:rFonts w:ascii="Times New Roman" w:hAnsi="Times New Roman" w:cs="Times New Roman"/>
          <w:sz w:val="20"/>
          <w:szCs w:val="20"/>
        </w:rPr>
        <w:t>5</w:t>
      </w:r>
      <w:r w:rsidR="005C4A5E" w:rsidRPr="00706262">
        <w:rPr>
          <w:rFonts w:ascii="Times New Roman" w:hAnsi="Times New Roman" w:cs="Times New Roman"/>
          <w:sz w:val="20"/>
          <w:szCs w:val="20"/>
        </w:rPr>
        <w:t>.10</w:t>
      </w:r>
      <w:r w:rsidRPr="00706262">
        <w:rPr>
          <w:rFonts w:ascii="Times New Roman" w:hAnsi="Times New Roman" w:cs="Times New Roman"/>
          <w:sz w:val="20"/>
          <w:szCs w:val="20"/>
        </w:rPr>
        <w:t xml:space="preserve">.01. </w:t>
      </w:r>
      <w:r w:rsidR="00A331CE" w:rsidRPr="00706262">
        <w:rPr>
          <w:rFonts w:ascii="Times New Roman" w:hAnsi="Times New Roman" w:cs="Times New Roman"/>
          <w:sz w:val="20"/>
          <w:szCs w:val="20"/>
        </w:rPr>
        <w:t xml:space="preserve">CET </w:t>
      </w:r>
      <w:r w:rsidR="008228AE" w:rsidRPr="00706262">
        <w:rPr>
          <w:rFonts w:ascii="Times New Roman" w:hAnsi="Times New Roman" w:cs="Times New Roman"/>
          <w:sz w:val="20"/>
          <w:szCs w:val="20"/>
        </w:rPr>
        <w:t xml:space="preserve">06:00 </w:t>
      </w:r>
      <w:r w:rsidRPr="00706262">
        <w:rPr>
          <w:rFonts w:ascii="Times New Roman" w:hAnsi="Times New Roman" w:cs="Times New Roman"/>
          <w:sz w:val="20"/>
          <w:szCs w:val="20"/>
        </w:rPr>
        <w:t>– 201</w:t>
      </w:r>
      <w:r w:rsidR="007466F3" w:rsidRPr="00706262">
        <w:rPr>
          <w:rFonts w:ascii="Times New Roman" w:hAnsi="Times New Roman" w:cs="Times New Roman"/>
          <w:sz w:val="20"/>
          <w:szCs w:val="20"/>
        </w:rPr>
        <w:t>6</w:t>
      </w:r>
      <w:r w:rsidRPr="00706262">
        <w:rPr>
          <w:rFonts w:ascii="Times New Roman" w:hAnsi="Times New Roman" w:cs="Times New Roman"/>
          <w:sz w:val="20"/>
          <w:szCs w:val="20"/>
        </w:rPr>
        <w:t>.</w:t>
      </w:r>
      <w:r w:rsidR="00750421" w:rsidRPr="00706262">
        <w:rPr>
          <w:rFonts w:ascii="Times New Roman" w:hAnsi="Times New Roman" w:cs="Times New Roman"/>
          <w:sz w:val="20"/>
          <w:szCs w:val="20"/>
        </w:rPr>
        <w:t>1</w:t>
      </w:r>
      <w:r w:rsidRPr="00706262">
        <w:rPr>
          <w:rFonts w:ascii="Times New Roman" w:hAnsi="Times New Roman" w:cs="Times New Roman"/>
          <w:sz w:val="20"/>
          <w:szCs w:val="20"/>
        </w:rPr>
        <w:t>0.</w:t>
      </w:r>
      <w:r w:rsidR="008228AE" w:rsidRPr="00706262">
        <w:rPr>
          <w:rFonts w:ascii="Times New Roman" w:hAnsi="Times New Roman" w:cs="Times New Roman"/>
          <w:sz w:val="20"/>
          <w:szCs w:val="20"/>
        </w:rPr>
        <w:t>01</w:t>
      </w:r>
      <w:r w:rsidRPr="00706262">
        <w:rPr>
          <w:rFonts w:ascii="Times New Roman" w:hAnsi="Times New Roman" w:cs="Times New Roman"/>
          <w:sz w:val="20"/>
          <w:szCs w:val="20"/>
        </w:rPr>
        <w:t xml:space="preserve">. </w:t>
      </w:r>
      <w:r w:rsidR="00A331CE" w:rsidRPr="00706262">
        <w:rPr>
          <w:rFonts w:ascii="Times New Roman" w:hAnsi="Times New Roman" w:cs="Times New Roman"/>
          <w:sz w:val="20"/>
          <w:szCs w:val="20"/>
        </w:rPr>
        <w:t xml:space="preserve">CET </w:t>
      </w:r>
      <w:r w:rsidR="008228AE" w:rsidRPr="00706262">
        <w:rPr>
          <w:rFonts w:ascii="Times New Roman" w:hAnsi="Times New Roman" w:cs="Times New Roman"/>
          <w:sz w:val="20"/>
          <w:szCs w:val="20"/>
        </w:rPr>
        <w:t xml:space="preserve">06:00 </w:t>
      </w:r>
    </w:p>
    <w:p w:rsidR="00750421" w:rsidRPr="00706262" w:rsidRDefault="00750421" w:rsidP="00750421">
      <w:pPr>
        <w:pStyle w:val="Listaszerbekezds"/>
        <w:spacing w:after="0" w:line="240" w:lineRule="auto"/>
        <w:ind w:left="284"/>
        <w:jc w:val="both"/>
        <w:rPr>
          <w:rFonts w:ascii="Times New Roman" w:hAnsi="Times New Roman" w:cs="Times New Roman"/>
          <w:sz w:val="20"/>
          <w:szCs w:val="20"/>
        </w:rPr>
      </w:pPr>
      <w:r w:rsidRPr="00706262">
        <w:rPr>
          <w:rFonts w:ascii="Times New Roman" w:hAnsi="Times New Roman" w:cs="Times New Roman"/>
          <w:sz w:val="20"/>
          <w:szCs w:val="20"/>
        </w:rPr>
        <w:t>Összes gázfogyasztás</w:t>
      </w:r>
      <w:r w:rsidRPr="00706262">
        <w:rPr>
          <w:rFonts w:ascii="Times New Roman" w:hAnsi="Times New Roman" w:cs="Times New Roman"/>
          <w:sz w:val="20"/>
          <w:szCs w:val="20"/>
        </w:rPr>
        <w:tab/>
      </w:r>
      <w:r w:rsidR="006A53D1" w:rsidRPr="00706262">
        <w:rPr>
          <w:rFonts w:ascii="Times New Roman" w:hAnsi="Times New Roman" w:cs="Times New Roman"/>
          <w:sz w:val="20"/>
          <w:szCs w:val="20"/>
        </w:rPr>
        <w:t>139.000 m3</w:t>
      </w:r>
      <w:r w:rsidR="006A53D1" w:rsidRPr="00706262">
        <w:rPr>
          <w:rFonts w:ascii="Times New Roman" w:hAnsi="Times New Roman" w:cs="Times New Roman"/>
          <w:sz w:val="20"/>
          <w:szCs w:val="20"/>
        </w:rPr>
        <w:tab/>
        <w:t>4726 GJ</w:t>
      </w:r>
      <w:r w:rsidR="006A53D1" w:rsidRPr="00706262">
        <w:rPr>
          <w:rFonts w:ascii="Times New Roman" w:hAnsi="Times New Roman" w:cs="Times New Roman"/>
          <w:sz w:val="20"/>
          <w:szCs w:val="20"/>
        </w:rPr>
        <w:tab/>
      </w:r>
      <w:r w:rsidRPr="00706262">
        <w:rPr>
          <w:rFonts w:ascii="Times New Roman" w:hAnsi="Times New Roman" w:cs="Times New Roman"/>
          <w:sz w:val="20"/>
          <w:szCs w:val="20"/>
        </w:rPr>
        <w:tab/>
      </w:r>
    </w:p>
    <w:p w:rsidR="00750421" w:rsidRPr="00706262" w:rsidRDefault="00750421" w:rsidP="00750421">
      <w:pPr>
        <w:pStyle w:val="Listaszerbekezds"/>
        <w:spacing w:after="0" w:line="240" w:lineRule="auto"/>
        <w:ind w:left="284"/>
        <w:jc w:val="both"/>
        <w:rPr>
          <w:rFonts w:ascii="Times New Roman" w:hAnsi="Times New Roman" w:cs="Times New Roman"/>
          <w:sz w:val="20"/>
          <w:szCs w:val="20"/>
        </w:rPr>
      </w:pPr>
      <w:r w:rsidRPr="00706262">
        <w:rPr>
          <w:rFonts w:ascii="Times New Roman" w:hAnsi="Times New Roman" w:cs="Times New Roman"/>
          <w:sz w:val="20"/>
          <w:szCs w:val="20"/>
        </w:rPr>
        <w:t xml:space="preserve">Elvárt tolerancia sávhatárok: </w:t>
      </w:r>
      <w:r w:rsidR="006A53D1" w:rsidRPr="00706262">
        <w:rPr>
          <w:rFonts w:ascii="Times New Roman" w:hAnsi="Times New Roman" w:cs="Times New Roman"/>
          <w:sz w:val="20"/>
          <w:szCs w:val="20"/>
        </w:rPr>
        <w:t>A minimum érték +85,71</w:t>
      </w:r>
      <w:r w:rsidR="007B73CF" w:rsidRPr="00706262">
        <w:rPr>
          <w:rFonts w:ascii="Times New Roman" w:hAnsi="Times New Roman" w:cs="Times New Roman"/>
          <w:sz w:val="20"/>
          <w:szCs w:val="20"/>
        </w:rPr>
        <w:t xml:space="preserve"> %.</w:t>
      </w:r>
      <w:r w:rsidR="007B73CF" w:rsidRPr="00706262">
        <w:t xml:space="preserve"> </w:t>
      </w:r>
      <w:r w:rsidRPr="00706262">
        <w:rPr>
          <w:rFonts w:ascii="Times New Roman" w:hAnsi="Times New Roman" w:cs="Times New Roman"/>
          <w:sz w:val="20"/>
          <w:szCs w:val="20"/>
        </w:rPr>
        <w:t xml:space="preserve">A tolerancia sávval ajánlatkérő nem mennyiségi eltérést kíván rögzíteni, hanem azt kéri ajánlattevőktől, hogy amennyiben a tényleges fogyasztás a tervezetthez képest a sávhatárok között marad, akkor ajánlattevő semmiféle szankciót (pótdíj, büntetés, kötbér stb.) nem érvényesít ajánlatkérő felé. </w:t>
      </w:r>
    </w:p>
    <w:p w:rsidR="0069584E" w:rsidRPr="00706262" w:rsidRDefault="0069584E" w:rsidP="005A24F4">
      <w:pPr>
        <w:pStyle w:val="Listaszerbekezds"/>
        <w:spacing w:after="0" w:line="240" w:lineRule="auto"/>
        <w:ind w:left="284"/>
        <w:jc w:val="both"/>
        <w:rPr>
          <w:rFonts w:ascii="Times New Roman" w:hAnsi="Times New Roman" w:cs="Times New Roman"/>
          <w:sz w:val="20"/>
          <w:szCs w:val="20"/>
        </w:rPr>
      </w:pPr>
    </w:p>
    <w:p w:rsidR="006A53D1" w:rsidRPr="00706262" w:rsidRDefault="006A53D1" w:rsidP="006A53D1">
      <w:pPr>
        <w:pStyle w:val="Listaszerbekezds"/>
        <w:spacing w:after="0" w:line="240" w:lineRule="auto"/>
        <w:ind w:left="284"/>
        <w:jc w:val="both"/>
        <w:rPr>
          <w:rFonts w:ascii="Times New Roman" w:hAnsi="Times New Roman" w:cs="Times New Roman"/>
          <w:sz w:val="20"/>
          <w:szCs w:val="20"/>
        </w:rPr>
      </w:pPr>
      <w:r w:rsidRPr="00706262">
        <w:rPr>
          <w:rFonts w:ascii="Times New Roman" w:hAnsi="Times New Roman" w:cs="Times New Roman"/>
          <w:sz w:val="20"/>
          <w:szCs w:val="20"/>
        </w:rPr>
        <w:t>A minimális gázfogyasztás el nem érése, vagy a maximális gázfogyasztás túllépése esetén a Vevő 10 %-al magasabb gázdíjat fizet a 97.300 m3 (3.308,2 GJ) alatti vagy a 180.700 m3 (6.143,8 GJ) feletti részre.</w:t>
      </w:r>
    </w:p>
    <w:p w:rsidR="006A53D1" w:rsidRPr="00706262" w:rsidRDefault="006A53D1" w:rsidP="006A53D1">
      <w:pPr>
        <w:pStyle w:val="Listaszerbekezds"/>
        <w:spacing w:after="0" w:line="240" w:lineRule="auto"/>
        <w:ind w:left="284"/>
        <w:jc w:val="both"/>
        <w:rPr>
          <w:rFonts w:ascii="Times New Roman" w:hAnsi="Times New Roman" w:cs="Times New Roman"/>
          <w:sz w:val="20"/>
          <w:szCs w:val="20"/>
        </w:rPr>
      </w:pPr>
    </w:p>
    <w:p w:rsidR="006A53D1" w:rsidRPr="00706262" w:rsidRDefault="006A53D1" w:rsidP="006A53D1">
      <w:pPr>
        <w:pStyle w:val="Listaszerbekezds"/>
        <w:numPr>
          <w:ilvl w:val="1"/>
          <w:numId w:val="8"/>
        </w:numPr>
        <w:spacing w:after="0" w:line="240" w:lineRule="auto"/>
        <w:jc w:val="both"/>
        <w:rPr>
          <w:rFonts w:ascii="Times New Roman" w:hAnsi="Times New Roman" w:cs="Times New Roman"/>
          <w:b/>
          <w:sz w:val="20"/>
          <w:szCs w:val="20"/>
          <w:u w:val="single"/>
        </w:rPr>
      </w:pPr>
      <w:r w:rsidRPr="00706262">
        <w:rPr>
          <w:rFonts w:ascii="Times New Roman" w:hAnsi="Times New Roman" w:cs="Times New Roman"/>
          <w:b/>
          <w:sz w:val="20"/>
          <w:szCs w:val="20"/>
          <w:u w:val="single"/>
        </w:rPr>
        <w:t>Havi fogyasztási értékek:</w:t>
      </w:r>
    </w:p>
    <w:p w:rsidR="006A53D1" w:rsidRPr="00706262" w:rsidRDefault="006A53D1" w:rsidP="006A53D1">
      <w:pPr>
        <w:pStyle w:val="Listaszerbekezds"/>
        <w:spacing w:after="0" w:line="240" w:lineRule="auto"/>
        <w:jc w:val="both"/>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3"/>
        <w:gridCol w:w="1276"/>
        <w:gridCol w:w="1276"/>
        <w:gridCol w:w="1276"/>
        <w:gridCol w:w="1276"/>
      </w:tblGrid>
      <w:tr w:rsidR="006A53D1" w:rsidRPr="00706262" w:rsidTr="00706262">
        <w:trPr>
          <w:jc w:val="center"/>
        </w:trPr>
        <w:tc>
          <w:tcPr>
            <w:tcW w:w="2583" w:type="dxa"/>
            <w:shd w:val="clear" w:color="auto" w:fill="auto"/>
          </w:tcPr>
          <w:p w:rsidR="006A53D1" w:rsidRPr="00706262" w:rsidRDefault="006A53D1" w:rsidP="00706262">
            <w:pPr>
              <w:spacing w:after="0" w:line="240" w:lineRule="auto"/>
              <w:jc w:val="center"/>
              <w:rPr>
                <w:rFonts w:ascii="Times New Roman" w:hAnsi="Times New Roman"/>
                <w:b/>
                <w:sz w:val="20"/>
                <w:szCs w:val="20"/>
              </w:rPr>
            </w:pPr>
            <w:r w:rsidRPr="00706262">
              <w:rPr>
                <w:rFonts w:ascii="Times New Roman" w:hAnsi="Times New Roman"/>
                <w:b/>
                <w:sz w:val="20"/>
                <w:szCs w:val="20"/>
              </w:rPr>
              <w:t>HÓNAP</w:t>
            </w:r>
          </w:p>
        </w:tc>
        <w:tc>
          <w:tcPr>
            <w:tcW w:w="1276" w:type="dxa"/>
            <w:shd w:val="clear" w:color="auto" w:fill="auto"/>
          </w:tcPr>
          <w:p w:rsidR="006A53D1" w:rsidRPr="00706262" w:rsidRDefault="006A53D1" w:rsidP="00706262">
            <w:pPr>
              <w:spacing w:after="0" w:line="240" w:lineRule="auto"/>
              <w:jc w:val="center"/>
              <w:rPr>
                <w:rFonts w:ascii="Times New Roman" w:hAnsi="Times New Roman"/>
                <w:b/>
                <w:sz w:val="20"/>
                <w:szCs w:val="20"/>
              </w:rPr>
            </w:pPr>
            <w:r w:rsidRPr="00706262">
              <w:rPr>
                <w:rFonts w:ascii="Times New Roman" w:hAnsi="Times New Roman"/>
                <w:b/>
                <w:sz w:val="20"/>
                <w:szCs w:val="20"/>
              </w:rPr>
              <w:t>Összes m3</w:t>
            </w:r>
          </w:p>
        </w:tc>
        <w:tc>
          <w:tcPr>
            <w:tcW w:w="1276" w:type="dxa"/>
            <w:shd w:val="clear" w:color="auto" w:fill="auto"/>
          </w:tcPr>
          <w:p w:rsidR="006A53D1" w:rsidRPr="00706262" w:rsidRDefault="006A53D1" w:rsidP="00706262">
            <w:pPr>
              <w:spacing w:after="0" w:line="240" w:lineRule="auto"/>
              <w:jc w:val="center"/>
              <w:rPr>
                <w:rFonts w:ascii="Times New Roman" w:hAnsi="Times New Roman"/>
                <w:b/>
                <w:sz w:val="20"/>
                <w:szCs w:val="20"/>
              </w:rPr>
            </w:pPr>
            <w:r w:rsidRPr="00706262">
              <w:rPr>
                <w:rFonts w:ascii="Times New Roman" w:hAnsi="Times New Roman"/>
                <w:b/>
                <w:sz w:val="20"/>
                <w:szCs w:val="20"/>
              </w:rPr>
              <w:t>15073214</w:t>
            </w:r>
          </w:p>
        </w:tc>
        <w:tc>
          <w:tcPr>
            <w:tcW w:w="1276" w:type="dxa"/>
            <w:shd w:val="clear" w:color="auto" w:fill="auto"/>
          </w:tcPr>
          <w:p w:rsidR="006A53D1" w:rsidRPr="00706262" w:rsidRDefault="006A53D1" w:rsidP="00706262">
            <w:pPr>
              <w:spacing w:after="0" w:line="240" w:lineRule="auto"/>
              <w:jc w:val="center"/>
              <w:rPr>
                <w:rFonts w:ascii="Times New Roman" w:hAnsi="Times New Roman"/>
                <w:b/>
                <w:sz w:val="20"/>
                <w:szCs w:val="20"/>
              </w:rPr>
            </w:pPr>
            <w:r w:rsidRPr="00706262">
              <w:rPr>
                <w:rFonts w:ascii="Times New Roman" w:hAnsi="Times New Roman"/>
                <w:b/>
                <w:sz w:val="20"/>
                <w:szCs w:val="20"/>
              </w:rPr>
              <w:t>2500143</w:t>
            </w:r>
          </w:p>
        </w:tc>
        <w:tc>
          <w:tcPr>
            <w:tcW w:w="1276" w:type="dxa"/>
            <w:shd w:val="clear" w:color="auto" w:fill="auto"/>
          </w:tcPr>
          <w:p w:rsidR="006A53D1" w:rsidRPr="00706262" w:rsidRDefault="006A53D1" w:rsidP="00706262">
            <w:pPr>
              <w:spacing w:after="0" w:line="240" w:lineRule="auto"/>
              <w:jc w:val="center"/>
              <w:rPr>
                <w:rFonts w:ascii="Times New Roman" w:hAnsi="Times New Roman"/>
                <w:b/>
                <w:sz w:val="20"/>
                <w:szCs w:val="20"/>
              </w:rPr>
            </w:pPr>
            <w:r w:rsidRPr="00706262">
              <w:rPr>
                <w:rFonts w:ascii="Times New Roman" w:hAnsi="Times New Roman"/>
                <w:b/>
                <w:sz w:val="20"/>
                <w:szCs w:val="20"/>
              </w:rPr>
              <w:t>15061425</w:t>
            </w:r>
          </w:p>
        </w:tc>
      </w:tr>
      <w:tr w:rsidR="006A53D1" w:rsidRPr="00706262" w:rsidTr="00706262">
        <w:trPr>
          <w:jc w:val="center"/>
        </w:trPr>
        <w:tc>
          <w:tcPr>
            <w:tcW w:w="2583" w:type="dxa"/>
            <w:shd w:val="clear" w:color="auto" w:fill="auto"/>
          </w:tcPr>
          <w:p w:rsidR="006A53D1" w:rsidRPr="00706262" w:rsidRDefault="006A53D1" w:rsidP="00706262">
            <w:pPr>
              <w:spacing w:after="0" w:line="240" w:lineRule="auto"/>
              <w:jc w:val="center"/>
              <w:rPr>
                <w:rFonts w:ascii="Times New Roman" w:hAnsi="Times New Roman"/>
                <w:sz w:val="20"/>
                <w:szCs w:val="20"/>
              </w:rPr>
            </w:pPr>
            <w:r w:rsidRPr="00706262">
              <w:rPr>
                <w:rFonts w:ascii="Times New Roman" w:hAnsi="Times New Roman"/>
                <w:sz w:val="20"/>
                <w:szCs w:val="20"/>
              </w:rPr>
              <w:t>2015. október</w:t>
            </w:r>
          </w:p>
        </w:tc>
        <w:tc>
          <w:tcPr>
            <w:tcW w:w="1276" w:type="dxa"/>
            <w:shd w:val="clear" w:color="auto" w:fill="auto"/>
          </w:tcPr>
          <w:p w:rsidR="006A53D1" w:rsidRPr="00706262" w:rsidRDefault="006A53D1" w:rsidP="00706262">
            <w:pPr>
              <w:spacing w:after="0" w:line="240" w:lineRule="auto"/>
              <w:jc w:val="center"/>
              <w:rPr>
                <w:rFonts w:ascii="Times New Roman" w:hAnsi="Times New Roman"/>
                <w:sz w:val="20"/>
                <w:szCs w:val="20"/>
              </w:rPr>
            </w:pPr>
            <w:r w:rsidRPr="00706262">
              <w:rPr>
                <w:rFonts w:ascii="Times New Roman" w:hAnsi="Times New Roman"/>
                <w:sz w:val="20"/>
                <w:szCs w:val="20"/>
              </w:rPr>
              <w:t>12.000</w:t>
            </w:r>
          </w:p>
        </w:tc>
        <w:tc>
          <w:tcPr>
            <w:tcW w:w="1276" w:type="dxa"/>
            <w:shd w:val="clear" w:color="auto" w:fill="auto"/>
          </w:tcPr>
          <w:p w:rsidR="006A53D1" w:rsidRPr="00706262" w:rsidRDefault="006A53D1" w:rsidP="00706262">
            <w:pPr>
              <w:spacing w:after="0" w:line="240" w:lineRule="auto"/>
              <w:jc w:val="center"/>
              <w:rPr>
                <w:rFonts w:ascii="Times New Roman" w:hAnsi="Times New Roman"/>
                <w:sz w:val="20"/>
                <w:szCs w:val="20"/>
              </w:rPr>
            </w:pPr>
            <w:r w:rsidRPr="00706262">
              <w:rPr>
                <w:rFonts w:ascii="Times New Roman" w:hAnsi="Times New Roman"/>
                <w:sz w:val="20"/>
                <w:szCs w:val="20"/>
              </w:rPr>
              <w:t>4500</w:t>
            </w:r>
          </w:p>
        </w:tc>
        <w:tc>
          <w:tcPr>
            <w:tcW w:w="1276" w:type="dxa"/>
            <w:shd w:val="clear" w:color="auto" w:fill="auto"/>
          </w:tcPr>
          <w:p w:rsidR="006A53D1" w:rsidRPr="00706262" w:rsidRDefault="006A53D1" w:rsidP="00706262">
            <w:pPr>
              <w:spacing w:after="0" w:line="240" w:lineRule="auto"/>
              <w:jc w:val="center"/>
              <w:rPr>
                <w:rFonts w:ascii="Times New Roman" w:hAnsi="Times New Roman"/>
                <w:sz w:val="20"/>
                <w:szCs w:val="20"/>
              </w:rPr>
            </w:pPr>
            <w:r w:rsidRPr="00706262">
              <w:rPr>
                <w:rFonts w:ascii="Times New Roman" w:hAnsi="Times New Roman"/>
                <w:sz w:val="20"/>
                <w:szCs w:val="20"/>
              </w:rPr>
              <w:t>3000</w:t>
            </w:r>
          </w:p>
        </w:tc>
        <w:tc>
          <w:tcPr>
            <w:tcW w:w="1276" w:type="dxa"/>
            <w:shd w:val="clear" w:color="auto" w:fill="auto"/>
          </w:tcPr>
          <w:p w:rsidR="006A53D1" w:rsidRPr="00706262" w:rsidRDefault="006A53D1" w:rsidP="00706262">
            <w:pPr>
              <w:spacing w:after="0" w:line="240" w:lineRule="auto"/>
              <w:jc w:val="center"/>
              <w:rPr>
                <w:rFonts w:ascii="Times New Roman" w:hAnsi="Times New Roman"/>
                <w:sz w:val="20"/>
                <w:szCs w:val="20"/>
              </w:rPr>
            </w:pPr>
            <w:r w:rsidRPr="00706262">
              <w:rPr>
                <w:rFonts w:ascii="Times New Roman" w:hAnsi="Times New Roman"/>
                <w:sz w:val="20"/>
                <w:szCs w:val="20"/>
              </w:rPr>
              <w:t>4500</w:t>
            </w:r>
          </w:p>
        </w:tc>
      </w:tr>
      <w:tr w:rsidR="006A53D1" w:rsidRPr="00706262" w:rsidTr="00706262">
        <w:trPr>
          <w:jc w:val="center"/>
        </w:trPr>
        <w:tc>
          <w:tcPr>
            <w:tcW w:w="2583" w:type="dxa"/>
            <w:shd w:val="clear" w:color="auto" w:fill="auto"/>
          </w:tcPr>
          <w:p w:rsidR="006A53D1" w:rsidRPr="00706262" w:rsidRDefault="006A53D1" w:rsidP="00706262">
            <w:pPr>
              <w:spacing w:after="0" w:line="240" w:lineRule="auto"/>
              <w:jc w:val="center"/>
              <w:rPr>
                <w:rFonts w:ascii="Times New Roman" w:hAnsi="Times New Roman"/>
                <w:sz w:val="20"/>
                <w:szCs w:val="20"/>
              </w:rPr>
            </w:pPr>
            <w:r w:rsidRPr="00706262">
              <w:rPr>
                <w:rFonts w:ascii="Times New Roman" w:hAnsi="Times New Roman"/>
                <w:sz w:val="20"/>
                <w:szCs w:val="20"/>
              </w:rPr>
              <w:t>2015. november</w:t>
            </w:r>
          </w:p>
        </w:tc>
        <w:tc>
          <w:tcPr>
            <w:tcW w:w="1276" w:type="dxa"/>
            <w:shd w:val="clear" w:color="auto" w:fill="auto"/>
          </w:tcPr>
          <w:p w:rsidR="006A53D1" w:rsidRPr="00706262" w:rsidRDefault="006A53D1" w:rsidP="00706262">
            <w:pPr>
              <w:spacing w:after="0" w:line="240" w:lineRule="auto"/>
              <w:jc w:val="center"/>
              <w:rPr>
                <w:rFonts w:ascii="Times New Roman" w:hAnsi="Times New Roman"/>
                <w:sz w:val="20"/>
                <w:szCs w:val="20"/>
              </w:rPr>
            </w:pPr>
            <w:r w:rsidRPr="00706262">
              <w:rPr>
                <w:rFonts w:ascii="Times New Roman" w:hAnsi="Times New Roman"/>
                <w:sz w:val="20"/>
                <w:szCs w:val="20"/>
              </w:rPr>
              <w:t>17.000</w:t>
            </w:r>
          </w:p>
        </w:tc>
        <w:tc>
          <w:tcPr>
            <w:tcW w:w="1276" w:type="dxa"/>
            <w:shd w:val="clear" w:color="auto" w:fill="auto"/>
          </w:tcPr>
          <w:p w:rsidR="006A53D1" w:rsidRPr="00706262" w:rsidRDefault="006A53D1" w:rsidP="00706262">
            <w:pPr>
              <w:spacing w:after="0" w:line="240" w:lineRule="auto"/>
              <w:jc w:val="center"/>
              <w:rPr>
                <w:rFonts w:ascii="Times New Roman" w:hAnsi="Times New Roman"/>
                <w:sz w:val="20"/>
                <w:szCs w:val="20"/>
              </w:rPr>
            </w:pPr>
            <w:r w:rsidRPr="00706262">
              <w:rPr>
                <w:rFonts w:ascii="Times New Roman" w:hAnsi="Times New Roman"/>
                <w:sz w:val="20"/>
                <w:szCs w:val="20"/>
              </w:rPr>
              <w:t>6500</w:t>
            </w:r>
          </w:p>
        </w:tc>
        <w:tc>
          <w:tcPr>
            <w:tcW w:w="1276" w:type="dxa"/>
            <w:shd w:val="clear" w:color="auto" w:fill="auto"/>
          </w:tcPr>
          <w:p w:rsidR="006A53D1" w:rsidRPr="00706262" w:rsidRDefault="006A53D1" w:rsidP="00706262">
            <w:pPr>
              <w:spacing w:after="0" w:line="240" w:lineRule="auto"/>
              <w:jc w:val="center"/>
              <w:rPr>
                <w:rFonts w:ascii="Times New Roman" w:hAnsi="Times New Roman"/>
                <w:sz w:val="20"/>
                <w:szCs w:val="20"/>
              </w:rPr>
            </w:pPr>
            <w:r w:rsidRPr="00706262">
              <w:rPr>
                <w:rFonts w:ascii="Times New Roman" w:hAnsi="Times New Roman"/>
                <w:sz w:val="20"/>
                <w:szCs w:val="20"/>
              </w:rPr>
              <w:t>4000</w:t>
            </w:r>
          </w:p>
        </w:tc>
        <w:tc>
          <w:tcPr>
            <w:tcW w:w="1276" w:type="dxa"/>
            <w:shd w:val="clear" w:color="auto" w:fill="auto"/>
          </w:tcPr>
          <w:p w:rsidR="006A53D1" w:rsidRPr="00706262" w:rsidRDefault="006A53D1" w:rsidP="00706262">
            <w:pPr>
              <w:spacing w:after="0" w:line="240" w:lineRule="auto"/>
              <w:jc w:val="center"/>
              <w:rPr>
                <w:rFonts w:ascii="Times New Roman" w:hAnsi="Times New Roman"/>
                <w:sz w:val="20"/>
                <w:szCs w:val="20"/>
              </w:rPr>
            </w:pPr>
            <w:r w:rsidRPr="00706262">
              <w:rPr>
                <w:rFonts w:ascii="Times New Roman" w:hAnsi="Times New Roman"/>
                <w:sz w:val="20"/>
                <w:szCs w:val="20"/>
              </w:rPr>
              <w:t>6500</w:t>
            </w:r>
          </w:p>
        </w:tc>
      </w:tr>
      <w:tr w:rsidR="006A53D1" w:rsidRPr="00706262" w:rsidTr="00706262">
        <w:trPr>
          <w:jc w:val="center"/>
        </w:trPr>
        <w:tc>
          <w:tcPr>
            <w:tcW w:w="2583" w:type="dxa"/>
            <w:shd w:val="clear" w:color="auto" w:fill="auto"/>
          </w:tcPr>
          <w:p w:rsidR="006A53D1" w:rsidRPr="00706262" w:rsidRDefault="006A53D1" w:rsidP="00706262">
            <w:pPr>
              <w:spacing w:after="0" w:line="240" w:lineRule="auto"/>
              <w:jc w:val="center"/>
              <w:rPr>
                <w:rFonts w:ascii="Times New Roman" w:hAnsi="Times New Roman"/>
                <w:sz w:val="20"/>
                <w:szCs w:val="20"/>
              </w:rPr>
            </w:pPr>
            <w:r w:rsidRPr="00706262">
              <w:rPr>
                <w:rFonts w:ascii="Times New Roman" w:hAnsi="Times New Roman"/>
                <w:sz w:val="20"/>
                <w:szCs w:val="20"/>
              </w:rPr>
              <w:t>2015. december</w:t>
            </w:r>
          </w:p>
        </w:tc>
        <w:tc>
          <w:tcPr>
            <w:tcW w:w="1276" w:type="dxa"/>
            <w:shd w:val="clear" w:color="auto" w:fill="auto"/>
          </w:tcPr>
          <w:p w:rsidR="006A53D1" w:rsidRPr="00706262" w:rsidRDefault="006A53D1" w:rsidP="00706262">
            <w:pPr>
              <w:spacing w:after="0" w:line="240" w:lineRule="auto"/>
              <w:jc w:val="center"/>
              <w:rPr>
                <w:rFonts w:ascii="Times New Roman" w:hAnsi="Times New Roman"/>
                <w:sz w:val="20"/>
                <w:szCs w:val="20"/>
              </w:rPr>
            </w:pPr>
            <w:r w:rsidRPr="00706262">
              <w:rPr>
                <w:rFonts w:ascii="Times New Roman" w:hAnsi="Times New Roman"/>
                <w:sz w:val="20"/>
                <w:szCs w:val="20"/>
              </w:rPr>
              <w:t>22.500</w:t>
            </w:r>
          </w:p>
        </w:tc>
        <w:tc>
          <w:tcPr>
            <w:tcW w:w="1276" w:type="dxa"/>
            <w:shd w:val="clear" w:color="auto" w:fill="auto"/>
          </w:tcPr>
          <w:p w:rsidR="006A53D1" w:rsidRPr="00706262" w:rsidRDefault="006A53D1" w:rsidP="00706262">
            <w:pPr>
              <w:spacing w:after="0" w:line="240" w:lineRule="auto"/>
              <w:jc w:val="center"/>
              <w:rPr>
                <w:rFonts w:ascii="Times New Roman" w:hAnsi="Times New Roman"/>
                <w:sz w:val="20"/>
                <w:szCs w:val="20"/>
              </w:rPr>
            </w:pPr>
            <w:r w:rsidRPr="00706262">
              <w:rPr>
                <w:rFonts w:ascii="Times New Roman" w:hAnsi="Times New Roman"/>
                <w:sz w:val="20"/>
                <w:szCs w:val="20"/>
              </w:rPr>
              <w:t>8000</w:t>
            </w:r>
          </w:p>
        </w:tc>
        <w:tc>
          <w:tcPr>
            <w:tcW w:w="1276" w:type="dxa"/>
            <w:shd w:val="clear" w:color="auto" w:fill="auto"/>
          </w:tcPr>
          <w:p w:rsidR="006A53D1" w:rsidRPr="00706262" w:rsidRDefault="006A53D1" w:rsidP="00706262">
            <w:pPr>
              <w:spacing w:after="0" w:line="240" w:lineRule="auto"/>
              <w:jc w:val="center"/>
              <w:rPr>
                <w:rFonts w:ascii="Times New Roman" w:hAnsi="Times New Roman"/>
                <w:sz w:val="20"/>
                <w:szCs w:val="20"/>
              </w:rPr>
            </w:pPr>
            <w:r w:rsidRPr="00706262">
              <w:rPr>
                <w:rFonts w:ascii="Times New Roman" w:hAnsi="Times New Roman"/>
                <w:sz w:val="20"/>
                <w:szCs w:val="20"/>
              </w:rPr>
              <w:t>7000</w:t>
            </w:r>
          </w:p>
        </w:tc>
        <w:tc>
          <w:tcPr>
            <w:tcW w:w="1276" w:type="dxa"/>
            <w:shd w:val="clear" w:color="auto" w:fill="auto"/>
          </w:tcPr>
          <w:p w:rsidR="006A53D1" w:rsidRPr="00706262" w:rsidRDefault="006A53D1" w:rsidP="00706262">
            <w:pPr>
              <w:spacing w:after="0" w:line="240" w:lineRule="auto"/>
              <w:jc w:val="center"/>
              <w:rPr>
                <w:rFonts w:ascii="Times New Roman" w:hAnsi="Times New Roman"/>
                <w:sz w:val="20"/>
                <w:szCs w:val="20"/>
              </w:rPr>
            </w:pPr>
            <w:r w:rsidRPr="00706262">
              <w:rPr>
                <w:rFonts w:ascii="Times New Roman" w:hAnsi="Times New Roman"/>
                <w:sz w:val="20"/>
                <w:szCs w:val="20"/>
              </w:rPr>
              <w:t>7500</w:t>
            </w:r>
          </w:p>
        </w:tc>
      </w:tr>
      <w:tr w:rsidR="006A53D1" w:rsidRPr="00706262" w:rsidTr="00706262">
        <w:trPr>
          <w:jc w:val="center"/>
        </w:trPr>
        <w:tc>
          <w:tcPr>
            <w:tcW w:w="2583" w:type="dxa"/>
            <w:shd w:val="clear" w:color="auto" w:fill="auto"/>
          </w:tcPr>
          <w:p w:rsidR="006A53D1" w:rsidRPr="00706262" w:rsidRDefault="006A53D1" w:rsidP="00706262">
            <w:pPr>
              <w:spacing w:after="0" w:line="240" w:lineRule="auto"/>
              <w:jc w:val="center"/>
              <w:rPr>
                <w:rFonts w:ascii="Times New Roman" w:hAnsi="Times New Roman"/>
                <w:sz w:val="20"/>
                <w:szCs w:val="20"/>
              </w:rPr>
            </w:pPr>
            <w:r w:rsidRPr="00706262">
              <w:rPr>
                <w:rFonts w:ascii="Times New Roman" w:hAnsi="Times New Roman"/>
                <w:sz w:val="20"/>
                <w:szCs w:val="20"/>
              </w:rPr>
              <w:t>2016. január</w:t>
            </w:r>
          </w:p>
        </w:tc>
        <w:tc>
          <w:tcPr>
            <w:tcW w:w="1276" w:type="dxa"/>
            <w:shd w:val="clear" w:color="auto" w:fill="auto"/>
          </w:tcPr>
          <w:p w:rsidR="006A53D1" w:rsidRPr="00706262" w:rsidRDefault="006A53D1" w:rsidP="00706262">
            <w:pPr>
              <w:spacing w:after="0" w:line="240" w:lineRule="auto"/>
              <w:jc w:val="center"/>
              <w:rPr>
                <w:rFonts w:ascii="Times New Roman" w:hAnsi="Times New Roman"/>
                <w:sz w:val="20"/>
                <w:szCs w:val="20"/>
              </w:rPr>
            </w:pPr>
            <w:r w:rsidRPr="00706262">
              <w:rPr>
                <w:rFonts w:ascii="Times New Roman" w:hAnsi="Times New Roman"/>
                <w:sz w:val="20"/>
                <w:szCs w:val="20"/>
              </w:rPr>
              <w:t>22.500</w:t>
            </w:r>
          </w:p>
        </w:tc>
        <w:tc>
          <w:tcPr>
            <w:tcW w:w="1276" w:type="dxa"/>
            <w:shd w:val="clear" w:color="auto" w:fill="auto"/>
          </w:tcPr>
          <w:p w:rsidR="006A53D1" w:rsidRPr="00706262" w:rsidRDefault="006A53D1" w:rsidP="00706262">
            <w:pPr>
              <w:spacing w:after="0" w:line="240" w:lineRule="auto"/>
              <w:jc w:val="center"/>
              <w:rPr>
                <w:rFonts w:ascii="Times New Roman" w:hAnsi="Times New Roman"/>
                <w:sz w:val="20"/>
                <w:szCs w:val="20"/>
              </w:rPr>
            </w:pPr>
            <w:r w:rsidRPr="00706262">
              <w:rPr>
                <w:rFonts w:ascii="Times New Roman" w:hAnsi="Times New Roman"/>
                <w:sz w:val="20"/>
                <w:szCs w:val="20"/>
              </w:rPr>
              <w:t>8000</w:t>
            </w:r>
          </w:p>
        </w:tc>
        <w:tc>
          <w:tcPr>
            <w:tcW w:w="1276" w:type="dxa"/>
            <w:shd w:val="clear" w:color="auto" w:fill="auto"/>
          </w:tcPr>
          <w:p w:rsidR="006A53D1" w:rsidRPr="00706262" w:rsidRDefault="006A53D1" w:rsidP="00706262">
            <w:pPr>
              <w:spacing w:after="0" w:line="240" w:lineRule="auto"/>
              <w:jc w:val="center"/>
              <w:rPr>
                <w:rFonts w:ascii="Times New Roman" w:hAnsi="Times New Roman"/>
                <w:sz w:val="20"/>
                <w:szCs w:val="20"/>
              </w:rPr>
            </w:pPr>
            <w:r w:rsidRPr="00706262">
              <w:rPr>
                <w:rFonts w:ascii="Times New Roman" w:hAnsi="Times New Roman"/>
                <w:sz w:val="20"/>
                <w:szCs w:val="20"/>
              </w:rPr>
              <w:t>7000</w:t>
            </w:r>
          </w:p>
        </w:tc>
        <w:tc>
          <w:tcPr>
            <w:tcW w:w="1276" w:type="dxa"/>
            <w:shd w:val="clear" w:color="auto" w:fill="auto"/>
          </w:tcPr>
          <w:p w:rsidR="006A53D1" w:rsidRPr="00706262" w:rsidRDefault="006A53D1" w:rsidP="00706262">
            <w:pPr>
              <w:spacing w:after="0" w:line="240" w:lineRule="auto"/>
              <w:jc w:val="center"/>
              <w:rPr>
                <w:rFonts w:ascii="Times New Roman" w:hAnsi="Times New Roman"/>
                <w:sz w:val="20"/>
                <w:szCs w:val="20"/>
              </w:rPr>
            </w:pPr>
            <w:r w:rsidRPr="00706262">
              <w:rPr>
                <w:rFonts w:ascii="Times New Roman" w:hAnsi="Times New Roman"/>
                <w:sz w:val="20"/>
                <w:szCs w:val="20"/>
              </w:rPr>
              <w:t>7500</w:t>
            </w:r>
          </w:p>
        </w:tc>
      </w:tr>
      <w:tr w:rsidR="006A53D1" w:rsidRPr="00706262" w:rsidTr="00706262">
        <w:trPr>
          <w:jc w:val="center"/>
        </w:trPr>
        <w:tc>
          <w:tcPr>
            <w:tcW w:w="2583" w:type="dxa"/>
            <w:shd w:val="clear" w:color="auto" w:fill="auto"/>
          </w:tcPr>
          <w:p w:rsidR="006A53D1" w:rsidRPr="00706262" w:rsidRDefault="006A53D1" w:rsidP="00706262">
            <w:pPr>
              <w:spacing w:after="0" w:line="240" w:lineRule="auto"/>
              <w:jc w:val="center"/>
              <w:rPr>
                <w:rFonts w:ascii="Times New Roman" w:hAnsi="Times New Roman"/>
                <w:sz w:val="20"/>
                <w:szCs w:val="20"/>
              </w:rPr>
            </w:pPr>
            <w:r w:rsidRPr="00706262">
              <w:rPr>
                <w:rFonts w:ascii="Times New Roman" w:hAnsi="Times New Roman"/>
                <w:sz w:val="20"/>
                <w:szCs w:val="20"/>
              </w:rPr>
              <w:t>2016. február</w:t>
            </w:r>
          </w:p>
        </w:tc>
        <w:tc>
          <w:tcPr>
            <w:tcW w:w="1276" w:type="dxa"/>
            <w:shd w:val="clear" w:color="auto" w:fill="auto"/>
          </w:tcPr>
          <w:p w:rsidR="006A53D1" w:rsidRPr="00706262" w:rsidRDefault="006A53D1" w:rsidP="00706262">
            <w:pPr>
              <w:spacing w:after="0" w:line="240" w:lineRule="auto"/>
              <w:jc w:val="center"/>
              <w:rPr>
                <w:rFonts w:ascii="Times New Roman" w:hAnsi="Times New Roman"/>
                <w:sz w:val="20"/>
                <w:szCs w:val="20"/>
              </w:rPr>
            </w:pPr>
            <w:r w:rsidRPr="00706262">
              <w:rPr>
                <w:rFonts w:ascii="Times New Roman" w:hAnsi="Times New Roman"/>
                <w:sz w:val="20"/>
                <w:szCs w:val="20"/>
              </w:rPr>
              <w:t>20.500</w:t>
            </w:r>
          </w:p>
        </w:tc>
        <w:tc>
          <w:tcPr>
            <w:tcW w:w="1276" w:type="dxa"/>
            <w:shd w:val="clear" w:color="auto" w:fill="auto"/>
          </w:tcPr>
          <w:p w:rsidR="006A53D1" w:rsidRPr="00706262" w:rsidRDefault="006A53D1" w:rsidP="00706262">
            <w:pPr>
              <w:spacing w:after="0" w:line="240" w:lineRule="auto"/>
              <w:jc w:val="center"/>
              <w:rPr>
                <w:rFonts w:ascii="Times New Roman" w:hAnsi="Times New Roman"/>
                <w:sz w:val="20"/>
                <w:szCs w:val="20"/>
              </w:rPr>
            </w:pPr>
            <w:r w:rsidRPr="00706262">
              <w:rPr>
                <w:rFonts w:ascii="Times New Roman" w:hAnsi="Times New Roman"/>
                <w:sz w:val="20"/>
                <w:szCs w:val="20"/>
              </w:rPr>
              <w:t>7500</w:t>
            </w:r>
          </w:p>
        </w:tc>
        <w:tc>
          <w:tcPr>
            <w:tcW w:w="1276" w:type="dxa"/>
            <w:shd w:val="clear" w:color="auto" w:fill="auto"/>
          </w:tcPr>
          <w:p w:rsidR="006A53D1" w:rsidRPr="00706262" w:rsidRDefault="006A53D1" w:rsidP="00706262">
            <w:pPr>
              <w:spacing w:after="0" w:line="240" w:lineRule="auto"/>
              <w:jc w:val="center"/>
              <w:rPr>
                <w:rFonts w:ascii="Times New Roman" w:hAnsi="Times New Roman"/>
                <w:sz w:val="20"/>
                <w:szCs w:val="20"/>
              </w:rPr>
            </w:pPr>
            <w:r w:rsidRPr="00706262">
              <w:rPr>
                <w:rFonts w:ascii="Times New Roman" w:hAnsi="Times New Roman"/>
                <w:sz w:val="20"/>
                <w:szCs w:val="20"/>
              </w:rPr>
              <w:t>6000</w:t>
            </w:r>
          </w:p>
        </w:tc>
        <w:tc>
          <w:tcPr>
            <w:tcW w:w="1276" w:type="dxa"/>
            <w:shd w:val="clear" w:color="auto" w:fill="auto"/>
          </w:tcPr>
          <w:p w:rsidR="006A53D1" w:rsidRPr="00706262" w:rsidRDefault="006A53D1" w:rsidP="00706262">
            <w:pPr>
              <w:spacing w:after="0" w:line="240" w:lineRule="auto"/>
              <w:jc w:val="center"/>
              <w:rPr>
                <w:rFonts w:ascii="Times New Roman" w:hAnsi="Times New Roman"/>
                <w:sz w:val="20"/>
                <w:szCs w:val="20"/>
              </w:rPr>
            </w:pPr>
            <w:r w:rsidRPr="00706262">
              <w:rPr>
                <w:rFonts w:ascii="Times New Roman" w:hAnsi="Times New Roman"/>
                <w:sz w:val="20"/>
                <w:szCs w:val="20"/>
              </w:rPr>
              <w:t>7000</w:t>
            </w:r>
          </w:p>
        </w:tc>
      </w:tr>
      <w:tr w:rsidR="006A53D1" w:rsidRPr="00706262" w:rsidTr="00706262">
        <w:trPr>
          <w:jc w:val="center"/>
        </w:trPr>
        <w:tc>
          <w:tcPr>
            <w:tcW w:w="2583" w:type="dxa"/>
            <w:shd w:val="clear" w:color="auto" w:fill="auto"/>
          </w:tcPr>
          <w:p w:rsidR="006A53D1" w:rsidRPr="00706262" w:rsidRDefault="006A53D1" w:rsidP="00706262">
            <w:pPr>
              <w:spacing w:after="0" w:line="240" w:lineRule="auto"/>
              <w:jc w:val="center"/>
              <w:rPr>
                <w:rFonts w:ascii="Times New Roman" w:hAnsi="Times New Roman"/>
                <w:sz w:val="20"/>
                <w:szCs w:val="20"/>
              </w:rPr>
            </w:pPr>
            <w:r w:rsidRPr="00706262">
              <w:rPr>
                <w:rFonts w:ascii="Times New Roman" w:hAnsi="Times New Roman"/>
                <w:sz w:val="20"/>
                <w:szCs w:val="20"/>
              </w:rPr>
              <w:t>2016. március</w:t>
            </w:r>
          </w:p>
        </w:tc>
        <w:tc>
          <w:tcPr>
            <w:tcW w:w="1276" w:type="dxa"/>
            <w:shd w:val="clear" w:color="auto" w:fill="auto"/>
          </w:tcPr>
          <w:p w:rsidR="006A53D1" w:rsidRPr="00706262" w:rsidRDefault="006A53D1" w:rsidP="00706262">
            <w:pPr>
              <w:spacing w:after="0" w:line="240" w:lineRule="auto"/>
              <w:jc w:val="center"/>
              <w:rPr>
                <w:rFonts w:ascii="Times New Roman" w:hAnsi="Times New Roman"/>
                <w:sz w:val="20"/>
                <w:szCs w:val="20"/>
              </w:rPr>
            </w:pPr>
            <w:r w:rsidRPr="00706262">
              <w:rPr>
                <w:rFonts w:ascii="Times New Roman" w:hAnsi="Times New Roman"/>
                <w:sz w:val="20"/>
                <w:szCs w:val="20"/>
              </w:rPr>
              <w:t>16.000</w:t>
            </w:r>
          </w:p>
        </w:tc>
        <w:tc>
          <w:tcPr>
            <w:tcW w:w="1276" w:type="dxa"/>
            <w:shd w:val="clear" w:color="auto" w:fill="auto"/>
          </w:tcPr>
          <w:p w:rsidR="006A53D1" w:rsidRPr="00706262" w:rsidRDefault="006A53D1" w:rsidP="00706262">
            <w:pPr>
              <w:spacing w:after="0" w:line="240" w:lineRule="auto"/>
              <w:jc w:val="center"/>
              <w:rPr>
                <w:rFonts w:ascii="Times New Roman" w:hAnsi="Times New Roman"/>
                <w:sz w:val="20"/>
                <w:szCs w:val="20"/>
              </w:rPr>
            </w:pPr>
            <w:r w:rsidRPr="00706262">
              <w:rPr>
                <w:rFonts w:ascii="Times New Roman" w:hAnsi="Times New Roman"/>
                <w:sz w:val="20"/>
                <w:szCs w:val="20"/>
              </w:rPr>
              <w:t>6500</w:t>
            </w:r>
          </w:p>
        </w:tc>
        <w:tc>
          <w:tcPr>
            <w:tcW w:w="1276" w:type="dxa"/>
            <w:shd w:val="clear" w:color="auto" w:fill="auto"/>
          </w:tcPr>
          <w:p w:rsidR="006A53D1" w:rsidRPr="00706262" w:rsidRDefault="006A53D1" w:rsidP="00706262">
            <w:pPr>
              <w:spacing w:after="0" w:line="240" w:lineRule="auto"/>
              <w:jc w:val="center"/>
              <w:rPr>
                <w:rFonts w:ascii="Times New Roman" w:hAnsi="Times New Roman"/>
                <w:sz w:val="20"/>
                <w:szCs w:val="20"/>
              </w:rPr>
            </w:pPr>
            <w:r w:rsidRPr="00706262">
              <w:rPr>
                <w:rFonts w:ascii="Times New Roman" w:hAnsi="Times New Roman"/>
                <w:sz w:val="20"/>
                <w:szCs w:val="20"/>
              </w:rPr>
              <w:t>5000</w:t>
            </w:r>
          </w:p>
        </w:tc>
        <w:tc>
          <w:tcPr>
            <w:tcW w:w="1276" w:type="dxa"/>
            <w:shd w:val="clear" w:color="auto" w:fill="auto"/>
          </w:tcPr>
          <w:p w:rsidR="006A53D1" w:rsidRPr="00706262" w:rsidRDefault="006A53D1" w:rsidP="00706262">
            <w:pPr>
              <w:spacing w:after="0" w:line="240" w:lineRule="auto"/>
              <w:jc w:val="center"/>
              <w:rPr>
                <w:rFonts w:ascii="Times New Roman" w:hAnsi="Times New Roman"/>
                <w:sz w:val="20"/>
                <w:szCs w:val="20"/>
              </w:rPr>
            </w:pPr>
            <w:r w:rsidRPr="00706262">
              <w:rPr>
                <w:rFonts w:ascii="Times New Roman" w:hAnsi="Times New Roman"/>
                <w:sz w:val="20"/>
                <w:szCs w:val="20"/>
              </w:rPr>
              <w:t>4500</w:t>
            </w:r>
          </w:p>
        </w:tc>
      </w:tr>
      <w:tr w:rsidR="006A53D1" w:rsidRPr="00706262" w:rsidTr="00706262">
        <w:trPr>
          <w:jc w:val="center"/>
        </w:trPr>
        <w:tc>
          <w:tcPr>
            <w:tcW w:w="2583" w:type="dxa"/>
            <w:shd w:val="clear" w:color="auto" w:fill="auto"/>
          </w:tcPr>
          <w:p w:rsidR="006A53D1" w:rsidRPr="00706262" w:rsidRDefault="006A53D1" w:rsidP="00706262">
            <w:pPr>
              <w:spacing w:after="0" w:line="240" w:lineRule="auto"/>
              <w:jc w:val="center"/>
              <w:rPr>
                <w:rFonts w:ascii="Times New Roman" w:hAnsi="Times New Roman"/>
                <w:sz w:val="20"/>
                <w:szCs w:val="20"/>
              </w:rPr>
            </w:pPr>
            <w:r w:rsidRPr="00706262">
              <w:rPr>
                <w:rFonts w:ascii="Times New Roman" w:hAnsi="Times New Roman"/>
                <w:sz w:val="20"/>
                <w:szCs w:val="20"/>
              </w:rPr>
              <w:t>2016. április</w:t>
            </w:r>
          </w:p>
        </w:tc>
        <w:tc>
          <w:tcPr>
            <w:tcW w:w="1276" w:type="dxa"/>
            <w:shd w:val="clear" w:color="auto" w:fill="auto"/>
          </w:tcPr>
          <w:p w:rsidR="006A53D1" w:rsidRPr="00706262" w:rsidRDefault="006A53D1" w:rsidP="00706262">
            <w:pPr>
              <w:spacing w:after="0" w:line="240" w:lineRule="auto"/>
              <w:jc w:val="center"/>
              <w:rPr>
                <w:rFonts w:ascii="Times New Roman" w:hAnsi="Times New Roman"/>
                <w:sz w:val="20"/>
                <w:szCs w:val="20"/>
              </w:rPr>
            </w:pPr>
            <w:r w:rsidRPr="00706262">
              <w:rPr>
                <w:rFonts w:ascii="Times New Roman" w:hAnsi="Times New Roman"/>
                <w:sz w:val="20"/>
                <w:szCs w:val="20"/>
              </w:rPr>
              <w:t>11.000</w:t>
            </w:r>
          </w:p>
        </w:tc>
        <w:tc>
          <w:tcPr>
            <w:tcW w:w="1276" w:type="dxa"/>
            <w:shd w:val="clear" w:color="auto" w:fill="auto"/>
          </w:tcPr>
          <w:p w:rsidR="006A53D1" w:rsidRPr="00706262" w:rsidRDefault="006A53D1" w:rsidP="00706262">
            <w:pPr>
              <w:spacing w:after="0" w:line="240" w:lineRule="auto"/>
              <w:jc w:val="center"/>
              <w:rPr>
                <w:rFonts w:ascii="Times New Roman" w:hAnsi="Times New Roman"/>
                <w:sz w:val="20"/>
                <w:szCs w:val="20"/>
              </w:rPr>
            </w:pPr>
            <w:r w:rsidRPr="00706262">
              <w:rPr>
                <w:rFonts w:ascii="Times New Roman" w:hAnsi="Times New Roman"/>
                <w:sz w:val="20"/>
                <w:szCs w:val="20"/>
              </w:rPr>
              <w:t>4500</w:t>
            </w:r>
          </w:p>
        </w:tc>
        <w:tc>
          <w:tcPr>
            <w:tcW w:w="1276" w:type="dxa"/>
            <w:shd w:val="clear" w:color="auto" w:fill="auto"/>
          </w:tcPr>
          <w:p w:rsidR="006A53D1" w:rsidRPr="00706262" w:rsidRDefault="006A53D1" w:rsidP="00706262">
            <w:pPr>
              <w:spacing w:after="0" w:line="240" w:lineRule="auto"/>
              <w:jc w:val="center"/>
              <w:rPr>
                <w:rFonts w:ascii="Times New Roman" w:hAnsi="Times New Roman"/>
                <w:sz w:val="20"/>
                <w:szCs w:val="20"/>
              </w:rPr>
            </w:pPr>
            <w:r w:rsidRPr="00706262">
              <w:rPr>
                <w:rFonts w:ascii="Times New Roman" w:hAnsi="Times New Roman"/>
                <w:sz w:val="20"/>
                <w:szCs w:val="20"/>
              </w:rPr>
              <w:t>3000</w:t>
            </w:r>
          </w:p>
        </w:tc>
        <w:tc>
          <w:tcPr>
            <w:tcW w:w="1276" w:type="dxa"/>
            <w:shd w:val="clear" w:color="auto" w:fill="auto"/>
          </w:tcPr>
          <w:p w:rsidR="006A53D1" w:rsidRPr="00706262" w:rsidRDefault="006A53D1" w:rsidP="00706262">
            <w:pPr>
              <w:spacing w:after="0" w:line="240" w:lineRule="auto"/>
              <w:jc w:val="center"/>
              <w:rPr>
                <w:rFonts w:ascii="Times New Roman" w:hAnsi="Times New Roman"/>
                <w:sz w:val="20"/>
                <w:szCs w:val="20"/>
              </w:rPr>
            </w:pPr>
            <w:r w:rsidRPr="00706262">
              <w:rPr>
                <w:rFonts w:ascii="Times New Roman" w:hAnsi="Times New Roman"/>
                <w:sz w:val="20"/>
                <w:szCs w:val="20"/>
              </w:rPr>
              <w:t>3500</w:t>
            </w:r>
          </w:p>
        </w:tc>
      </w:tr>
      <w:tr w:rsidR="006A53D1" w:rsidRPr="00706262" w:rsidTr="00706262">
        <w:trPr>
          <w:jc w:val="center"/>
        </w:trPr>
        <w:tc>
          <w:tcPr>
            <w:tcW w:w="2583" w:type="dxa"/>
            <w:shd w:val="clear" w:color="auto" w:fill="auto"/>
          </w:tcPr>
          <w:p w:rsidR="006A53D1" w:rsidRPr="00706262" w:rsidRDefault="006A53D1" w:rsidP="00706262">
            <w:pPr>
              <w:spacing w:after="0" w:line="240" w:lineRule="auto"/>
              <w:jc w:val="center"/>
              <w:rPr>
                <w:rFonts w:ascii="Times New Roman" w:hAnsi="Times New Roman"/>
                <w:sz w:val="20"/>
                <w:szCs w:val="20"/>
              </w:rPr>
            </w:pPr>
            <w:r w:rsidRPr="00706262">
              <w:rPr>
                <w:rFonts w:ascii="Times New Roman" w:hAnsi="Times New Roman"/>
                <w:sz w:val="20"/>
                <w:szCs w:val="20"/>
              </w:rPr>
              <w:t>2016. május</w:t>
            </w:r>
          </w:p>
        </w:tc>
        <w:tc>
          <w:tcPr>
            <w:tcW w:w="1276" w:type="dxa"/>
            <w:shd w:val="clear" w:color="auto" w:fill="auto"/>
          </w:tcPr>
          <w:p w:rsidR="006A53D1" w:rsidRPr="00706262" w:rsidRDefault="006A53D1" w:rsidP="00706262">
            <w:pPr>
              <w:spacing w:after="0" w:line="240" w:lineRule="auto"/>
              <w:jc w:val="center"/>
              <w:rPr>
                <w:rFonts w:ascii="Times New Roman" w:hAnsi="Times New Roman"/>
                <w:sz w:val="20"/>
                <w:szCs w:val="20"/>
              </w:rPr>
            </w:pPr>
            <w:r w:rsidRPr="00706262">
              <w:rPr>
                <w:rFonts w:ascii="Times New Roman" w:hAnsi="Times New Roman"/>
                <w:sz w:val="20"/>
                <w:szCs w:val="20"/>
              </w:rPr>
              <w:t>5.200</w:t>
            </w:r>
          </w:p>
        </w:tc>
        <w:tc>
          <w:tcPr>
            <w:tcW w:w="1276" w:type="dxa"/>
            <w:shd w:val="clear" w:color="auto" w:fill="auto"/>
          </w:tcPr>
          <w:p w:rsidR="006A53D1" w:rsidRPr="00706262" w:rsidRDefault="006A53D1" w:rsidP="00706262">
            <w:pPr>
              <w:spacing w:after="0" w:line="240" w:lineRule="auto"/>
              <w:jc w:val="center"/>
              <w:rPr>
                <w:rFonts w:ascii="Times New Roman" w:hAnsi="Times New Roman"/>
                <w:sz w:val="20"/>
                <w:szCs w:val="20"/>
              </w:rPr>
            </w:pPr>
            <w:r w:rsidRPr="00706262">
              <w:rPr>
                <w:rFonts w:ascii="Times New Roman" w:hAnsi="Times New Roman"/>
                <w:sz w:val="20"/>
                <w:szCs w:val="20"/>
              </w:rPr>
              <w:t>1500</w:t>
            </w:r>
          </w:p>
        </w:tc>
        <w:tc>
          <w:tcPr>
            <w:tcW w:w="1276" w:type="dxa"/>
            <w:shd w:val="clear" w:color="auto" w:fill="auto"/>
          </w:tcPr>
          <w:p w:rsidR="006A53D1" w:rsidRPr="00706262" w:rsidRDefault="006A53D1" w:rsidP="00706262">
            <w:pPr>
              <w:spacing w:after="0" w:line="240" w:lineRule="auto"/>
              <w:jc w:val="center"/>
              <w:rPr>
                <w:rFonts w:ascii="Times New Roman" w:hAnsi="Times New Roman"/>
                <w:sz w:val="20"/>
                <w:szCs w:val="20"/>
              </w:rPr>
            </w:pPr>
            <w:r w:rsidRPr="00706262">
              <w:rPr>
                <w:rFonts w:ascii="Times New Roman" w:hAnsi="Times New Roman"/>
                <w:sz w:val="20"/>
                <w:szCs w:val="20"/>
              </w:rPr>
              <w:t>1200</w:t>
            </w:r>
          </w:p>
        </w:tc>
        <w:tc>
          <w:tcPr>
            <w:tcW w:w="1276" w:type="dxa"/>
            <w:shd w:val="clear" w:color="auto" w:fill="auto"/>
          </w:tcPr>
          <w:p w:rsidR="006A53D1" w:rsidRPr="00706262" w:rsidRDefault="006A53D1" w:rsidP="00706262">
            <w:pPr>
              <w:spacing w:after="0" w:line="240" w:lineRule="auto"/>
              <w:jc w:val="center"/>
              <w:rPr>
                <w:rFonts w:ascii="Times New Roman" w:hAnsi="Times New Roman"/>
                <w:sz w:val="20"/>
                <w:szCs w:val="20"/>
              </w:rPr>
            </w:pPr>
            <w:r w:rsidRPr="00706262">
              <w:rPr>
                <w:rFonts w:ascii="Times New Roman" w:hAnsi="Times New Roman"/>
                <w:sz w:val="20"/>
                <w:szCs w:val="20"/>
              </w:rPr>
              <w:t>2500</w:t>
            </w:r>
          </w:p>
        </w:tc>
      </w:tr>
      <w:tr w:rsidR="006A53D1" w:rsidRPr="00706262" w:rsidTr="00706262">
        <w:trPr>
          <w:jc w:val="center"/>
        </w:trPr>
        <w:tc>
          <w:tcPr>
            <w:tcW w:w="2583" w:type="dxa"/>
            <w:shd w:val="clear" w:color="auto" w:fill="auto"/>
          </w:tcPr>
          <w:p w:rsidR="006A53D1" w:rsidRPr="00706262" w:rsidRDefault="006A53D1" w:rsidP="00706262">
            <w:pPr>
              <w:spacing w:after="0" w:line="240" w:lineRule="auto"/>
              <w:jc w:val="center"/>
              <w:rPr>
                <w:rFonts w:ascii="Times New Roman" w:hAnsi="Times New Roman"/>
                <w:sz w:val="20"/>
                <w:szCs w:val="20"/>
              </w:rPr>
            </w:pPr>
            <w:r w:rsidRPr="00706262">
              <w:rPr>
                <w:rFonts w:ascii="Times New Roman" w:hAnsi="Times New Roman"/>
                <w:sz w:val="20"/>
                <w:szCs w:val="20"/>
              </w:rPr>
              <w:t>2016. június</w:t>
            </w:r>
          </w:p>
        </w:tc>
        <w:tc>
          <w:tcPr>
            <w:tcW w:w="1276" w:type="dxa"/>
            <w:shd w:val="clear" w:color="auto" w:fill="auto"/>
          </w:tcPr>
          <w:p w:rsidR="006A53D1" w:rsidRPr="00706262" w:rsidRDefault="006A53D1" w:rsidP="00706262">
            <w:pPr>
              <w:spacing w:after="0" w:line="240" w:lineRule="auto"/>
              <w:jc w:val="center"/>
              <w:rPr>
                <w:rFonts w:ascii="Times New Roman" w:hAnsi="Times New Roman"/>
                <w:sz w:val="20"/>
                <w:szCs w:val="20"/>
              </w:rPr>
            </w:pPr>
            <w:r w:rsidRPr="00706262">
              <w:rPr>
                <w:rFonts w:ascii="Times New Roman" w:hAnsi="Times New Roman"/>
                <w:sz w:val="20"/>
                <w:szCs w:val="20"/>
              </w:rPr>
              <w:t>5.200</w:t>
            </w:r>
          </w:p>
        </w:tc>
        <w:tc>
          <w:tcPr>
            <w:tcW w:w="1276" w:type="dxa"/>
            <w:shd w:val="clear" w:color="auto" w:fill="auto"/>
          </w:tcPr>
          <w:p w:rsidR="006A53D1" w:rsidRPr="00706262" w:rsidRDefault="006A53D1" w:rsidP="00706262">
            <w:pPr>
              <w:spacing w:after="0" w:line="240" w:lineRule="auto"/>
              <w:jc w:val="center"/>
              <w:rPr>
                <w:rFonts w:ascii="Times New Roman" w:hAnsi="Times New Roman"/>
                <w:sz w:val="20"/>
                <w:szCs w:val="20"/>
              </w:rPr>
            </w:pPr>
            <w:r w:rsidRPr="00706262">
              <w:rPr>
                <w:rFonts w:ascii="Times New Roman" w:hAnsi="Times New Roman"/>
                <w:sz w:val="20"/>
                <w:szCs w:val="20"/>
              </w:rPr>
              <w:t>1500</w:t>
            </w:r>
          </w:p>
        </w:tc>
        <w:tc>
          <w:tcPr>
            <w:tcW w:w="1276" w:type="dxa"/>
            <w:shd w:val="clear" w:color="auto" w:fill="auto"/>
          </w:tcPr>
          <w:p w:rsidR="006A53D1" w:rsidRPr="00706262" w:rsidRDefault="006A53D1" w:rsidP="00706262">
            <w:pPr>
              <w:spacing w:after="0" w:line="240" w:lineRule="auto"/>
              <w:jc w:val="center"/>
              <w:rPr>
                <w:rFonts w:ascii="Times New Roman" w:hAnsi="Times New Roman"/>
                <w:sz w:val="20"/>
                <w:szCs w:val="20"/>
              </w:rPr>
            </w:pPr>
            <w:r w:rsidRPr="00706262">
              <w:rPr>
                <w:rFonts w:ascii="Times New Roman" w:hAnsi="Times New Roman"/>
                <w:sz w:val="20"/>
                <w:szCs w:val="20"/>
              </w:rPr>
              <w:t>1200</w:t>
            </w:r>
          </w:p>
        </w:tc>
        <w:tc>
          <w:tcPr>
            <w:tcW w:w="1276" w:type="dxa"/>
            <w:shd w:val="clear" w:color="auto" w:fill="auto"/>
          </w:tcPr>
          <w:p w:rsidR="006A53D1" w:rsidRPr="00706262" w:rsidRDefault="006A53D1" w:rsidP="00706262">
            <w:pPr>
              <w:spacing w:after="0" w:line="240" w:lineRule="auto"/>
              <w:jc w:val="center"/>
              <w:rPr>
                <w:rFonts w:ascii="Times New Roman" w:hAnsi="Times New Roman"/>
                <w:sz w:val="20"/>
                <w:szCs w:val="20"/>
              </w:rPr>
            </w:pPr>
            <w:r w:rsidRPr="00706262">
              <w:rPr>
                <w:rFonts w:ascii="Times New Roman" w:hAnsi="Times New Roman"/>
                <w:sz w:val="20"/>
                <w:szCs w:val="20"/>
              </w:rPr>
              <w:t>1500</w:t>
            </w:r>
          </w:p>
        </w:tc>
      </w:tr>
      <w:tr w:rsidR="006A53D1" w:rsidRPr="00706262" w:rsidTr="00706262">
        <w:trPr>
          <w:jc w:val="center"/>
        </w:trPr>
        <w:tc>
          <w:tcPr>
            <w:tcW w:w="2583" w:type="dxa"/>
            <w:shd w:val="clear" w:color="auto" w:fill="auto"/>
          </w:tcPr>
          <w:p w:rsidR="006A53D1" w:rsidRPr="00706262" w:rsidRDefault="006A53D1" w:rsidP="00706262">
            <w:pPr>
              <w:spacing w:after="0" w:line="240" w:lineRule="auto"/>
              <w:jc w:val="center"/>
              <w:rPr>
                <w:rFonts w:ascii="Times New Roman" w:hAnsi="Times New Roman"/>
                <w:sz w:val="20"/>
                <w:szCs w:val="20"/>
              </w:rPr>
            </w:pPr>
            <w:r w:rsidRPr="00706262">
              <w:rPr>
                <w:rFonts w:ascii="Times New Roman" w:hAnsi="Times New Roman"/>
                <w:sz w:val="20"/>
                <w:szCs w:val="20"/>
              </w:rPr>
              <w:t>2016. július</w:t>
            </w:r>
          </w:p>
        </w:tc>
        <w:tc>
          <w:tcPr>
            <w:tcW w:w="1276" w:type="dxa"/>
            <w:shd w:val="clear" w:color="auto" w:fill="auto"/>
          </w:tcPr>
          <w:p w:rsidR="006A53D1" w:rsidRPr="00706262" w:rsidRDefault="006A53D1" w:rsidP="00706262">
            <w:pPr>
              <w:spacing w:after="0" w:line="240" w:lineRule="auto"/>
              <w:jc w:val="center"/>
              <w:rPr>
                <w:rFonts w:ascii="Times New Roman" w:hAnsi="Times New Roman"/>
                <w:sz w:val="20"/>
                <w:szCs w:val="20"/>
              </w:rPr>
            </w:pPr>
            <w:r w:rsidRPr="00706262">
              <w:rPr>
                <w:rFonts w:ascii="Times New Roman" w:hAnsi="Times New Roman"/>
                <w:sz w:val="20"/>
                <w:szCs w:val="20"/>
              </w:rPr>
              <w:t>5.200</w:t>
            </w:r>
          </w:p>
        </w:tc>
        <w:tc>
          <w:tcPr>
            <w:tcW w:w="1276" w:type="dxa"/>
            <w:shd w:val="clear" w:color="auto" w:fill="auto"/>
          </w:tcPr>
          <w:p w:rsidR="006A53D1" w:rsidRPr="00706262" w:rsidRDefault="006A53D1" w:rsidP="00706262">
            <w:pPr>
              <w:spacing w:after="0" w:line="240" w:lineRule="auto"/>
              <w:jc w:val="center"/>
              <w:rPr>
                <w:rFonts w:ascii="Times New Roman" w:hAnsi="Times New Roman"/>
                <w:sz w:val="20"/>
                <w:szCs w:val="20"/>
              </w:rPr>
            </w:pPr>
            <w:r w:rsidRPr="00706262">
              <w:rPr>
                <w:rFonts w:ascii="Times New Roman" w:hAnsi="Times New Roman"/>
                <w:sz w:val="20"/>
                <w:szCs w:val="20"/>
              </w:rPr>
              <w:t>1500</w:t>
            </w:r>
          </w:p>
        </w:tc>
        <w:tc>
          <w:tcPr>
            <w:tcW w:w="1276" w:type="dxa"/>
            <w:shd w:val="clear" w:color="auto" w:fill="auto"/>
          </w:tcPr>
          <w:p w:rsidR="006A53D1" w:rsidRPr="00706262" w:rsidRDefault="006A53D1" w:rsidP="00706262">
            <w:pPr>
              <w:spacing w:after="0" w:line="240" w:lineRule="auto"/>
              <w:jc w:val="center"/>
              <w:rPr>
                <w:rFonts w:ascii="Times New Roman" w:hAnsi="Times New Roman"/>
                <w:sz w:val="20"/>
                <w:szCs w:val="20"/>
              </w:rPr>
            </w:pPr>
            <w:r w:rsidRPr="00706262">
              <w:rPr>
                <w:rFonts w:ascii="Times New Roman" w:hAnsi="Times New Roman"/>
                <w:sz w:val="20"/>
                <w:szCs w:val="20"/>
              </w:rPr>
              <w:t>1200</w:t>
            </w:r>
          </w:p>
        </w:tc>
        <w:tc>
          <w:tcPr>
            <w:tcW w:w="1276" w:type="dxa"/>
            <w:shd w:val="clear" w:color="auto" w:fill="auto"/>
          </w:tcPr>
          <w:p w:rsidR="006A53D1" w:rsidRPr="00706262" w:rsidRDefault="006A53D1" w:rsidP="00706262">
            <w:pPr>
              <w:spacing w:after="0" w:line="240" w:lineRule="auto"/>
              <w:jc w:val="center"/>
              <w:rPr>
                <w:rFonts w:ascii="Times New Roman" w:hAnsi="Times New Roman"/>
                <w:sz w:val="20"/>
                <w:szCs w:val="20"/>
              </w:rPr>
            </w:pPr>
            <w:r w:rsidRPr="00706262">
              <w:rPr>
                <w:rFonts w:ascii="Times New Roman" w:hAnsi="Times New Roman"/>
                <w:sz w:val="20"/>
                <w:szCs w:val="20"/>
              </w:rPr>
              <w:t>1500</w:t>
            </w:r>
          </w:p>
        </w:tc>
      </w:tr>
      <w:tr w:rsidR="006A53D1" w:rsidRPr="00706262" w:rsidTr="00706262">
        <w:trPr>
          <w:jc w:val="center"/>
        </w:trPr>
        <w:tc>
          <w:tcPr>
            <w:tcW w:w="2583" w:type="dxa"/>
            <w:shd w:val="clear" w:color="auto" w:fill="auto"/>
          </w:tcPr>
          <w:p w:rsidR="006A53D1" w:rsidRPr="00706262" w:rsidRDefault="006A53D1" w:rsidP="00706262">
            <w:pPr>
              <w:spacing w:after="0" w:line="240" w:lineRule="auto"/>
              <w:jc w:val="center"/>
              <w:rPr>
                <w:rFonts w:ascii="Times New Roman" w:hAnsi="Times New Roman"/>
                <w:sz w:val="20"/>
                <w:szCs w:val="20"/>
              </w:rPr>
            </w:pPr>
            <w:r w:rsidRPr="00706262">
              <w:rPr>
                <w:rFonts w:ascii="Times New Roman" w:hAnsi="Times New Roman"/>
                <w:sz w:val="20"/>
                <w:szCs w:val="20"/>
              </w:rPr>
              <w:t>2016. augusztus</w:t>
            </w:r>
          </w:p>
        </w:tc>
        <w:tc>
          <w:tcPr>
            <w:tcW w:w="1276" w:type="dxa"/>
            <w:shd w:val="clear" w:color="auto" w:fill="auto"/>
          </w:tcPr>
          <w:p w:rsidR="006A53D1" w:rsidRPr="00706262" w:rsidRDefault="006A53D1" w:rsidP="00706262">
            <w:pPr>
              <w:spacing w:after="0" w:line="240" w:lineRule="auto"/>
              <w:jc w:val="center"/>
              <w:rPr>
                <w:rFonts w:ascii="Times New Roman" w:hAnsi="Times New Roman"/>
                <w:sz w:val="20"/>
                <w:szCs w:val="20"/>
              </w:rPr>
            </w:pPr>
            <w:r w:rsidRPr="00706262">
              <w:rPr>
                <w:rFonts w:ascii="Times New Roman" w:hAnsi="Times New Roman"/>
                <w:sz w:val="20"/>
                <w:szCs w:val="20"/>
              </w:rPr>
              <w:t>5.200</w:t>
            </w:r>
          </w:p>
        </w:tc>
        <w:tc>
          <w:tcPr>
            <w:tcW w:w="1276" w:type="dxa"/>
            <w:shd w:val="clear" w:color="auto" w:fill="auto"/>
          </w:tcPr>
          <w:p w:rsidR="006A53D1" w:rsidRPr="00706262" w:rsidRDefault="006A53D1" w:rsidP="00706262">
            <w:pPr>
              <w:spacing w:after="0" w:line="240" w:lineRule="auto"/>
              <w:jc w:val="center"/>
              <w:rPr>
                <w:rFonts w:ascii="Times New Roman" w:hAnsi="Times New Roman"/>
                <w:sz w:val="20"/>
                <w:szCs w:val="20"/>
              </w:rPr>
            </w:pPr>
            <w:r w:rsidRPr="00706262">
              <w:rPr>
                <w:rFonts w:ascii="Times New Roman" w:hAnsi="Times New Roman"/>
                <w:sz w:val="20"/>
                <w:szCs w:val="20"/>
              </w:rPr>
              <w:t>1500</w:t>
            </w:r>
          </w:p>
        </w:tc>
        <w:tc>
          <w:tcPr>
            <w:tcW w:w="1276" w:type="dxa"/>
            <w:shd w:val="clear" w:color="auto" w:fill="auto"/>
          </w:tcPr>
          <w:p w:rsidR="006A53D1" w:rsidRPr="00706262" w:rsidRDefault="006A53D1" w:rsidP="00706262">
            <w:pPr>
              <w:spacing w:after="0" w:line="240" w:lineRule="auto"/>
              <w:jc w:val="center"/>
              <w:rPr>
                <w:rFonts w:ascii="Times New Roman" w:hAnsi="Times New Roman"/>
                <w:sz w:val="20"/>
                <w:szCs w:val="20"/>
              </w:rPr>
            </w:pPr>
            <w:r w:rsidRPr="00706262">
              <w:rPr>
                <w:rFonts w:ascii="Times New Roman" w:hAnsi="Times New Roman"/>
                <w:sz w:val="20"/>
                <w:szCs w:val="20"/>
              </w:rPr>
              <w:t>1200</w:t>
            </w:r>
          </w:p>
        </w:tc>
        <w:tc>
          <w:tcPr>
            <w:tcW w:w="1276" w:type="dxa"/>
            <w:shd w:val="clear" w:color="auto" w:fill="auto"/>
          </w:tcPr>
          <w:p w:rsidR="006A53D1" w:rsidRPr="00706262" w:rsidRDefault="006A53D1" w:rsidP="00706262">
            <w:pPr>
              <w:spacing w:after="0" w:line="240" w:lineRule="auto"/>
              <w:jc w:val="center"/>
              <w:rPr>
                <w:rFonts w:ascii="Times New Roman" w:hAnsi="Times New Roman"/>
                <w:sz w:val="20"/>
                <w:szCs w:val="20"/>
              </w:rPr>
            </w:pPr>
            <w:r w:rsidRPr="00706262">
              <w:rPr>
                <w:rFonts w:ascii="Times New Roman" w:hAnsi="Times New Roman"/>
                <w:sz w:val="20"/>
                <w:szCs w:val="20"/>
              </w:rPr>
              <w:t>1500</w:t>
            </w:r>
          </w:p>
        </w:tc>
      </w:tr>
      <w:tr w:rsidR="006A53D1" w:rsidRPr="00706262" w:rsidTr="00706262">
        <w:trPr>
          <w:jc w:val="center"/>
        </w:trPr>
        <w:tc>
          <w:tcPr>
            <w:tcW w:w="2583" w:type="dxa"/>
            <w:shd w:val="clear" w:color="auto" w:fill="auto"/>
          </w:tcPr>
          <w:p w:rsidR="006A53D1" w:rsidRPr="00706262" w:rsidRDefault="006A53D1" w:rsidP="00706262">
            <w:pPr>
              <w:spacing w:after="0" w:line="240" w:lineRule="auto"/>
              <w:jc w:val="center"/>
              <w:rPr>
                <w:rFonts w:ascii="Times New Roman" w:hAnsi="Times New Roman"/>
                <w:sz w:val="20"/>
                <w:szCs w:val="20"/>
              </w:rPr>
            </w:pPr>
            <w:r w:rsidRPr="00706262">
              <w:rPr>
                <w:rFonts w:ascii="Times New Roman" w:hAnsi="Times New Roman"/>
                <w:sz w:val="20"/>
                <w:szCs w:val="20"/>
              </w:rPr>
              <w:t>2016. szeptember</w:t>
            </w:r>
          </w:p>
        </w:tc>
        <w:tc>
          <w:tcPr>
            <w:tcW w:w="1276" w:type="dxa"/>
            <w:shd w:val="clear" w:color="auto" w:fill="auto"/>
          </w:tcPr>
          <w:p w:rsidR="006A53D1" w:rsidRPr="00706262" w:rsidRDefault="006A53D1" w:rsidP="00706262">
            <w:pPr>
              <w:spacing w:after="0" w:line="240" w:lineRule="auto"/>
              <w:jc w:val="center"/>
              <w:rPr>
                <w:rFonts w:ascii="Times New Roman" w:hAnsi="Times New Roman"/>
                <w:sz w:val="20"/>
                <w:szCs w:val="20"/>
              </w:rPr>
            </w:pPr>
            <w:r w:rsidRPr="00706262">
              <w:rPr>
                <w:rFonts w:ascii="Times New Roman" w:hAnsi="Times New Roman"/>
                <w:sz w:val="20"/>
                <w:szCs w:val="20"/>
              </w:rPr>
              <w:t>5.200</w:t>
            </w:r>
          </w:p>
        </w:tc>
        <w:tc>
          <w:tcPr>
            <w:tcW w:w="1276" w:type="dxa"/>
            <w:shd w:val="clear" w:color="auto" w:fill="auto"/>
          </w:tcPr>
          <w:p w:rsidR="006A53D1" w:rsidRPr="00706262" w:rsidRDefault="006A53D1" w:rsidP="00706262">
            <w:pPr>
              <w:spacing w:after="0" w:line="240" w:lineRule="auto"/>
              <w:jc w:val="center"/>
              <w:rPr>
                <w:rFonts w:ascii="Times New Roman" w:hAnsi="Times New Roman"/>
                <w:sz w:val="20"/>
                <w:szCs w:val="20"/>
              </w:rPr>
            </w:pPr>
            <w:r w:rsidRPr="00706262">
              <w:rPr>
                <w:rFonts w:ascii="Times New Roman" w:hAnsi="Times New Roman"/>
                <w:sz w:val="20"/>
                <w:szCs w:val="20"/>
              </w:rPr>
              <w:t>1500</w:t>
            </w:r>
          </w:p>
        </w:tc>
        <w:tc>
          <w:tcPr>
            <w:tcW w:w="1276" w:type="dxa"/>
            <w:shd w:val="clear" w:color="auto" w:fill="auto"/>
          </w:tcPr>
          <w:p w:rsidR="006A53D1" w:rsidRPr="00706262" w:rsidRDefault="006A53D1" w:rsidP="00706262">
            <w:pPr>
              <w:spacing w:after="0" w:line="240" w:lineRule="auto"/>
              <w:jc w:val="center"/>
              <w:rPr>
                <w:rFonts w:ascii="Times New Roman" w:hAnsi="Times New Roman"/>
                <w:sz w:val="20"/>
                <w:szCs w:val="20"/>
              </w:rPr>
            </w:pPr>
            <w:r w:rsidRPr="00706262">
              <w:rPr>
                <w:rFonts w:ascii="Times New Roman" w:hAnsi="Times New Roman"/>
                <w:sz w:val="20"/>
                <w:szCs w:val="20"/>
              </w:rPr>
              <w:t>1200</w:t>
            </w:r>
          </w:p>
        </w:tc>
        <w:tc>
          <w:tcPr>
            <w:tcW w:w="1276" w:type="dxa"/>
            <w:shd w:val="clear" w:color="auto" w:fill="auto"/>
          </w:tcPr>
          <w:p w:rsidR="006A53D1" w:rsidRPr="00706262" w:rsidRDefault="006A53D1" w:rsidP="00706262">
            <w:pPr>
              <w:spacing w:after="0" w:line="240" w:lineRule="auto"/>
              <w:jc w:val="center"/>
              <w:rPr>
                <w:rFonts w:ascii="Times New Roman" w:hAnsi="Times New Roman"/>
                <w:sz w:val="20"/>
                <w:szCs w:val="20"/>
              </w:rPr>
            </w:pPr>
            <w:r w:rsidRPr="00706262">
              <w:rPr>
                <w:rFonts w:ascii="Times New Roman" w:hAnsi="Times New Roman"/>
                <w:sz w:val="20"/>
                <w:szCs w:val="20"/>
              </w:rPr>
              <w:t>1500</w:t>
            </w:r>
          </w:p>
        </w:tc>
      </w:tr>
      <w:tr w:rsidR="006A53D1" w:rsidRPr="00706262" w:rsidTr="00706262">
        <w:trPr>
          <w:jc w:val="center"/>
        </w:trPr>
        <w:tc>
          <w:tcPr>
            <w:tcW w:w="2583" w:type="dxa"/>
            <w:shd w:val="clear" w:color="auto" w:fill="auto"/>
          </w:tcPr>
          <w:p w:rsidR="006A53D1" w:rsidRPr="00706262" w:rsidRDefault="006A53D1" w:rsidP="00706262">
            <w:pPr>
              <w:spacing w:after="0" w:line="240" w:lineRule="auto"/>
              <w:jc w:val="center"/>
              <w:rPr>
                <w:rFonts w:ascii="Times New Roman" w:hAnsi="Times New Roman"/>
                <w:b/>
                <w:sz w:val="20"/>
                <w:szCs w:val="20"/>
              </w:rPr>
            </w:pPr>
            <w:r w:rsidRPr="00706262">
              <w:rPr>
                <w:rFonts w:ascii="Times New Roman" w:hAnsi="Times New Roman"/>
                <w:b/>
                <w:sz w:val="20"/>
                <w:szCs w:val="20"/>
              </w:rPr>
              <w:t>ÖSSZESEN</w:t>
            </w:r>
          </w:p>
        </w:tc>
        <w:tc>
          <w:tcPr>
            <w:tcW w:w="1276" w:type="dxa"/>
            <w:shd w:val="clear" w:color="auto" w:fill="auto"/>
          </w:tcPr>
          <w:p w:rsidR="006A53D1" w:rsidRPr="00706262" w:rsidRDefault="006A53D1" w:rsidP="00706262">
            <w:pPr>
              <w:spacing w:after="0" w:line="240" w:lineRule="auto"/>
              <w:jc w:val="center"/>
              <w:rPr>
                <w:rFonts w:ascii="Times New Roman" w:hAnsi="Times New Roman"/>
                <w:b/>
                <w:sz w:val="20"/>
                <w:szCs w:val="20"/>
              </w:rPr>
            </w:pPr>
            <w:r w:rsidRPr="00706262">
              <w:rPr>
                <w:rFonts w:ascii="Times New Roman" w:hAnsi="Times New Roman"/>
                <w:b/>
                <w:sz w:val="20"/>
                <w:szCs w:val="20"/>
              </w:rPr>
              <w:t>139.000</w:t>
            </w:r>
          </w:p>
        </w:tc>
        <w:tc>
          <w:tcPr>
            <w:tcW w:w="1276" w:type="dxa"/>
            <w:shd w:val="clear" w:color="auto" w:fill="auto"/>
          </w:tcPr>
          <w:p w:rsidR="006A53D1" w:rsidRPr="00706262" w:rsidRDefault="006A53D1" w:rsidP="00706262">
            <w:pPr>
              <w:spacing w:after="0" w:line="240" w:lineRule="auto"/>
              <w:jc w:val="center"/>
              <w:rPr>
                <w:rFonts w:ascii="Times New Roman" w:hAnsi="Times New Roman"/>
                <w:b/>
                <w:sz w:val="20"/>
                <w:szCs w:val="20"/>
              </w:rPr>
            </w:pPr>
            <w:r w:rsidRPr="00706262">
              <w:rPr>
                <w:rFonts w:ascii="Times New Roman" w:hAnsi="Times New Roman"/>
                <w:b/>
                <w:sz w:val="20"/>
                <w:szCs w:val="20"/>
              </w:rPr>
              <w:t>48.500</w:t>
            </w:r>
          </w:p>
        </w:tc>
        <w:tc>
          <w:tcPr>
            <w:tcW w:w="1276" w:type="dxa"/>
            <w:shd w:val="clear" w:color="auto" w:fill="auto"/>
          </w:tcPr>
          <w:p w:rsidR="006A53D1" w:rsidRPr="00706262" w:rsidRDefault="006A53D1" w:rsidP="00706262">
            <w:pPr>
              <w:spacing w:after="0" w:line="240" w:lineRule="auto"/>
              <w:jc w:val="center"/>
              <w:rPr>
                <w:rFonts w:ascii="Times New Roman" w:hAnsi="Times New Roman"/>
                <w:b/>
                <w:sz w:val="20"/>
                <w:szCs w:val="20"/>
              </w:rPr>
            </w:pPr>
            <w:r w:rsidRPr="00706262">
              <w:rPr>
                <w:rFonts w:ascii="Times New Roman" w:hAnsi="Times New Roman"/>
                <w:b/>
                <w:sz w:val="20"/>
                <w:szCs w:val="20"/>
              </w:rPr>
              <w:t>41.000</w:t>
            </w:r>
          </w:p>
        </w:tc>
        <w:tc>
          <w:tcPr>
            <w:tcW w:w="1276" w:type="dxa"/>
            <w:shd w:val="clear" w:color="auto" w:fill="auto"/>
          </w:tcPr>
          <w:p w:rsidR="006A53D1" w:rsidRPr="00706262" w:rsidRDefault="006A53D1" w:rsidP="00706262">
            <w:pPr>
              <w:spacing w:after="0" w:line="240" w:lineRule="auto"/>
              <w:jc w:val="center"/>
              <w:rPr>
                <w:rFonts w:ascii="Times New Roman" w:hAnsi="Times New Roman"/>
                <w:b/>
                <w:sz w:val="20"/>
                <w:szCs w:val="20"/>
              </w:rPr>
            </w:pPr>
            <w:r w:rsidRPr="00706262">
              <w:rPr>
                <w:rFonts w:ascii="Times New Roman" w:hAnsi="Times New Roman"/>
                <w:b/>
                <w:sz w:val="20"/>
                <w:szCs w:val="20"/>
              </w:rPr>
              <w:t>49.500</w:t>
            </w:r>
          </w:p>
        </w:tc>
      </w:tr>
    </w:tbl>
    <w:p w:rsidR="005A24F4" w:rsidRPr="00706262" w:rsidRDefault="005A24F4" w:rsidP="005A24F4">
      <w:pPr>
        <w:spacing w:after="0" w:line="240" w:lineRule="auto"/>
        <w:ind w:left="360"/>
        <w:jc w:val="both"/>
        <w:rPr>
          <w:rFonts w:ascii="Times New Roman" w:hAnsi="Times New Roman" w:cs="Times New Roman"/>
          <w:sz w:val="20"/>
          <w:szCs w:val="20"/>
        </w:rPr>
      </w:pPr>
    </w:p>
    <w:p w:rsidR="005A24F4" w:rsidRPr="00706262" w:rsidRDefault="005A24F4" w:rsidP="005A24F4">
      <w:pPr>
        <w:pStyle w:val="Listaszerbekezds"/>
        <w:numPr>
          <w:ilvl w:val="1"/>
          <w:numId w:val="8"/>
        </w:numPr>
        <w:spacing w:after="0" w:line="240" w:lineRule="auto"/>
        <w:jc w:val="both"/>
        <w:rPr>
          <w:rFonts w:ascii="Times New Roman" w:hAnsi="Times New Roman" w:cs="Times New Roman"/>
          <w:b/>
          <w:sz w:val="20"/>
          <w:szCs w:val="20"/>
          <w:u w:val="single"/>
        </w:rPr>
      </w:pPr>
      <w:r w:rsidRPr="00706262">
        <w:rPr>
          <w:rFonts w:ascii="Times New Roman" w:hAnsi="Times New Roman" w:cs="Times New Roman"/>
          <w:b/>
          <w:sz w:val="20"/>
          <w:szCs w:val="20"/>
          <w:u w:val="single"/>
        </w:rPr>
        <w:t>Maximális kapacitás értéke:</w:t>
      </w:r>
      <w:r w:rsidRPr="00706262">
        <w:rPr>
          <w:rFonts w:ascii="Times New Roman" w:hAnsi="Times New Roman" w:cs="Times New Roman"/>
          <w:sz w:val="20"/>
          <w:szCs w:val="20"/>
        </w:rPr>
        <w:tab/>
      </w:r>
      <w:r w:rsidR="00EA121D" w:rsidRPr="00706262">
        <w:rPr>
          <w:rFonts w:ascii="Times New Roman" w:hAnsi="Times New Roman" w:cs="Times New Roman"/>
          <w:sz w:val="20"/>
          <w:szCs w:val="20"/>
        </w:rPr>
        <w:t>13</w:t>
      </w:r>
      <w:r w:rsidR="007466F3" w:rsidRPr="00706262">
        <w:rPr>
          <w:rFonts w:ascii="Times New Roman" w:hAnsi="Times New Roman" w:cs="Times New Roman"/>
          <w:sz w:val="20"/>
          <w:szCs w:val="20"/>
        </w:rPr>
        <w:t>0</w:t>
      </w:r>
      <w:r w:rsidRPr="00706262">
        <w:rPr>
          <w:rFonts w:ascii="Times New Roman" w:hAnsi="Times New Roman" w:cs="Times New Roman"/>
          <w:sz w:val="20"/>
          <w:szCs w:val="20"/>
        </w:rPr>
        <w:t xml:space="preserve"> m3/h</w:t>
      </w:r>
    </w:p>
    <w:p w:rsidR="005A24F4" w:rsidRPr="00706262" w:rsidRDefault="005A24F4" w:rsidP="005A24F4">
      <w:pPr>
        <w:spacing w:after="0" w:line="240" w:lineRule="auto"/>
        <w:jc w:val="both"/>
        <w:rPr>
          <w:rFonts w:ascii="Times New Roman" w:hAnsi="Times New Roman" w:cs="Times New Roman"/>
          <w:sz w:val="20"/>
          <w:szCs w:val="20"/>
        </w:rPr>
      </w:pPr>
    </w:p>
    <w:p w:rsidR="005A24F4" w:rsidRPr="00706262" w:rsidRDefault="005A24F4" w:rsidP="005A24F4">
      <w:pPr>
        <w:spacing w:after="0" w:line="240" w:lineRule="auto"/>
        <w:jc w:val="both"/>
        <w:rPr>
          <w:rFonts w:ascii="Times New Roman" w:hAnsi="Times New Roman" w:cs="Times New Roman"/>
          <w:b/>
          <w:sz w:val="20"/>
          <w:szCs w:val="20"/>
          <w:u w:val="single"/>
        </w:rPr>
      </w:pPr>
      <w:r w:rsidRPr="00706262">
        <w:rPr>
          <w:rFonts w:ascii="Times New Roman" w:hAnsi="Times New Roman" w:cs="Times New Roman"/>
          <w:b/>
          <w:sz w:val="20"/>
          <w:szCs w:val="20"/>
          <w:u w:val="single"/>
        </w:rPr>
        <w:t>6.</w:t>
      </w:r>
      <w:r w:rsidR="001A32B1" w:rsidRPr="00706262">
        <w:rPr>
          <w:rFonts w:ascii="Times New Roman" w:hAnsi="Times New Roman" w:cs="Times New Roman"/>
          <w:b/>
          <w:sz w:val="20"/>
          <w:szCs w:val="20"/>
          <w:u w:val="single"/>
        </w:rPr>
        <w:t>3</w:t>
      </w:r>
      <w:r w:rsidRPr="00706262">
        <w:rPr>
          <w:rFonts w:ascii="Times New Roman" w:hAnsi="Times New Roman" w:cs="Times New Roman"/>
          <w:b/>
          <w:sz w:val="20"/>
          <w:szCs w:val="20"/>
          <w:u w:val="single"/>
        </w:rPr>
        <w:t xml:space="preserve"> Fogalom meghatározások:</w:t>
      </w:r>
    </w:p>
    <w:p w:rsidR="005A24F4" w:rsidRPr="00706262" w:rsidRDefault="005A24F4" w:rsidP="005A24F4">
      <w:pPr>
        <w:pStyle w:val="Default"/>
        <w:jc w:val="both"/>
        <w:rPr>
          <w:rFonts w:ascii="Times New Roman" w:hAnsi="Times New Roman" w:cs="Times New Roman"/>
          <w:bCs/>
          <w:color w:val="auto"/>
          <w:sz w:val="20"/>
          <w:szCs w:val="20"/>
        </w:rPr>
      </w:pPr>
      <w:r w:rsidRPr="00706262">
        <w:rPr>
          <w:rFonts w:ascii="Times New Roman" w:hAnsi="Times New Roman" w:cs="Times New Roman"/>
          <w:bCs/>
          <w:color w:val="auto"/>
          <w:sz w:val="20"/>
          <w:szCs w:val="20"/>
        </w:rPr>
        <w:t xml:space="preserve">A szerződésben használt fogalmak a </w:t>
      </w:r>
      <w:r w:rsidR="001A32B1" w:rsidRPr="00706262">
        <w:rPr>
          <w:rFonts w:ascii="Times New Roman" w:hAnsi="Times New Roman" w:cs="Times New Roman"/>
          <w:color w:val="auto"/>
          <w:sz w:val="20"/>
          <w:szCs w:val="20"/>
        </w:rPr>
        <w:t>földgázellátásról</w:t>
      </w:r>
      <w:r w:rsidRPr="00706262">
        <w:rPr>
          <w:rFonts w:ascii="Times New Roman" w:hAnsi="Times New Roman" w:cs="Times New Roman"/>
          <w:bCs/>
          <w:color w:val="auto"/>
          <w:sz w:val="20"/>
          <w:szCs w:val="20"/>
        </w:rPr>
        <w:t xml:space="preserve"> szóló 2008. évi XL törvény (továbbiakban GET), az annak végrehajtásáról szóló 19/2009. (I.30.) és 265/2009. (XII.1.) kormányrendeletek, a mindenkor hatályos Üzemi és Kereskedelmi Szabályzat (továbbiakban ÜKSZ) és egyéb kapcsolódó jogszabályokban rögzített jelentéssel bírnak</w:t>
      </w:r>
      <w:r w:rsidR="001D19AC" w:rsidRPr="00706262">
        <w:rPr>
          <w:rFonts w:ascii="Times New Roman" w:hAnsi="Times New Roman" w:cs="Times New Roman"/>
          <w:bCs/>
          <w:color w:val="auto"/>
          <w:sz w:val="20"/>
          <w:szCs w:val="20"/>
        </w:rPr>
        <w:t xml:space="preserve">. </w:t>
      </w:r>
    </w:p>
    <w:p w:rsidR="001D19AC" w:rsidRPr="00706262" w:rsidRDefault="001D19AC" w:rsidP="005A24F4">
      <w:pPr>
        <w:pStyle w:val="Default"/>
        <w:jc w:val="both"/>
        <w:rPr>
          <w:rFonts w:ascii="Times New Roman" w:hAnsi="Times New Roman" w:cs="Times New Roman"/>
          <w:b/>
          <w:bCs/>
          <w:color w:val="auto"/>
          <w:sz w:val="20"/>
          <w:szCs w:val="20"/>
        </w:rPr>
      </w:pPr>
    </w:p>
    <w:p w:rsidR="005A24F4" w:rsidRPr="00706262" w:rsidRDefault="005A24F4" w:rsidP="001D19AC">
      <w:pPr>
        <w:pStyle w:val="Default"/>
        <w:numPr>
          <w:ilvl w:val="0"/>
          <w:numId w:val="16"/>
        </w:numPr>
        <w:ind w:hanging="720"/>
        <w:jc w:val="both"/>
        <w:rPr>
          <w:rFonts w:ascii="Times New Roman" w:hAnsi="Times New Roman" w:cs="Times New Roman"/>
          <w:b/>
          <w:bCs/>
          <w:color w:val="auto"/>
          <w:sz w:val="20"/>
          <w:szCs w:val="20"/>
          <w:u w:val="single"/>
        </w:rPr>
      </w:pPr>
      <w:r w:rsidRPr="00706262">
        <w:rPr>
          <w:rFonts w:ascii="Times New Roman" w:hAnsi="Times New Roman" w:cs="Times New Roman"/>
          <w:b/>
          <w:bCs/>
          <w:color w:val="auto"/>
          <w:sz w:val="20"/>
          <w:szCs w:val="20"/>
          <w:u w:val="single"/>
        </w:rPr>
        <w:t>A Szerződés tárgya</w:t>
      </w:r>
    </w:p>
    <w:p w:rsidR="005A24F4" w:rsidRPr="00706262" w:rsidRDefault="005A24F4" w:rsidP="005A24F4">
      <w:pPr>
        <w:pStyle w:val="Default"/>
        <w:jc w:val="both"/>
        <w:rPr>
          <w:rFonts w:ascii="Times New Roman" w:hAnsi="Times New Roman" w:cs="Times New Roman"/>
          <w:bCs/>
          <w:color w:val="auto"/>
          <w:sz w:val="20"/>
          <w:szCs w:val="20"/>
        </w:rPr>
      </w:pPr>
      <w:r w:rsidRPr="00706262">
        <w:rPr>
          <w:rFonts w:ascii="Times New Roman" w:hAnsi="Times New Roman" w:cs="Times New Roman"/>
          <w:bCs/>
          <w:color w:val="auto"/>
          <w:sz w:val="20"/>
          <w:szCs w:val="20"/>
        </w:rPr>
        <w:t xml:space="preserve">Az 1. pontban felsorolt telephelyek ellátása: </w:t>
      </w:r>
      <w:r w:rsidRPr="00706262">
        <w:rPr>
          <w:rFonts w:ascii="Times New Roman" w:hAnsi="Times New Roman" w:cs="Times New Roman"/>
          <w:bCs/>
          <w:color w:val="auto"/>
          <w:sz w:val="20"/>
          <w:szCs w:val="20"/>
        </w:rPr>
        <w:tab/>
        <w:t>201</w:t>
      </w:r>
      <w:r w:rsidR="007466F3" w:rsidRPr="00706262">
        <w:rPr>
          <w:rFonts w:ascii="Times New Roman" w:hAnsi="Times New Roman" w:cs="Times New Roman"/>
          <w:bCs/>
          <w:color w:val="auto"/>
          <w:sz w:val="20"/>
          <w:szCs w:val="20"/>
        </w:rPr>
        <w:t>5</w:t>
      </w:r>
      <w:r w:rsidR="005C4A5E" w:rsidRPr="00706262">
        <w:rPr>
          <w:rFonts w:ascii="Times New Roman" w:hAnsi="Times New Roman" w:cs="Times New Roman"/>
          <w:bCs/>
          <w:color w:val="auto"/>
          <w:sz w:val="20"/>
          <w:szCs w:val="20"/>
        </w:rPr>
        <w:t>. október</w:t>
      </w:r>
      <w:r w:rsidRPr="00706262">
        <w:rPr>
          <w:rFonts w:ascii="Times New Roman" w:hAnsi="Times New Roman" w:cs="Times New Roman"/>
          <w:bCs/>
          <w:color w:val="auto"/>
          <w:sz w:val="20"/>
          <w:szCs w:val="20"/>
        </w:rPr>
        <w:t xml:space="preserve"> 01. </w:t>
      </w:r>
      <w:r w:rsidR="0069584E" w:rsidRPr="00706262">
        <w:rPr>
          <w:rFonts w:ascii="Times New Roman" w:hAnsi="Times New Roman" w:cs="Times New Roman"/>
          <w:bCs/>
          <w:color w:val="auto"/>
          <w:sz w:val="20"/>
          <w:szCs w:val="20"/>
        </w:rPr>
        <w:t xml:space="preserve">CET </w:t>
      </w:r>
      <w:r w:rsidRPr="00706262">
        <w:rPr>
          <w:rFonts w:ascii="Times New Roman" w:hAnsi="Times New Roman" w:cs="Times New Roman"/>
          <w:bCs/>
          <w:color w:val="auto"/>
          <w:sz w:val="20"/>
          <w:szCs w:val="20"/>
        </w:rPr>
        <w:t>06.</w:t>
      </w:r>
      <w:r w:rsidR="00FC3CB6" w:rsidRPr="00706262">
        <w:rPr>
          <w:rFonts w:ascii="Times New Roman" w:hAnsi="Times New Roman" w:cs="Times New Roman"/>
          <w:bCs/>
          <w:color w:val="auto"/>
          <w:sz w:val="20"/>
          <w:szCs w:val="20"/>
        </w:rPr>
        <w:t>00</w:t>
      </w:r>
      <w:r w:rsidRPr="00706262">
        <w:rPr>
          <w:rFonts w:ascii="Times New Roman" w:hAnsi="Times New Roman" w:cs="Times New Roman"/>
          <w:bCs/>
          <w:color w:val="auto"/>
          <w:sz w:val="20"/>
          <w:szCs w:val="20"/>
        </w:rPr>
        <w:t xml:space="preserve"> órától - 201</w:t>
      </w:r>
      <w:r w:rsidR="007466F3" w:rsidRPr="00706262">
        <w:rPr>
          <w:rFonts w:ascii="Times New Roman" w:hAnsi="Times New Roman" w:cs="Times New Roman"/>
          <w:bCs/>
          <w:color w:val="auto"/>
          <w:sz w:val="20"/>
          <w:szCs w:val="20"/>
        </w:rPr>
        <w:t>6</w:t>
      </w:r>
      <w:r w:rsidRPr="00706262">
        <w:rPr>
          <w:rFonts w:ascii="Times New Roman" w:hAnsi="Times New Roman" w:cs="Times New Roman"/>
          <w:bCs/>
          <w:color w:val="auto"/>
          <w:sz w:val="20"/>
          <w:szCs w:val="20"/>
        </w:rPr>
        <w:t xml:space="preserve">. </w:t>
      </w:r>
      <w:r w:rsidR="00750421" w:rsidRPr="00706262">
        <w:rPr>
          <w:rFonts w:ascii="Times New Roman" w:hAnsi="Times New Roman" w:cs="Times New Roman"/>
          <w:bCs/>
          <w:color w:val="auto"/>
          <w:sz w:val="20"/>
          <w:szCs w:val="20"/>
        </w:rPr>
        <w:t>október</w:t>
      </w:r>
      <w:r w:rsidRPr="00706262">
        <w:rPr>
          <w:rFonts w:ascii="Times New Roman" w:hAnsi="Times New Roman" w:cs="Times New Roman"/>
          <w:bCs/>
          <w:color w:val="auto"/>
          <w:sz w:val="20"/>
          <w:szCs w:val="20"/>
        </w:rPr>
        <w:t xml:space="preserve"> 01. </w:t>
      </w:r>
      <w:r w:rsidR="0069584E" w:rsidRPr="00706262">
        <w:rPr>
          <w:rFonts w:ascii="Times New Roman" w:hAnsi="Times New Roman" w:cs="Times New Roman"/>
          <w:bCs/>
          <w:color w:val="auto"/>
          <w:sz w:val="20"/>
          <w:szCs w:val="20"/>
        </w:rPr>
        <w:t xml:space="preserve">CET </w:t>
      </w:r>
      <w:r w:rsidRPr="00706262">
        <w:rPr>
          <w:rFonts w:ascii="Times New Roman" w:hAnsi="Times New Roman" w:cs="Times New Roman"/>
          <w:bCs/>
          <w:color w:val="auto"/>
          <w:sz w:val="20"/>
          <w:szCs w:val="20"/>
        </w:rPr>
        <w:t>06.</w:t>
      </w:r>
      <w:r w:rsidR="00FC3CB6" w:rsidRPr="00706262">
        <w:rPr>
          <w:rFonts w:ascii="Times New Roman" w:hAnsi="Times New Roman" w:cs="Times New Roman"/>
          <w:bCs/>
          <w:color w:val="auto"/>
          <w:sz w:val="20"/>
          <w:szCs w:val="20"/>
        </w:rPr>
        <w:t>00</w:t>
      </w:r>
      <w:r w:rsidRPr="00706262">
        <w:rPr>
          <w:rFonts w:ascii="Times New Roman" w:hAnsi="Times New Roman" w:cs="Times New Roman"/>
          <w:bCs/>
          <w:color w:val="auto"/>
          <w:sz w:val="20"/>
          <w:szCs w:val="20"/>
        </w:rPr>
        <w:t xml:space="preserve"> óráig.</w:t>
      </w:r>
    </w:p>
    <w:p w:rsidR="005A24F4" w:rsidRPr="00706262" w:rsidRDefault="005A24F4" w:rsidP="005A24F4">
      <w:pPr>
        <w:pStyle w:val="Default"/>
        <w:jc w:val="both"/>
        <w:rPr>
          <w:rFonts w:ascii="Times New Roman" w:hAnsi="Times New Roman" w:cs="Times New Roman"/>
          <w:bCs/>
          <w:color w:val="auto"/>
          <w:sz w:val="20"/>
          <w:szCs w:val="20"/>
        </w:rPr>
      </w:pPr>
    </w:p>
    <w:p w:rsidR="005A24F4" w:rsidRPr="0001464D" w:rsidRDefault="005A24F4" w:rsidP="005A24F4">
      <w:pPr>
        <w:pStyle w:val="Default"/>
        <w:jc w:val="both"/>
        <w:rPr>
          <w:rFonts w:ascii="Times New Roman" w:hAnsi="Times New Roman" w:cs="Times New Roman"/>
          <w:bCs/>
          <w:sz w:val="20"/>
          <w:szCs w:val="20"/>
        </w:rPr>
      </w:pPr>
      <w:r w:rsidRPr="0001464D">
        <w:rPr>
          <w:rFonts w:ascii="Times New Roman" w:hAnsi="Times New Roman" w:cs="Times New Roman"/>
          <w:bCs/>
          <w:sz w:val="20"/>
          <w:szCs w:val="20"/>
        </w:rPr>
        <w:t>A Felek megállapodnak, hogy a Vevő a jelen Szerződésben meghatározott fogyasztási helyek vonatkozásában felmerülő teljes földgázigényét az Eladó, mint földgáz-kereskedelmi működési engedélyes által a jelen Szerződés alapján rendelkezésre bocsátott földgázzal elégíti ki.</w:t>
      </w:r>
    </w:p>
    <w:p w:rsidR="005A24F4" w:rsidRPr="0001464D" w:rsidRDefault="005A24F4" w:rsidP="005A24F4">
      <w:pPr>
        <w:pStyle w:val="Default"/>
        <w:jc w:val="both"/>
        <w:rPr>
          <w:rFonts w:ascii="Times New Roman" w:hAnsi="Times New Roman" w:cs="Times New Roman"/>
          <w:bCs/>
          <w:sz w:val="20"/>
          <w:szCs w:val="20"/>
        </w:rPr>
      </w:pPr>
    </w:p>
    <w:p w:rsidR="005A24F4" w:rsidRPr="0001464D" w:rsidRDefault="005A24F4" w:rsidP="005A24F4">
      <w:pPr>
        <w:pStyle w:val="Default"/>
        <w:jc w:val="both"/>
        <w:rPr>
          <w:rFonts w:ascii="Times New Roman" w:hAnsi="Times New Roman" w:cs="Times New Roman"/>
          <w:bCs/>
          <w:sz w:val="20"/>
          <w:szCs w:val="20"/>
        </w:rPr>
      </w:pPr>
      <w:r w:rsidRPr="0001464D">
        <w:rPr>
          <w:rFonts w:ascii="Times New Roman" w:hAnsi="Times New Roman" w:cs="Times New Roman"/>
          <w:bCs/>
          <w:sz w:val="20"/>
          <w:szCs w:val="20"/>
        </w:rPr>
        <w:t>A földgáz értékesítés részletes feltételeinek meghatározása érdekében a Felek a földgázellátásról szóló 2008. évi XL törvény és a vonatkozó jogszabályok alapján az alábbiak szerint állapodnak meg.</w:t>
      </w:r>
    </w:p>
    <w:p w:rsidR="005A24F4" w:rsidRPr="0001464D" w:rsidRDefault="005A24F4" w:rsidP="005A24F4">
      <w:pPr>
        <w:pStyle w:val="Default"/>
        <w:jc w:val="both"/>
        <w:rPr>
          <w:rFonts w:ascii="Times New Roman" w:hAnsi="Times New Roman" w:cs="Times New Roman"/>
          <w:bCs/>
          <w:sz w:val="20"/>
          <w:szCs w:val="20"/>
        </w:rPr>
      </w:pPr>
    </w:p>
    <w:p w:rsidR="005A24F4" w:rsidRPr="0001464D" w:rsidRDefault="005A24F4" w:rsidP="005A24F4">
      <w:pPr>
        <w:pStyle w:val="Default"/>
        <w:jc w:val="both"/>
        <w:rPr>
          <w:rFonts w:ascii="Times New Roman" w:hAnsi="Times New Roman" w:cs="Times New Roman"/>
          <w:bCs/>
          <w:sz w:val="20"/>
          <w:szCs w:val="20"/>
        </w:rPr>
      </w:pPr>
      <w:r w:rsidRPr="0001464D">
        <w:rPr>
          <w:rFonts w:ascii="Times New Roman" w:hAnsi="Times New Roman" w:cs="Times New Roman"/>
          <w:bCs/>
          <w:sz w:val="20"/>
          <w:szCs w:val="20"/>
        </w:rPr>
        <w:t>A jelen Szerződés teljes körűen tartalmazza a Felek közötti földgáz adás-vétel szabályait.</w:t>
      </w:r>
    </w:p>
    <w:p w:rsidR="005A24F4" w:rsidRPr="0001464D" w:rsidRDefault="005A24F4" w:rsidP="005A24F4">
      <w:pPr>
        <w:pStyle w:val="Default"/>
        <w:jc w:val="both"/>
        <w:rPr>
          <w:rFonts w:ascii="Times New Roman" w:hAnsi="Times New Roman" w:cs="Times New Roman"/>
          <w:bCs/>
          <w:sz w:val="20"/>
          <w:szCs w:val="20"/>
        </w:rPr>
      </w:pPr>
    </w:p>
    <w:p w:rsidR="005A24F4" w:rsidRPr="0001464D" w:rsidRDefault="005A24F4" w:rsidP="005A24F4">
      <w:pPr>
        <w:pStyle w:val="Default"/>
        <w:jc w:val="both"/>
        <w:rPr>
          <w:rFonts w:ascii="Times New Roman" w:hAnsi="Times New Roman" w:cs="Times New Roman"/>
          <w:bCs/>
          <w:sz w:val="20"/>
          <w:szCs w:val="20"/>
        </w:rPr>
      </w:pPr>
      <w:r w:rsidRPr="0001464D">
        <w:rPr>
          <w:rFonts w:ascii="Times New Roman" w:hAnsi="Times New Roman" w:cs="Times New Roman"/>
          <w:bCs/>
          <w:sz w:val="20"/>
          <w:szCs w:val="20"/>
        </w:rPr>
        <w:t xml:space="preserve">A jelen Szerződés alapján és az ott meghatározott feltételek szerint az Eladó eladja, a Vevő pedig megvásárolja a </w:t>
      </w:r>
      <w:r w:rsidR="0069584E" w:rsidRPr="0001464D">
        <w:rPr>
          <w:rFonts w:ascii="Times New Roman" w:hAnsi="Times New Roman" w:cs="Times New Roman"/>
          <w:bCs/>
          <w:sz w:val="20"/>
          <w:szCs w:val="20"/>
        </w:rPr>
        <w:t>6</w:t>
      </w:r>
      <w:r w:rsidRPr="0001464D">
        <w:rPr>
          <w:rFonts w:ascii="Times New Roman" w:hAnsi="Times New Roman" w:cs="Times New Roman"/>
          <w:bCs/>
          <w:sz w:val="20"/>
          <w:szCs w:val="20"/>
        </w:rPr>
        <w:t>. pontban meghatározott földgáz mennyiséget.</w:t>
      </w:r>
    </w:p>
    <w:p w:rsidR="005A24F4" w:rsidRPr="0001464D" w:rsidRDefault="005A24F4" w:rsidP="005A24F4">
      <w:pPr>
        <w:pStyle w:val="Default"/>
        <w:jc w:val="both"/>
        <w:rPr>
          <w:rFonts w:ascii="Times New Roman" w:hAnsi="Times New Roman" w:cs="Times New Roman"/>
          <w:bCs/>
          <w:sz w:val="20"/>
          <w:szCs w:val="20"/>
        </w:rPr>
      </w:pPr>
    </w:p>
    <w:p w:rsidR="005A24F4" w:rsidRPr="0069584E" w:rsidRDefault="005A24F4" w:rsidP="005A24F4">
      <w:pPr>
        <w:pStyle w:val="Default"/>
        <w:jc w:val="both"/>
        <w:rPr>
          <w:rFonts w:ascii="Times New Roman" w:hAnsi="Times New Roman" w:cs="Times New Roman"/>
          <w:bCs/>
          <w:sz w:val="20"/>
          <w:szCs w:val="20"/>
        </w:rPr>
      </w:pPr>
      <w:r w:rsidRPr="0001464D">
        <w:rPr>
          <w:rFonts w:ascii="Times New Roman" w:hAnsi="Times New Roman" w:cs="Times New Roman"/>
          <w:bCs/>
          <w:sz w:val="20"/>
          <w:szCs w:val="20"/>
        </w:rPr>
        <w:t>Eladó teljes körű, a földgázrendszer használatát is biztosító földgázellátást nyújt Vevő részére, amire tekintettel Vevő az őt jogszabály alapján megillető, a jelen Szerződés</w:t>
      </w:r>
      <w:r w:rsidRPr="0069584E">
        <w:rPr>
          <w:rFonts w:ascii="Times New Roman" w:hAnsi="Times New Roman" w:cs="Times New Roman"/>
          <w:bCs/>
          <w:sz w:val="20"/>
          <w:szCs w:val="20"/>
        </w:rPr>
        <w:t xml:space="preserve"> teljesítéséhez szükséges (szállítói, tárolói és elosztási) rendszerkapacitások tekintetében a rendelkezési jogot átadja Eladó részére, illetve megbízza Eladót, hogy a jelen Szerződés teljesítéséhez szükséges rendszerhasználati szerződéseket a rendszerüzemeltetőkkel megkösse.</w:t>
      </w:r>
    </w:p>
    <w:p w:rsidR="005A24F4" w:rsidRDefault="005A24F4" w:rsidP="005A24F4">
      <w:pPr>
        <w:pStyle w:val="Default"/>
        <w:jc w:val="both"/>
        <w:rPr>
          <w:rFonts w:ascii="Times New Roman" w:hAnsi="Times New Roman" w:cs="Times New Roman"/>
          <w:bCs/>
          <w:sz w:val="20"/>
          <w:szCs w:val="20"/>
        </w:rPr>
      </w:pPr>
    </w:p>
    <w:p w:rsidR="00750421" w:rsidRDefault="00750421" w:rsidP="005A24F4">
      <w:pPr>
        <w:pStyle w:val="Default"/>
        <w:jc w:val="both"/>
        <w:rPr>
          <w:rFonts w:ascii="Times New Roman" w:hAnsi="Times New Roman" w:cs="Times New Roman"/>
          <w:bCs/>
          <w:sz w:val="20"/>
          <w:szCs w:val="20"/>
        </w:rPr>
      </w:pPr>
    </w:p>
    <w:p w:rsidR="00750421" w:rsidRPr="0069584E" w:rsidRDefault="00750421" w:rsidP="005A24F4">
      <w:pPr>
        <w:pStyle w:val="Default"/>
        <w:jc w:val="both"/>
        <w:rPr>
          <w:rFonts w:ascii="Times New Roman" w:hAnsi="Times New Roman" w:cs="Times New Roman"/>
          <w:bCs/>
          <w:sz w:val="20"/>
          <w:szCs w:val="20"/>
        </w:rPr>
      </w:pPr>
    </w:p>
    <w:p w:rsidR="005A24F4" w:rsidRPr="0069584E" w:rsidRDefault="005A24F4" w:rsidP="001D19AC">
      <w:pPr>
        <w:pStyle w:val="Default"/>
        <w:numPr>
          <w:ilvl w:val="0"/>
          <w:numId w:val="16"/>
        </w:numPr>
        <w:ind w:left="284" w:hanging="284"/>
        <w:jc w:val="both"/>
        <w:rPr>
          <w:rFonts w:ascii="Times New Roman" w:hAnsi="Times New Roman" w:cs="Times New Roman"/>
          <w:b/>
          <w:bCs/>
          <w:sz w:val="20"/>
          <w:szCs w:val="20"/>
          <w:u w:val="single"/>
        </w:rPr>
      </w:pPr>
      <w:r w:rsidRPr="0069584E">
        <w:rPr>
          <w:rFonts w:ascii="Times New Roman" w:hAnsi="Times New Roman" w:cs="Times New Roman"/>
          <w:b/>
          <w:bCs/>
          <w:sz w:val="20"/>
          <w:szCs w:val="20"/>
          <w:u w:val="single"/>
        </w:rPr>
        <w:lastRenderedPageBreak/>
        <w:t>Átadási pont</w:t>
      </w:r>
    </w:p>
    <w:p w:rsidR="005A24F4" w:rsidRPr="0069584E" w:rsidRDefault="005A24F4" w:rsidP="001D19AC">
      <w:pPr>
        <w:pStyle w:val="Default"/>
        <w:numPr>
          <w:ilvl w:val="1"/>
          <w:numId w:val="16"/>
        </w:numPr>
        <w:ind w:left="851" w:hanging="425"/>
        <w:jc w:val="both"/>
        <w:rPr>
          <w:rFonts w:ascii="Times New Roman" w:hAnsi="Times New Roman" w:cs="Times New Roman"/>
          <w:bCs/>
          <w:sz w:val="20"/>
          <w:szCs w:val="20"/>
        </w:rPr>
      </w:pPr>
      <w:r w:rsidRPr="0069584E">
        <w:rPr>
          <w:rFonts w:ascii="Times New Roman" w:hAnsi="Times New Roman" w:cs="Times New Roman"/>
          <w:bCs/>
          <w:sz w:val="20"/>
          <w:szCs w:val="20"/>
        </w:rPr>
        <w:t>Az átadási pont egy adott felhasználási hely vonatkozásában a Vevő felhasználási helyét ellátó földgáz elosztóvezeték a felhasználási hely telekhatárára eső végpontja. A földgáz átadása a Vevő részére az átadási ponton történik. Eladó a jelen szerződésben rögzített földgázmennyiség és teljesítmény rendelkezésre állását ezeken a pontokon biztosítja. Vevő a földgázt az átadási ponton veszi át, és azt a jogszabályi előírások értelmében kizárólag saját célra használhatja fel. Vevő az átvett földgázt harmadik személy számára nem adja tovább, illetve a felhasználási helyről más területre nem vezeti át.</w:t>
      </w:r>
    </w:p>
    <w:p w:rsidR="005A24F4" w:rsidRPr="0069584E" w:rsidRDefault="005A24F4" w:rsidP="001D19AC">
      <w:pPr>
        <w:pStyle w:val="Default"/>
        <w:ind w:left="851" w:hanging="425"/>
        <w:jc w:val="both"/>
        <w:rPr>
          <w:rFonts w:ascii="Times New Roman" w:hAnsi="Times New Roman" w:cs="Times New Roman"/>
          <w:bCs/>
          <w:sz w:val="20"/>
          <w:szCs w:val="20"/>
        </w:rPr>
      </w:pPr>
    </w:p>
    <w:p w:rsidR="005A24F4" w:rsidRPr="0069584E" w:rsidRDefault="005A24F4" w:rsidP="001D19AC">
      <w:pPr>
        <w:pStyle w:val="Default"/>
        <w:numPr>
          <w:ilvl w:val="1"/>
          <w:numId w:val="16"/>
        </w:numPr>
        <w:ind w:left="851" w:hanging="425"/>
        <w:jc w:val="both"/>
        <w:rPr>
          <w:rFonts w:ascii="Times New Roman" w:hAnsi="Times New Roman" w:cs="Times New Roman"/>
          <w:bCs/>
          <w:sz w:val="20"/>
          <w:szCs w:val="20"/>
        </w:rPr>
      </w:pPr>
      <w:r w:rsidRPr="0069584E">
        <w:rPr>
          <w:rFonts w:ascii="Times New Roman" w:hAnsi="Times New Roman" w:cs="Times New Roman"/>
          <w:bCs/>
          <w:sz w:val="20"/>
          <w:szCs w:val="20"/>
        </w:rPr>
        <w:t>A Szerződés szerinti földgázminőség és átadási nyomás teljesítésének, valamint a kárveszély átszállásának helye az átadási pont.</w:t>
      </w:r>
    </w:p>
    <w:p w:rsidR="005A24F4" w:rsidRPr="00706262" w:rsidRDefault="005A24F4" w:rsidP="005A24F4">
      <w:pPr>
        <w:pStyle w:val="Default"/>
        <w:jc w:val="both"/>
        <w:rPr>
          <w:rFonts w:ascii="Times New Roman" w:hAnsi="Times New Roman" w:cs="Times New Roman"/>
          <w:bCs/>
          <w:color w:val="auto"/>
        </w:rPr>
      </w:pPr>
    </w:p>
    <w:p w:rsidR="005A24F4" w:rsidRPr="00706262" w:rsidRDefault="005A24F4" w:rsidP="001D19AC">
      <w:pPr>
        <w:pStyle w:val="Default"/>
        <w:numPr>
          <w:ilvl w:val="0"/>
          <w:numId w:val="16"/>
        </w:numPr>
        <w:ind w:left="284" w:hanging="284"/>
        <w:jc w:val="both"/>
        <w:rPr>
          <w:rFonts w:ascii="Times New Roman" w:hAnsi="Times New Roman" w:cs="Times New Roman"/>
          <w:b/>
          <w:bCs/>
          <w:color w:val="auto"/>
          <w:sz w:val="20"/>
          <w:szCs w:val="20"/>
          <w:u w:val="single"/>
        </w:rPr>
      </w:pPr>
      <w:r w:rsidRPr="00706262">
        <w:rPr>
          <w:rFonts w:ascii="Times New Roman" w:hAnsi="Times New Roman" w:cs="Times New Roman"/>
          <w:b/>
          <w:bCs/>
          <w:color w:val="auto"/>
          <w:sz w:val="20"/>
          <w:szCs w:val="20"/>
          <w:u w:val="single"/>
        </w:rPr>
        <w:t xml:space="preserve">Szerződéses időszaki Földgázmennyiség megengedett eltérése: </w:t>
      </w:r>
    </w:p>
    <w:p w:rsidR="0069584E" w:rsidRPr="00706262" w:rsidRDefault="0069584E" w:rsidP="001D19AC">
      <w:pPr>
        <w:pStyle w:val="Default"/>
        <w:numPr>
          <w:ilvl w:val="1"/>
          <w:numId w:val="16"/>
        </w:numPr>
        <w:ind w:left="851" w:hanging="425"/>
        <w:jc w:val="both"/>
        <w:rPr>
          <w:rFonts w:ascii="Times New Roman" w:hAnsi="Times New Roman" w:cs="Times New Roman"/>
          <w:bCs/>
          <w:color w:val="auto"/>
          <w:sz w:val="20"/>
          <w:szCs w:val="20"/>
        </w:rPr>
      </w:pPr>
      <w:r w:rsidRPr="00706262">
        <w:rPr>
          <w:rFonts w:ascii="Times New Roman" w:hAnsi="Times New Roman" w:cs="Times New Roman"/>
          <w:color w:val="auto"/>
          <w:sz w:val="20"/>
          <w:szCs w:val="20"/>
        </w:rPr>
        <w:t xml:space="preserve">Elvárt tolerancia sávhatárok: </w:t>
      </w:r>
      <w:r w:rsidR="006A53D1" w:rsidRPr="00706262">
        <w:rPr>
          <w:rFonts w:ascii="Times New Roman" w:hAnsi="Times New Roman" w:cs="Times New Roman"/>
          <w:color w:val="auto"/>
          <w:sz w:val="20"/>
          <w:szCs w:val="20"/>
        </w:rPr>
        <w:t>A minimum érték +85,71</w:t>
      </w:r>
      <w:r w:rsidR="007B73CF" w:rsidRPr="00706262">
        <w:rPr>
          <w:rFonts w:ascii="Times New Roman" w:hAnsi="Times New Roman" w:cs="Times New Roman"/>
          <w:color w:val="auto"/>
          <w:sz w:val="20"/>
          <w:szCs w:val="20"/>
        </w:rPr>
        <w:t xml:space="preserve"> %.</w:t>
      </w:r>
      <w:r w:rsidRPr="00706262">
        <w:rPr>
          <w:rFonts w:ascii="Times New Roman" w:hAnsi="Times New Roman" w:cs="Times New Roman"/>
          <w:color w:val="auto"/>
          <w:sz w:val="20"/>
          <w:szCs w:val="20"/>
        </w:rPr>
        <w:t xml:space="preserve"> A tolerancia sávval ajánlatkérő nem mennyiségi eltérést kíván rögzíteni, hanem azt kéri ajánlattevőktől, hogy amennyiben a tényleges fogyasztás a tervezetthez képest a sávhatárok között marad, akkor ajánlattevő semmiféle szankciót (pótdíj, büntetés, kötbér stb.) nem érvényesít ajánlatkérő felé</w:t>
      </w:r>
    </w:p>
    <w:p w:rsidR="005A24F4" w:rsidRPr="00706262" w:rsidRDefault="005A24F4" w:rsidP="001D19AC">
      <w:pPr>
        <w:pStyle w:val="Default"/>
        <w:numPr>
          <w:ilvl w:val="1"/>
          <w:numId w:val="16"/>
        </w:numPr>
        <w:ind w:left="851" w:hanging="425"/>
        <w:jc w:val="both"/>
        <w:rPr>
          <w:rFonts w:ascii="Times New Roman" w:hAnsi="Times New Roman" w:cs="Times New Roman"/>
          <w:bCs/>
          <w:color w:val="auto"/>
          <w:sz w:val="20"/>
          <w:szCs w:val="20"/>
        </w:rPr>
      </w:pPr>
      <w:r w:rsidRPr="00706262">
        <w:rPr>
          <w:rFonts w:ascii="Times New Roman" w:hAnsi="Times New Roman" w:cs="Times New Roman"/>
          <w:bCs/>
          <w:color w:val="auto"/>
          <w:sz w:val="20"/>
          <w:szCs w:val="20"/>
        </w:rPr>
        <w:t>Szerződéses időszaki mennyiségi hibának számít, ha a Vevő földgáz átvétele a Szerződéses Mennyiségtől a megengedett eltérést meghaladó mértékben elmarad (Alulvételezés), vagy túllépi azt (Túlvételezés). Alulvételezés esetén az Eladó hibájából nem teljesült átvétellel az eltérést csökkenteni kell.</w:t>
      </w:r>
    </w:p>
    <w:p w:rsidR="005A24F4" w:rsidRPr="00706262" w:rsidRDefault="005A24F4" w:rsidP="005A24F4">
      <w:pPr>
        <w:pStyle w:val="Default"/>
        <w:jc w:val="both"/>
        <w:rPr>
          <w:rFonts w:ascii="Times New Roman" w:hAnsi="Times New Roman" w:cs="Times New Roman"/>
          <w:bCs/>
          <w:color w:val="auto"/>
          <w:sz w:val="20"/>
          <w:szCs w:val="20"/>
        </w:rPr>
      </w:pPr>
    </w:p>
    <w:p w:rsidR="005A24F4" w:rsidRPr="00706262" w:rsidRDefault="005A24F4" w:rsidP="001D19AC">
      <w:pPr>
        <w:pStyle w:val="Default"/>
        <w:numPr>
          <w:ilvl w:val="0"/>
          <w:numId w:val="16"/>
        </w:numPr>
        <w:ind w:left="284" w:hanging="284"/>
        <w:jc w:val="both"/>
        <w:rPr>
          <w:rFonts w:ascii="Times New Roman" w:hAnsi="Times New Roman" w:cs="Times New Roman"/>
          <w:bCs/>
          <w:color w:val="auto"/>
          <w:sz w:val="20"/>
          <w:szCs w:val="20"/>
        </w:rPr>
      </w:pPr>
      <w:r w:rsidRPr="00706262">
        <w:rPr>
          <w:rFonts w:ascii="Times New Roman" w:hAnsi="Times New Roman" w:cs="Times New Roman"/>
          <w:bCs/>
          <w:color w:val="auto"/>
          <w:sz w:val="20"/>
          <w:szCs w:val="20"/>
        </w:rPr>
        <w:t>Vevő vállalja, hogy a Szerződés hatálya alatt a Felek által meghatározott minőség, teljesítmény és ütemezés szerint rendelkezésére bocsátott földgázt a Szerződésben foglalt feltételekkel az átadási Pontokon átveszi és annak ellenértékét Eladó részére megfizeti.</w:t>
      </w:r>
    </w:p>
    <w:p w:rsidR="005A24F4" w:rsidRPr="00706262" w:rsidRDefault="005A24F4" w:rsidP="005A24F4">
      <w:pPr>
        <w:pStyle w:val="Default"/>
        <w:jc w:val="both"/>
        <w:rPr>
          <w:rFonts w:ascii="Times New Roman" w:hAnsi="Times New Roman" w:cs="Times New Roman"/>
          <w:bCs/>
          <w:color w:val="auto"/>
          <w:sz w:val="20"/>
          <w:szCs w:val="20"/>
        </w:rPr>
      </w:pPr>
    </w:p>
    <w:p w:rsidR="005A24F4" w:rsidRPr="00706262" w:rsidRDefault="005A24F4" w:rsidP="001D19AC">
      <w:pPr>
        <w:pStyle w:val="Default"/>
        <w:numPr>
          <w:ilvl w:val="0"/>
          <w:numId w:val="16"/>
        </w:numPr>
        <w:ind w:left="284" w:hanging="284"/>
        <w:jc w:val="both"/>
        <w:rPr>
          <w:rFonts w:ascii="Times New Roman" w:hAnsi="Times New Roman" w:cs="Times New Roman"/>
          <w:b/>
          <w:bCs/>
          <w:color w:val="auto"/>
          <w:sz w:val="20"/>
          <w:szCs w:val="20"/>
          <w:u w:val="single"/>
        </w:rPr>
      </w:pPr>
      <w:r w:rsidRPr="00706262">
        <w:rPr>
          <w:rFonts w:ascii="Times New Roman" w:hAnsi="Times New Roman" w:cs="Times New Roman"/>
          <w:b/>
          <w:bCs/>
          <w:color w:val="auto"/>
          <w:sz w:val="20"/>
          <w:szCs w:val="20"/>
          <w:u w:val="single"/>
        </w:rPr>
        <w:t xml:space="preserve"> Földgázminőség</w:t>
      </w:r>
    </w:p>
    <w:p w:rsidR="001D19AC" w:rsidRPr="00706262" w:rsidRDefault="001D19AC" w:rsidP="005A24F4">
      <w:pPr>
        <w:pStyle w:val="Default"/>
        <w:jc w:val="both"/>
        <w:rPr>
          <w:rFonts w:ascii="Times New Roman" w:hAnsi="Times New Roman" w:cs="Times New Roman"/>
          <w:bCs/>
          <w:color w:val="auto"/>
          <w:sz w:val="20"/>
          <w:szCs w:val="20"/>
        </w:rPr>
      </w:pPr>
    </w:p>
    <w:p w:rsidR="005A24F4" w:rsidRPr="00706262" w:rsidRDefault="005A24F4" w:rsidP="005A24F4">
      <w:pPr>
        <w:pStyle w:val="Default"/>
        <w:jc w:val="both"/>
        <w:rPr>
          <w:rFonts w:ascii="Times New Roman" w:hAnsi="Times New Roman" w:cs="Times New Roman"/>
          <w:bCs/>
          <w:color w:val="auto"/>
          <w:sz w:val="20"/>
          <w:szCs w:val="20"/>
        </w:rPr>
      </w:pPr>
      <w:r w:rsidRPr="00706262">
        <w:rPr>
          <w:rFonts w:ascii="Times New Roman" w:hAnsi="Times New Roman" w:cs="Times New Roman"/>
          <w:bCs/>
          <w:color w:val="auto"/>
          <w:sz w:val="20"/>
          <w:szCs w:val="20"/>
        </w:rPr>
        <w:t>1</w:t>
      </w:r>
      <w:r w:rsidR="001D19AC" w:rsidRPr="00706262">
        <w:rPr>
          <w:rFonts w:ascii="Times New Roman" w:hAnsi="Times New Roman" w:cs="Times New Roman"/>
          <w:bCs/>
          <w:color w:val="auto"/>
          <w:sz w:val="20"/>
          <w:szCs w:val="20"/>
        </w:rPr>
        <w:t>1</w:t>
      </w:r>
      <w:r w:rsidRPr="00706262">
        <w:rPr>
          <w:rFonts w:ascii="Times New Roman" w:hAnsi="Times New Roman" w:cs="Times New Roman"/>
          <w:bCs/>
          <w:color w:val="auto"/>
          <w:sz w:val="20"/>
          <w:szCs w:val="20"/>
        </w:rPr>
        <w:t>.1.</w:t>
      </w:r>
      <w:r w:rsidRPr="00706262">
        <w:rPr>
          <w:rFonts w:ascii="Times New Roman" w:hAnsi="Times New Roman" w:cs="Times New Roman"/>
          <w:bCs/>
          <w:color w:val="auto"/>
          <w:sz w:val="20"/>
          <w:szCs w:val="20"/>
        </w:rPr>
        <w:tab/>
        <w:t>A Vevő részére átadott földgáz minősége megfelel az MSZ 1648:2000 sz. szabvány előírásainak, a 2H jelű gázcsoportra vonatkozóan. A földgáz szagosított formában kerül átadásra a Vevőnek</w:t>
      </w:r>
    </w:p>
    <w:p w:rsidR="005A24F4" w:rsidRPr="00706262" w:rsidRDefault="005A24F4" w:rsidP="005A24F4">
      <w:pPr>
        <w:pStyle w:val="Default"/>
        <w:jc w:val="both"/>
        <w:rPr>
          <w:rFonts w:ascii="Times New Roman" w:hAnsi="Times New Roman" w:cs="Times New Roman"/>
          <w:bCs/>
          <w:color w:val="auto"/>
          <w:sz w:val="20"/>
          <w:szCs w:val="20"/>
        </w:rPr>
      </w:pPr>
    </w:p>
    <w:p w:rsidR="005A24F4" w:rsidRPr="00706262" w:rsidRDefault="005A24F4" w:rsidP="005A24F4">
      <w:pPr>
        <w:pStyle w:val="Default"/>
        <w:jc w:val="both"/>
        <w:rPr>
          <w:rFonts w:ascii="Times New Roman" w:hAnsi="Times New Roman" w:cs="Times New Roman"/>
          <w:bCs/>
          <w:color w:val="auto"/>
          <w:sz w:val="20"/>
          <w:szCs w:val="20"/>
        </w:rPr>
      </w:pPr>
      <w:r w:rsidRPr="00706262">
        <w:rPr>
          <w:rFonts w:ascii="Times New Roman" w:hAnsi="Times New Roman" w:cs="Times New Roman"/>
          <w:bCs/>
          <w:color w:val="auto"/>
          <w:sz w:val="20"/>
          <w:szCs w:val="20"/>
        </w:rPr>
        <w:t>1</w:t>
      </w:r>
      <w:r w:rsidR="001D19AC" w:rsidRPr="00706262">
        <w:rPr>
          <w:rFonts w:ascii="Times New Roman" w:hAnsi="Times New Roman" w:cs="Times New Roman"/>
          <w:bCs/>
          <w:color w:val="auto"/>
          <w:sz w:val="20"/>
          <w:szCs w:val="20"/>
        </w:rPr>
        <w:t>1</w:t>
      </w:r>
      <w:r w:rsidRPr="00706262">
        <w:rPr>
          <w:rFonts w:ascii="Times New Roman" w:hAnsi="Times New Roman" w:cs="Times New Roman"/>
          <w:bCs/>
          <w:color w:val="auto"/>
          <w:sz w:val="20"/>
          <w:szCs w:val="20"/>
        </w:rPr>
        <w:t>.2.</w:t>
      </w:r>
      <w:r w:rsidRPr="00706262">
        <w:rPr>
          <w:rFonts w:ascii="Times New Roman" w:hAnsi="Times New Roman" w:cs="Times New Roman"/>
          <w:bCs/>
          <w:color w:val="auto"/>
          <w:sz w:val="20"/>
          <w:szCs w:val="20"/>
        </w:rPr>
        <w:tab/>
        <w:t xml:space="preserve">Szerződött fűtőérték: 34 MJ/gnm3 </w:t>
      </w:r>
    </w:p>
    <w:p w:rsidR="005A24F4" w:rsidRPr="00706262" w:rsidRDefault="005A24F4" w:rsidP="005A24F4">
      <w:pPr>
        <w:pStyle w:val="Default"/>
        <w:ind w:left="708"/>
        <w:jc w:val="both"/>
        <w:rPr>
          <w:rFonts w:ascii="Times New Roman" w:hAnsi="Times New Roman" w:cs="Times New Roman"/>
          <w:bCs/>
          <w:color w:val="auto"/>
        </w:rPr>
      </w:pPr>
      <w:r w:rsidRPr="00706262">
        <w:rPr>
          <w:rFonts w:ascii="Times New Roman" w:hAnsi="Times New Roman" w:cs="Times New Roman"/>
          <w:bCs/>
          <w:color w:val="auto"/>
          <w:sz w:val="20"/>
          <w:szCs w:val="20"/>
        </w:rPr>
        <w:t>A napi átlagfűtőérték értékének ingadozása nem lehet több a szerződött fűtőérték ±5%-os sávjánál, kivéve a gázátadó állomáson fellépő nem normál üzemmenet, vagy a megfelelő időben előre jelzett karbantartási munka vagy a vis maior esetet.</w:t>
      </w:r>
    </w:p>
    <w:p w:rsidR="005A24F4" w:rsidRPr="00706262" w:rsidRDefault="005A24F4" w:rsidP="005A24F4">
      <w:pPr>
        <w:pStyle w:val="Default"/>
        <w:jc w:val="both"/>
        <w:rPr>
          <w:rFonts w:ascii="Times New Roman" w:hAnsi="Times New Roman" w:cs="Times New Roman"/>
          <w:bCs/>
          <w:color w:val="auto"/>
          <w:sz w:val="20"/>
          <w:szCs w:val="20"/>
        </w:rPr>
      </w:pPr>
    </w:p>
    <w:p w:rsidR="001D19AC" w:rsidRPr="00706262" w:rsidRDefault="005A24F4" w:rsidP="001D19AC">
      <w:pPr>
        <w:pStyle w:val="Default"/>
        <w:numPr>
          <w:ilvl w:val="0"/>
          <w:numId w:val="16"/>
        </w:numPr>
        <w:ind w:hanging="720"/>
        <w:jc w:val="both"/>
        <w:rPr>
          <w:rFonts w:ascii="Times New Roman" w:hAnsi="Times New Roman" w:cs="Times New Roman"/>
          <w:b/>
          <w:bCs/>
          <w:color w:val="auto"/>
          <w:sz w:val="20"/>
          <w:szCs w:val="20"/>
          <w:u w:val="single"/>
        </w:rPr>
      </w:pPr>
      <w:r w:rsidRPr="00706262">
        <w:rPr>
          <w:rFonts w:ascii="Times New Roman" w:hAnsi="Times New Roman" w:cs="Times New Roman"/>
          <w:b/>
          <w:bCs/>
          <w:color w:val="auto"/>
          <w:sz w:val="20"/>
          <w:szCs w:val="20"/>
          <w:u w:val="single"/>
        </w:rPr>
        <w:t>Korlátozás</w:t>
      </w:r>
    </w:p>
    <w:p w:rsidR="005A24F4" w:rsidRPr="00706262" w:rsidRDefault="005A24F4" w:rsidP="005A24F4">
      <w:pPr>
        <w:pStyle w:val="Default"/>
        <w:jc w:val="both"/>
        <w:rPr>
          <w:rFonts w:ascii="Times New Roman" w:hAnsi="Times New Roman" w:cs="Times New Roman"/>
          <w:bCs/>
          <w:color w:val="auto"/>
          <w:sz w:val="20"/>
          <w:szCs w:val="20"/>
        </w:rPr>
      </w:pPr>
    </w:p>
    <w:p w:rsidR="005A24F4" w:rsidRPr="00706262" w:rsidRDefault="005A24F4" w:rsidP="005A24F4">
      <w:pPr>
        <w:pStyle w:val="Default"/>
        <w:jc w:val="both"/>
        <w:rPr>
          <w:rFonts w:ascii="Times New Roman" w:hAnsi="Times New Roman" w:cs="Times New Roman"/>
          <w:bCs/>
          <w:color w:val="auto"/>
          <w:sz w:val="20"/>
          <w:szCs w:val="20"/>
        </w:rPr>
      </w:pPr>
      <w:r w:rsidRPr="00706262">
        <w:rPr>
          <w:rFonts w:ascii="Times New Roman" w:hAnsi="Times New Roman" w:cs="Times New Roman"/>
          <w:bCs/>
          <w:color w:val="auto"/>
          <w:sz w:val="20"/>
          <w:szCs w:val="20"/>
        </w:rPr>
        <w:t xml:space="preserve">Vevő nyilatkozata alapján a felhasználási helyek az alábbiak szerint kerülnek besorolásra: </w:t>
      </w:r>
    </w:p>
    <w:p w:rsidR="005A24F4" w:rsidRPr="00706262" w:rsidRDefault="005A24F4" w:rsidP="005A24F4">
      <w:pPr>
        <w:pStyle w:val="Default"/>
        <w:ind w:firstLine="708"/>
        <w:jc w:val="both"/>
        <w:rPr>
          <w:rFonts w:ascii="Times New Roman" w:hAnsi="Times New Roman" w:cs="Times New Roman"/>
          <w:bCs/>
          <w:color w:val="auto"/>
          <w:sz w:val="20"/>
          <w:szCs w:val="20"/>
        </w:rPr>
      </w:pPr>
      <w:r w:rsidRPr="00706262">
        <w:rPr>
          <w:rFonts w:ascii="Times New Roman" w:hAnsi="Times New Roman" w:cs="Times New Roman"/>
          <w:bCs/>
          <w:color w:val="auto"/>
          <w:sz w:val="20"/>
          <w:szCs w:val="20"/>
        </w:rPr>
        <w:t>Vevő korlátozható:  IGEN;</w:t>
      </w:r>
      <w:r w:rsidRPr="00706262">
        <w:rPr>
          <w:rFonts w:ascii="Times New Roman" w:hAnsi="Times New Roman" w:cs="Times New Roman"/>
          <w:bCs/>
          <w:color w:val="auto"/>
          <w:sz w:val="20"/>
          <w:szCs w:val="20"/>
        </w:rPr>
        <w:tab/>
      </w:r>
      <w:r w:rsidRPr="00706262">
        <w:rPr>
          <w:rFonts w:ascii="Times New Roman" w:hAnsi="Times New Roman" w:cs="Times New Roman"/>
          <w:b/>
          <w:bCs/>
          <w:color w:val="auto"/>
          <w:sz w:val="20"/>
          <w:szCs w:val="20"/>
          <w:u w:val="single"/>
        </w:rPr>
        <w:t>NEM</w:t>
      </w:r>
      <w:r w:rsidRPr="00706262">
        <w:rPr>
          <w:rFonts w:ascii="Times New Roman" w:hAnsi="Times New Roman" w:cs="Times New Roman"/>
          <w:bCs/>
          <w:color w:val="auto"/>
          <w:sz w:val="20"/>
          <w:szCs w:val="20"/>
        </w:rPr>
        <w:t>;</w:t>
      </w:r>
      <w:r w:rsidRPr="00706262">
        <w:rPr>
          <w:rFonts w:ascii="Times New Roman" w:hAnsi="Times New Roman" w:cs="Times New Roman"/>
          <w:bCs/>
          <w:color w:val="auto"/>
          <w:sz w:val="20"/>
          <w:szCs w:val="20"/>
        </w:rPr>
        <w:tab/>
      </w:r>
    </w:p>
    <w:p w:rsidR="005A24F4" w:rsidRPr="00706262" w:rsidRDefault="005A24F4" w:rsidP="005A24F4">
      <w:pPr>
        <w:pStyle w:val="Default"/>
        <w:jc w:val="both"/>
        <w:rPr>
          <w:rFonts w:ascii="Times New Roman" w:hAnsi="Times New Roman" w:cs="Times New Roman"/>
          <w:bCs/>
          <w:color w:val="auto"/>
        </w:rPr>
      </w:pPr>
    </w:p>
    <w:p w:rsidR="005A24F4" w:rsidRPr="00706262" w:rsidRDefault="005A24F4" w:rsidP="001D19AC">
      <w:pPr>
        <w:pStyle w:val="Default"/>
        <w:numPr>
          <w:ilvl w:val="0"/>
          <w:numId w:val="16"/>
        </w:numPr>
        <w:ind w:hanging="720"/>
        <w:jc w:val="both"/>
        <w:rPr>
          <w:rFonts w:ascii="Times New Roman" w:hAnsi="Times New Roman" w:cs="Times New Roman"/>
          <w:b/>
          <w:bCs/>
          <w:color w:val="auto"/>
          <w:sz w:val="20"/>
          <w:szCs w:val="20"/>
          <w:u w:val="single"/>
        </w:rPr>
      </w:pPr>
      <w:r w:rsidRPr="00706262">
        <w:rPr>
          <w:rFonts w:ascii="Times New Roman" w:hAnsi="Times New Roman" w:cs="Times New Roman"/>
          <w:b/>
          <w:bCs/>
          <w:color w:val="auto"/>
          <w:sz w:val="20"/>
          <w:szCs w:val="20"/>
          <w:u w:val="single"/>
        </w:rPr>
        <w:t>Gázmérés és elszámolás rendje</w:t>
      </w:r>
    </w:p>
    <w:p w:rsidR="005A24F4" w:rsidRPr="00706262" w:rsidRDefault="005A24F4" w:rsidP="005A24F4">
      <w:pPr>
        <w:pStyle w:val="Default"/>
        <w:jc w:val="both"/>
        <w:rPr>
          <w:rFonts w:ascii="Times New Roman" w:hAnsi="Times New Roman" w:cs="Times New Roman"/>
          <w:bCs/>
          <w:color w:val="auto"/>
          <w:sz w:val="20"/>
          <w:szCs w:val="20"/>
        </w:rPr>
      </w:pPr>
    </w:p>
    <w:p w:rsidR="005A24F4" w:rsidRPr="00706262" w:rsidRDefault="005A24F4" w:rsidP="001D19AC">
      <w:pPr>
        <w:pStyle w:val="Default"/>
        <w:numPr>
          <w:ilvl w:val="1"/>
          <w:numId w:val="16"/>
        </w:numPr>
        <w:ind w:left="993" w:hanging="426"/>
        <w:jc w:val="both"/>
        <w:rPr>
          <w:rFonts w:ascii="Times New Roman" w:hAnsi="Times New Roman" w:cs="Times New Roman"/>
          <w:bCs/>
          <w:color w:val="auto"/>
          <w:sz w:val="20"/>
          <w:szCs w:val="20"/>
        </w:rPr>
      </w:pPr>
      <w:r w:rsidRPr="00706262">
        <w:rPr>
          <w:rFonts w:ascii="Times New Roman" w:hAnsi="Times New Roman" w:cs="Times New Roman"/>
          <w:b/>
          <w:bCs/>
          <w:color w:val="auto"/>
          <w:sz w:val="20"/>
          <w:szCs w:val="20"/>
        </w:rPr>
        <w:t>A földgázfelhasználás mérése</w:t>
      </w:r>
      <w:r w:rsidRPr="00706262">
        <w:rPr>
          <w:rFonts w:ascii="Times New Roman" w:hAnsi="Times New Roman" w:cs="Times New Roman"/>
          <w:bCs/>
          <w:color w:val="auto"/>
          <w:sz w:val="20"/>
          <w:szCs w:val="20"/>
        </w:rPr>
        <w:t>: A Vevő részére átadott földgázmennyiség mérése a földgázelosztási engedélyes által alkalmazott MKEH által hitelesített berendezésekkel történik.</w:t>
      </w:r>
    </w:p>
    <w:p w:rsidR="001D19AC" w:rsidRPr="00706262" w:rsidRDefault="001D19AC" w:rsidP="001D19AC">
      <w:pPr>
        <w:pStyle w:val="Default"/>
        <w:ind w:left="993"/>
        <w:jc w:val="both"/>
        <w:rPr>
          <w:rFonts w:ascii="Times New Roman" w:hAnsi="Times New Roman" w:cs="Times New Roman"/>
          <w:bCs/>
          <w:color w:val="auto"/>
          <w:sz w:val="20"/>
          <w:szCs w:val="20"/>
        </w:rPr>
      </w:pPr>
    </w:p>
    <w:p w:rsidR="001D19AC" w:rsidRPr="00706262" w:rsidRDefault="005A24F4" w:rsidP="001D19AC">
      <w:pPr>
        <w:pStyle w:val="Default"/>
        <w:numPr>
          <w:ilvl w:val="1"/>
          <w:numId w:val="16"/>
        </w:numPr>
        <w:ind w:left="993" w:hanging="426"/>
        <w:jc w:val="both"/>
        <w:rPr>
          <w:rFonts w:ascii="Times New Roman" w:hAnsi="Times New Roman" w:cs="Times New Roman"/>
          <w:bCs/>
          <w:color w:val="auto"/>
          <w:sz w:val="20"/>
          <w:szCs w:val="20"/>
        </w:rPr>
      </w:pPr>
      <w:r w:rsidRPr="00706262">
        <w:rPr>
          <w:rFonts w:ascii="Times New Roman" w:hAnsi="Times New Roman" w:cs="Times New Roman"/>
          <w:b/>
          <w:bCs/>
          <w:color w:val="auto"/>
          <w:sz w:val="20"/>
          <w:szCs w:val="20"/>
        </w:rPr>
        <w:t>A leolvasás időszaka</w:t>
      </w:r>
      <w:r w:rsidRPr="00706262">
        <w:rPr>
          <w:rFonts w:ascii="Times New Roman" w:hAnsi="Times New Roman" w:cs="Times New Roman"/>
          <w:bCs/>
          <w:color w:val="auto"/>
          <w:sz w:val="20"/>
          <w:szCs w:val="20"/>
        </w:rPr>
        <w:t>:</w:t>
      </w:r>
      <w:r w:rsidRPr="00706262">
        <w:rPr>
          <w:rFonts w:ascii="Times New Roman" w:hAnsi="Times New Roman" w:cs="Times New Roman"/>
          <w:bCs/>
          <w:color w:val="auto"/>
          <w:sz w:val="20"/>
          <w:szCs w:val="20"/>
        </w:rPr>
        <w:tab/>
        <w:t>Havonta egy</w:t>
      </w:r>
      <w:r w:rsidR="00081244" w:rsidRPr="00706262">
        <w:rPr>
          <w:rFonts w:ascii="Times New Roman" w:hAnsi="Times New Roman" w:cs="Times New Roman"/>
          <w:bCs/>
          <w:color w:val="auto"/>
          <w:sz w:val="20"/>
          <w:szCs w:val="20"/>
        </w:rPr>
        <w:t xml:space="preserve"> alkalommal</w:t>
      </w:r>
    </w:p>
    <w:p w:rsidR="002576E1" w:rsidRPr="00706262" w:rsidRDefault="005A24F4" w:rsidP="001D19AC">
      <w:pPr>
        <w:pStyle w:val="Default"/>
        <w:ind w:left="993"/>
        <w:jc w:val="both"/>
        <w:rPr>
          <w:rFonts w:ascii="Times New Roman" w:hAnsi="Times New Roman" w:cs="Times New Roman"/>
          <w:bCs/>
          <w:color w:val="auto"/>
        </w:rPr>
      </w:pPr>
      <w:r w:rsidRPr="00706262">
        <w:rPr>
          <w:rFonts w:ascii="Times New Roman" w:hAnsi="Times New Roman" w:cs="Times New Roman"/>
          <w:bCs/>
          <w:color w:val="auto"/>
        </w:rPr>
        <w:t xml:space="preserve"> </w:t>
      </w:r>
    </w:p>
    <w:p w:rsidR="005A24F4" w:rsidRPr="00706262" w:rsidRDefault="005A24F4" w:rsidP="001D19AC">
      <w:pPr>
        <w:pStyle w:val="Default"/>
        <w:numPr>
          <w:ilvl w:val="0"/>
          <w:numId w:val="16"/>
        </w:numPr>
        <w:ind w:left="284" w:hanging="284"/>
        <w:jc w:val="both"/>
        <w:rPr>
          <w:rFonts w:ascii="Times New Roman" w:hAnsi="Times New Roman" w:cs="Times New Roman"/>
          <w:b/>
          <w:bCs/>
          <w:color w:val="auto"/>
          <w:sz w:val="20"/>
          <w:szCs w:val="20"/>
          <w:u w:val="single"/>
        </w:rPr>
      </w:pPr>
      <w:r w:rsidRPr="00706262">
        <w:rPr>
          <w:rFonts w:ascii="Times New Roman" w:hAnsi="Times New Roman" w:cs="Times New Roman"/>
          <w:b/>
          <w:bCs/>
          <w:color w:val="auto"/>
          <w:sz w:val="20"/>
          <w:szCs w:val="20"/>
          <w:u w:val="single"/>
        </w:rPr>
        <w:t xml:space="preserve"> Elszámolás</w:t>
      </w:r>
    </w:p>
    <w:p w:rsidR="005A24F4" w:rsidRPr="00706262" w:rsidRDefault="005A24F4" w:rsidP="005A24F4">
      <w:pPr>
        <w:pStyle w:val="Default"/>
        <w:jc w:val="both"/>
        <w:rPr>
          <w:rFonts w:ascii="Times New Roman" w:hAnsi="Times New Roman" w:cs="Times New Roman"/>
          <w:bCs/>
          <w:color w:val="auto"/>
          <w:sz w:val="20"/>
          <w:szCs w:val="20"/>
        </w:rPr>
      </w:pPr>
      <w:r w:rsidRPr="00706262">
        <w:rPr>
          <w:rFonts w:ascii="Times New Roman" w:hAnsi="Times New Roman" w:cs="Times New Roman"/>
          <w:bCs/>
          <w:color w:val="auto"/>
          <w:sz w:val="20"/>
          <w:szCs w:val="20"/>
        </w:rPr>
        <w:t>A Felek közötti elszámolás alapját a Vevő részére az átadási pontokon átadott földgázmennyiség illetve az abból számított hőmennyiség képezi.</w:t>
      </w:r>
    </w:p>
    <w:p w:rsidR="005A24F4" w:rsidRPr="00706262" w:rsidRDefault="005A24F4" w:rsidP="005A24F4">
      <w:pPr>
        <w:pStyle w:val="Default"/>
        <w:jc w:val="both"/>
        <w:rPr>
          <w:rFonts w:ascii="Times New Roman" w:hAnsi="Times New Roman" w:cs="Times New Roman"/>
          <w:bCs/>
          <w:color w:val="auto"/>
          <w:sz w:val="20"/>
          <w:szCs w:val="20"/>
        </w:rPr>
      </w:pPr>
    </w:p>
    <w:p w:rsidR="005A24F4" w:rsidRPr="00706262" w:rsidRDefault="005A24F4" w:rsidP="005A24F4">
      <w:pPr>
        <w:pStyle w:val="Default"/>
        <w:jc w:val="both"/>
        <w:rPr>
          <w:rFonts w:ascii="Times New Roman" w:hAnsi="Times New Roman" w:cs="Times New Roman"/>
          <w:bCs/>
          <w:color w:val="auto"/>
          <w:sz w:val="20"/>
          <w:szCs w:val="20"/>
        </w:rPr>
      </w:pPr>
      <w:r w:rsidRPr="00706262">
        <w:rPr>
          <w:rFonts w:ascii="Times New Roman" w:hAnsi="Times New Roman" w:cs="Times New Roman"/>
          <w:bCs/>
          <w:color w:val="auto"/>
          <w:sz w:val="20"/>
          <w:szCs w:val="20"/>
        </w:rPr>
        <w:t>Az elszámolás alapja a mérési helyen az elszámolási időszakra vonatkozóan gnm</w:t>
      </w:r>
      <w:r w:rsidRPr="00706262">
        <w:rPr>
          <w:rFonts w:ascii="Times New Roman" w:hAnsi="Times New Roman" w:cs="Times New Roman"/>
          <w:bCs/>
          <w:color w:val="auto"/>
          <w:sz w:val="20"/>
          <w:szCs w:val="20"/>
          <w:vertAlign w:val="superscript"/>
        </w:rPr>
        <w:t>3</w:t>
      </w:r>
      <w:r w:rsidRPr="00706262">
        <w:rPr>
          <w:rFonts w:ascii="Times New Roman" w:hAnsi="Times New Roman" w:cs="Times New Roman"/>
          <w:bCs/>
          <w:color w:val="auto"/>
          <w:sz w:val="20"/>
          <w:szCs w:val="20"/>
        </w:rPr>
        <w:t>-re átszámított átadott-átvett földgázmennyiség és az elszámolási időszakra a két tizedes jegy pontosságú átlag fűtőérték adatok szorzatával képzett energiamennyiség, MJ-ban kifejezve.</w:t>
      </w:r>
    </w:p>
    <w:p w:rsidR="005A24F4" w:rsidRPr="00706262" w:rsidRDefault="005A24F4" w:rsidP="005A24F4">
      <w:pPr>
        <w:pStyle w:val="Default"/>
        <w:jc w:val="both"/>
        <w:rPr>
          <w:rFonts w:ascii="Times New Roman" w:hAnsi="Times New Roman" w:cs="Times New Roman"/>
          <w:bCs/>
          <w:color w:val="auto"/>
          <w:sz w:val="20"/>
          <w:szCs w:val="20"/>
        </w:rPr>
      </w:pPr>
    </w:p>
    <w:p w:rsidR="005A24F4" w:rsidRPr="00706262" w:rsidRDefault="005A24F4" w:rsidP="005A24F4">
      <w:pPr>
        <w:pStyle w:val="Default"/>
        <w:jc w:val="both"/>
        <w:rPr>
          <w:rFonts w:ascii="Times New Roman" w:hAnsi="Times New Roman" w:cs="Times New Roman"/>
          <w:bCs/>
          <w:color w:val="auto"/>
          <w:sz w:val="20"/>
          <w:szCs w:val="20"/>
        </w:rPr>
      </w:pPr>
      <w:r w:rsidRPr="00706262">
        <w:rPr>
          <w:rFonts w:ascii="Times New Roman" w:hAnsi="Times New Roman" w:cs="Times New Roman"/>
          <w:bCs/>
          <w:color w:val="auto"/>
          <w:sz w:val="20"/>
          <w:szCs w:val="20"/>
        </w:rPr>
        <w:t>Ha a Földgázelosztó a m</w:t>
      </w:r>
      <w:r w:rsidR="001D19AC" w:rsidRPr="00706262">
        <w:rPr>
          <w:rFonts w:ascii="Times New Roman" w:hAnsi="Times New Roman" w:cs="Times New Roman"/>
          <w:bCs/>
          <w:color w:val="auto"/>
          <w:sz w:val="20"/>
          <w:szCs w:val="20"/>
        </w:rPr>
        <w:t>é</w:t>
      </w:r>
      <w:r w:rsidRPr="00706262">
        <w:rPr>
          <w:rFonts w:ascii="Times New Roman" w:hAnsi="Times New Roman" w:cs="Times New Roman"/>
          <w:bCs/>
          <w:color w:val="auto"/>
          <w:sz w:val="20"/>
          <w:szCs w:val="20"/>
        </w:rPr>
        <w:t>rő leolvasását nem tudja elvégezni, és a Felhasználó a m</w:t>
      </w:r>
      <w:r w:rsidR="001D19AC" w:rsidRPr="00706262">
        <w:rPr>
          <w:rFonts w:ascii="Times New Roman" w:hAnsi="Times New Roman" w:cs="Times New Roman"/>
          <w:bCs/>
          <w:color w:val="auto"/>
          <w:sz w:val="20"/>
          <w:szCs w:val="20"/>
        </w:rPr>
        <w:t>é</w:t>
      </w:r>
      <w:r w:rsidRPr="00706262">
        <w:rPr>
          <w:rFonts w:ascii="Times New Roman" w:hAnsi="Times New Roman" w:cs="Times New Roman"/>
          <w:bCs/>
          <w:color w:val="auto"/>
          <w:sz w:val="20"/>
          <w:szCs w:val="20"/>
        </w:rPr>
        <w:t>rőállását nem közli, vagy a mérőrendszer meghibásodik a fogyasztás mennyiségét a földgázelosztói engedélyes jogosult becsléssel megállapítani. Ha a becslést követően valós mérőállás áll rendelkezésre, a tényleges fogyasztás mennyiségét a két ismert mérőállás közötti időszakra kell felosztani, és a becslés alapján kiállított számlát elszámolni. A becslés és a becslés elszámolás részletes szabályait a földgázelosztói engedélyes üzletszabályzata tartalmazza.</w:t>
      </w:r>
    </w:p>
    <w:p w:rsidR="005A24F4" w:rsidRPr="00706262" w:rsidRDefault="005A24F4" w:rsidP="005A24F4">
      <w:pPr>
        <w:pStyle w:val="Default"/>
        <w:jc w:val="both"/>
        <w:rPr>
          <w:rFonts w:ascii="Times New Roman" w:hAnsi="Times New Roman" w:cs="Times New Roman"/>
          <w:bCs/>
          <w:color w:val="auto"/>
          <w:sz w:val="20"/>
          <w:szCs w:val="20"/>
        </w:rPr>
      </w:pPr>
    </w:p>
    <w:p w:rsidR="005A24F4" w:rsidRPr="00706262" w:rsidRDefault="005A24F4" w:rsidP="005A24F4">
      <w:pPr>
        <w:pStyle w:val="Default"/>
        <w:jc w:val="both"/>
        <w:rPr>
          <w:rFonts w:ascii="Times New Roman" w:hAnsi="Times New Roman" w:cs="Times New Roman"/>
          <w:bCs/>
          <w:color w:val="auto"/>
          <w:sz w:val="20"/>
          <w:szCs w:val="20"/>
        </w:rPr>
      </w:pPr>
      <w:r w:rsidRPr="00706262">
        <w:rPr>
          <w:rFonts w:ascii="Times New Roman" w:hAnsi="Times New Roman" w:cs="Times New Roman"/>
          <w:bCs/>
          <w:color w:val="auto"/>
          <w:sz w:val="20"/>
          <w:szCs w:val="20"/>
        </w:rPr>
        <w:t xml:space="preserve">A Vevő köteles a mérők helyszíni leolvasását az Eladó vagy megbízottja, illetve az Elosztói Engedélyes vagy megbízottja számara lehetővé tenni. Ha a Vevő a merő leolvasását nem teszi lehetővé vagy gátolja, az Eladó jogosult az </w:t>
      </w:r>
      <w:r w:rsidRPr="00706262">
        <w:rPr>
          <w:rFonts w:ascii="Times New Roman" w:hAnsi="Times New Roman" w:cs="Times New Roman"/>
          <w:bCs/>
          <w:color w:val="auto"/>
          <w:sz w:val="20"/>
          <w:szCs w:val="20"/>
        </w:rPr>
        <w:lastRenderedPageBreak/>
        <w:t>aktuális elszámolási időszakra becsült mérőállas alapján számlát kibocsátani, mely nem mentesíti a Vevőt a fizetési kötelezettsége alól.</w:t>
      </w:r>
    </w:p>
    <w:p w:rsidR="005A24F4" w:rsidRPr="00706262" w:rsidRDefault="005A24F4" w:rsidP="005A24F4">
      <w:pPr>
        <w:pStyle w:val="Default"/>
        <w:jc w:val="both"/>
        <w:rPr>
          <w:rFonts w:ascii="Times New Roman" w:hAnsi="Times New Roman" w:cs="Times New Roman"/>
          <w:bCs/>
          <w:color w:val="auto"/>
          <w:sz w:val="20"/>
          <w:szCs w:val="20"/>
        </w:rPr>
      </w:pPr>
    </w:p>
    <w:p w:rsidR="002C7CA6" w:rsidRPr="00706262" w:rsidRDefault="002C7CA6" w:rsidP="005A24F4">
      <w:pPr>
        <w:pStyle w:val="Default"/>
        <w:jc w:val="both"/>
        <w:rPr>
          <w:rFonts w:ascii="Times New Roman" w:hAnsi="Times New Roman" w:cs="Times New Roman"/>
          <w:bCs/>
          <w:color w:val="auto"/>
          <w:sz w:val="20"/>
          <w:szCs w:val="20"/>
        </w:rPr>
      </w:pPr>
      <w:r w:rsidRPr="00706262">
        <w:rPr>
          <w:rFonts w:ascii="Times New Roman" w:hAnsi="Times New Roman" w:cs="Times New Roman"/>
          <w:bCs/>
          <w:color w:val="auto"/>
          <w:sz w:val="20"/>
          <w:szCs w:val="20"/>
        </w:rPr>
        <w:t xml:space="preserve">A Vevő a jelen Szerződés aláírásával hozzájárulását adja ahhoz, hogy </w:t>
      </w:r>
      <w:r w:rsidR="001D19AC" w:rsidRPr="00706262">
        <w:rPr>
          <w:rFonts w:ascii="Times New Roman" w:hAnsi="Times New Roman" w:cs="Times New Roman"/>
          <w:bCs/>
          <w:color w:val="auto"/>
          <w:sz w:val="20"/>
          <w:szCs w:val="20"/>
        </w:rPr>
        <w:t xml:space="preserve">az </w:t>
      </w:r>
      <w:r w:rsidRPr="00706262">
        <w:rPr>
          <w:rFonts w:ascii="Times New Roman" w:hAnsi="Times New Roman" w:cs="Times New Roman"/>
          <w:bCs/>
          <w:color w:val="auto"/>
          <w:sz w:val="20"/>
          <w:szCs w:val="20"/>
        </w:rPr>
        <w:t>Eladó a földgázelosztói engedélyestől, illetve a szállítási rendszerüzemeltetőtől a telemechanikai rendszerből kapott, illetve a fogyasztási helyen az adattárolóból kiolvasott vagy a gázmérőn leolvasott mérési adatokat megkérje, azokat tárolja, és kijelenti, hogy ezen adatokat a Szerződés szerinti elszámolás alapjául elfogadja.</w:t>
      </w:r>
    </w:p>
    <w:p w:rsidR="005A24F4" w:rsidRPr="00706262" w:rsidRDefault="005A24F4" w:rsidP="005A24F4">
      <w:pPr>
        <w:pStyle w:val="Default"/>
        <w:jc w:val="both"/>
        <w:rPr>
          <w:rFonts w:ascii="Times New Roman" w:hAnsi="Times New Roman" w:cs="Times New Roman"/>
          <w:bCs/>
          <w:color w:val="auto"/>
          <w:sz w:val="20"/>
          <w:szCs w:val="20"/>
        </w:rPr>
      </w:pPr>
    </w:p>
    <w:p w:rsidR="00081244" w:rsidRPr="00706262" w:rsidRDefault="00081244" w:rsidP="00081244">
      <w:pPr>
        <w:pStyle w:val="Default"/>
        <w:jc w:val="both"/>
        <w:rPr>
          <w:rFonts w:ascii="Times New Roman" w:hAnsi="Times New Roman" w:cs="Times New Roman"/>
          <w:bCs/>
          <w:color w:val="auto"/>
          <w:sz w:val="20"/>
          <w:szCs w:val="20"/>
        </w:rPr>
      </w:pPr>
      <w:r w:rsidRPr="00706262">
        <w:rPr>
          <w:rFonts w:ascii="Times New Roman" w:hAnsi="Times New Roman" w:cs="Times New Roman"/>
          <w:bCs/>
          <w:color w:val="auto"/>
          <w:sz w:val="20"/>
          <w:szCs w:val="20"/>
        </w:rPr>
        <w:t>A rendszerhasználati kapacitásdíjat Vevő abban az esetben is köteles megfizetni, ha szerződésszegés miatt a földgázvételezésből kizárásra kerül, illetve a földgázelosztói engedélyes a szolgáltatást jogszerűen megtagadja vagy felfüggeszti, vagy a Vevő a Szerződés hatálya alatt a szolgáltatás szüneteltetését kéri.</w:t>
      </w:r>
    </w:p>
    <w:p w:rsidR="00081244" w:rsidRPr="00706262" w:rsidRDefault="00081244" w:rsidP="00081244">
      <w:pPr>
        <w:pStyle w:val="Default"/>
        <w:jc w:val="both"/>
        <w:rPr>
          <w:rFonts w:ascii="Times New Roman" w:hAnsi="Times New Roman" w:cs="Times New Roman"/>
          <w:bCs/>
          <w:color w:val="auto"/>
          <w:sz w:val="20"/>
          <w:szCs w:val="20"/>
        </w:rPr>
      </w:pPr>
    </w:p>
    <w:p w:rsidR="005A24F4" w:rsidRPr="00706262" w:rsidRDefault="005A24F4" w:rsidP="001D19AC">
      <w:pPr>
        <w:pStyle w:val="Default"/>
        <w:numPr>
          <w:ilvl w:val="0"/>
          <w:numId w:val="16"/>
        </w:numPr>
        <w:ind w:left="284" w:hanging="284"/>
        <w:jc w:val="both"/>
        <w:rPr>
          <w:rFonts w:ascii="Times New Roman" w:hAnsi="Times New Roman" w:cs="Times New Roman"/>
          <w:b/>
          <w:bCs/>
          <w:color w:val="auto"/>
          <w:sz w:val="20"/>
          <w:szCs w:val="20"/>
          <w:u w:val="single"/>
        </w:rPr>
      </w:pPr>
      <w:r w:rsidRPr="00706262">
        <w:rPr>
          <w:rFonts w:ascii="Times New Roman" w:hAnsi="Times New Roman" w:cs="Times New Roman"/>
          <w:b/>
          <w:bCs/>
          <w:color w:val="auto"/>
          <w:sz w:val="20"/>
          <w:szCs w:val="20"/>
          <w:u w:val="single"/>
        </w:rPr>
        <w:t xml:space="preserve"> Elszámolási időszak</w:t>
      </w:r>
    </w:p>
    <w:p w:rsidR="005A24F4" w:rsidRPr="00706262" w:rsidRDefault="005A24F4" w:rsidP="005A24F4">
      <w:pPr>
        <w:pStyle w:val="Default"/>
        <w:jc w:val="both"/>
        <w:rPr>
          <w:rFonts w:ascii="Times New Roman" w:hAnsi="Times New Roman" w:cs="Times New Roman"/>
          <w:bCs/>
          <w:color w:val="auto"/>
          <w:sz w:val="20"/>
          <w:szCs w:val="20"/>
        </w:rPr>
      </w:pPr>
      <w:r w:rsidRPr="00706262">
        <w:rPr>
          <w:rFonts w:ascii="Times New Roman" w:hAnsi="Times New Roman" w:cs="Times New Roman"/>
          <w:bCs/>
          <w:color w:val="auto"/>
          <w:sz w:val="20"/>
          <w:szCs w:val="20"/>
        </w:rPr>
        <w:t>A Felek megállapodnak, hogy a földgázfogyasztás mennyiségi díjainak elszámolása</w:t>
      </w:r>
      <w:r w:rsidR="00F0267C" w:rsidRPr="00706262">
        <w:rPr>
          <w:rFonts w:ascii="Times New Roman" w:hAnsi="Times New Roman" w:cs="Times New Roman"/>
          <w:bCs/>
          <w:color w:val="auto"/>
          <w:sz w:val="20"/>
          <w:szCs w:val="20"/>
        </w:rPr>
        <w:t xml:space="preserve"> fogyasztási helyenként külön-külön </w:t>
      </w:r>
      <w:r w:rsidRPr="00706262">
        <w:rPr>
          <w:rFonts w:ascii="Times New Roman" w:hAnsi="Times New Roman" w:cs="Times New Roman"/>
          <w:bCs/>
          <w:color w:val="auto"/>
          <w:sz w:val="20"/>
          <w:szCs w:val="20"/>
        </w:rPr>
        <w:t xml:space="preserve"> havonta egy alkalommal</w:t>
      </w:r>
      <w:r w:rsidR="00F60A24" w:rsidRPr="00706262">
        <w:rPr>
          <w:rFonts w:ascii="Times New Roman" w:hAnsi="Times New Roman" w:cs="Times New Roman"/>
          <w:bCs/>
          <w:color w:val="auto"/>
          <w:sz w:val="20"/>
          <w:szCs w:val="20"/>
        </w:rPr>
        <w:t xml:space="preserve"> az összes cím vonatkozásában egy időben </w:t>
      </w:r>
      <w:r w:rsidRPr="00706262">
        <w:rPr>
          <w:rFonts w:ascii="Times New Roman" w:hAnsi="Times New Roman" w:cs="Times New Roman"/>
          <w:bCs/>
          <w:color w:val="auto"/>
          <w:sz w:val="20"/>
          <w:szCs w:val="20"/>
        </w:rPr>
        <w:t>történik</w:t>
      </w:r>
      <w:r w:rsidR="001D19AC" w:rsidRPr="00706262">
        <w:rPr>
          <w:rFonts w:ascii="Times New Roman" w:hAnsi="Times New Roman" w:cs="Times New Roman"/>
          <w:bCs/>
          <w:color w:val="auto"/>
          <w:sz w:val="20"/>
          <w:szCs w:val="20"/>
        </w:rPr>
        <w:t>. (A felhasználási helyek nem tartalmaznak éves leolvasású mérőket!)</w:t>
      </w:r>
    </w:p>
    <w:p w:rsidR="002C7CA6" w:rsidRPr="00706262" w:rsidRDefault="002C7CA6" w:rsidP="005A24F4">
      <w:pPr>
        <w:pStyle w:val="Default"/>
        <w:jc w:val="both"/>
        <w:rPr>
          <w:rFonts w:ascii="Times New Roman" w:hAnsi="Times New Roman" w:cs="Times New Roman"/>
          <w:bCs/>
          <w:color w:val="auto"/>
          <w:sz w:val="20"/>
          <w:szCs w:val="20"/>
        </w:rPr>
      </w:pPr>
    </w:p>
    <w:p w:rsidR="002C7CA6" w:rsidRPr="00706262" w:rsidRDefault="002C7CA6" w:rsidP="005A24F4">
      <w:pPr>
        <w:pStyle w:val="Default"/>
        <w:jc w:val="both"/>
        <w:rPr>
          <w:rFonts w:ascii="Times New Roman" w:hAnsi="Times New Roman" w:cs="Times New Roman"/>
          <w:bCs/>
          <w:color w:val="auto"/>
          <w:sz w:val="20"/>
          <w:szCs w:val="20"/>
        </w:rPr>
      </w:pPr>
      <w:r w:rsidRPr="00706262">
        <w:rPr>
          <w:rFonts w:ascii="Times New Roman" w:hAnsi="Times New Roman" w:cs="Times New Roman"/>
          <w:bCs/>
          <w:color w:val="auto"/>
          <w:sz w:val="20"/>
          <w:szCs w:val="20"/>
        </w:rPr>
        <w:t xml:space="preserve">A számlázás előfeltételeként a Kbt. 130.§ (1) bekezdése teljesítési igazolást ír elő, de a Vevő jelen folyamatos szolgáltatás figyelembe vételével, ha </w:t>
      </w:r>
      <w:r w:rsidR="00CA684D" w:rsidRPr="00706262">
        <w:rPr>
          <w:rFonts w:ascii="Times New Roman" w:hAnsi="Times New Roman" w:cs="Times New Roman"/>
          <w:bCs/>
          <w:color w:val="auto"/>
          <w:sz w:val="20"/>
          <w:szCs w:val="20"/>
        </w:rPr>
        <w:t xml:space="preserve">a papír alapú számla </w:t>
      </w:r>
      <w:r w:rsidRPr="00706262">
        <w:rPr>
          <w:rFonts w:ascii="Times New Roman" w:hAnsi="Times New Roman" w:cs="Times New Roman"/>
          <w:bCs/>
          <w:color w:val="auto"/>
          <w:sz w:val="20"/>
          <w:szCs w:val="20"/>
        </w:rPr>
        <w:t>kézhezvételtől számított 8 napon belül írásos (elektronikus vagy postai úton) reklamációval nem él, a szolgáltatás teljesítettnek tekintendő.</w:t>
      </w:r>
    </w:p>
    <w:p w:rsidR="00CA684D" w:rsidRPr="00706262" w:rsidRDefault="00CA684D" w:rsidP="005A24F4">
      <w:pPr>
        <w:pStyle w:val="Default"/>
        <w:jc w:val="both"/>
        <w:rPr>
          <w:rFonts w:ascii="Times New Roman" w:hAnsi="Times New Roman" w:cs="Times New Roman"/>
          <w:bCs/>
          <w:color w:val="auto"/>
          <w:sz w:val="20"/>
          <w:szCs w:val="20"/>
        </w:rPr>
      </w:pPr>
    </w:p>
    <w:p w:rsidR="00CA684D" w:rsidRPr="00706262" w:rsidRDefault="00CA684D" w:rsidP="005A24F4">
      <w:pPr>
        <w:pStyle w:val="Default"/>
        <w:jc w:val="both"/>
        <w:rPr>
          <w:rFonts w:ascii="Times New Roman" w:hAnsi="Times New Roman" w:cs="Times New Roman"/>
          <w:bCs/>
          <w:color w:val="auto"/>
          <w:sz w:val="20"/>
          <w:szCs w:val="20"/>
        </w:rPr>
      </w:pPr>
      <w:r w:rsidRPr="00706262">
        <w:rPr>
          <w:rFonts w:ascii="Times New Roman" w:hAnsi="Times New Roman" w:cs="Times New Roman"/>
          <w:bCs/>
          <w:color w:val="auto"/>
          <w:sz w:val="20"/>
          <w:szCs w:val="20"/>
        </w:rPr>
        <w:t>Az Eladó a szerződéses időszak végén számolhat el a mennyiségi eltéréssel a teljes összegzett mennyiség figyelembe vételével.</w:t>
      </w:r>
    </w:p>
    <w:p w:rsidR="00CA684D" w:rsidRPr="00706262" w:rsidRDefault="00CA684D" w:rsidP="005A24F4">
      <w:pPr>
        <w:pStyle w:val="Default"/>
        <w:jc w:val="both"/>
        <w:rPr>
          <w:rFonts w:ascii="Times New Roman" w:hAnsi="Times New Roman" w:cs="Times New Roman"/>
          <w:bCs/>
          <w:color w:val="auto"/>
          <w:sz w:val="20"/>
          <w:szCs w:val="20"/>
        </w:rPr>
      </w:pPr>
    </w:p>
    <w:p w:rsidR="005A24F4" w:rsidRPr="00706262" w:rsidRDefault="005A24F4" w:rsidP="001D19AC">
      <w:pPr>
        <w:pStyle w:val="Default"/>
        <w:numPr>
          <w:ilvl w:val="0"/>
          <w:numId w:val="16"/>
        </w:numPr>
        <w:ind w:left="284" w:hanging="284"/>
        <w:jc w:val="both"/>
        <w:rPr>
          <w:rFonts w:ascii="Times New Roman" w:hAnsi="Times New Roman" w:cs="Times New Roman"/>
          <w:b/>
          <w:bCs/>
          <w:color w:val="auto"/>
          <w:sz w:val="20"/>
          <w:szCs w:val="20"/>
          <w:u w:val="single"/>
        </w:rPr>
      </w:pPr>
      <w:r w:rsidRPr="00706262">
        <w:rPr>
          <w:rFonts w:ascii="Times New Roman" w:hAnsi="Times New Roman" w:cs="Times New Roman"/>
          <w:b/>
          <w:bCs/>
          <w:color w:val="auto"/>
          <w:sz w:val="20"/>
          <w:szCs w:val="20"/>
          <w:u w:val="single"/>
        </w:rPr>
        <w:t>Számlázás</w:t>
      </w:r>
    </w:p>
    <w:p w:rsidR="005A24F4" w:rsidRPr="00706262" w:rsidRDefault="005A24F4" w:rsidP="005A24F4">
      <w:pPr>
        <w:pStyle w:val="Default"/>
        <w:jc w:val="both"/>
        <w:rPr>
          <w:rFonts w:ascii="Times New Roman" w:hAnsi="Times New Roman" w:cs="Times New Roman"/>
          <w:bCs/>
          <w:color w:val="auto"/>
          <w:sz w:val="20"/>
          <w:szCs w:val="20"/>
        </w:rPr>
      </w:pPr>
      <w:r w:rsidRPr="00706262">
        <w:rPr>
          <w:rFonts w:ascii="Times New Roman" w:hAnsi="Times New Roman" w:cs="Times New Roman"/>
          <w:bCs/>
          <w:color w:val="auto"/>
          <w:sz w:val="20"/>
          <w:szCs w:val="20"/>
        </w:rPr>
        <w:t>Eladó a Szerződés alapján kibocsátott számláit a mindenkor hatályos számviteli-, és adójogszabályok szerinti formában és tartalommal állítja ki.</w:t>
      </w:r>
    </w:p>
    <w:p w:rsidR="005A24F4" w:rsidRPr="00706262" w:rsidRDefault="005A24F4" w:rsidP="005A24F4">
      <w:pPr>
        <w:pStyle w:val="Default"/>
        <w:jc w:val="both"/>
        <w:rPr>
          <w:rFonts w:ascii="Times New Roman" w:hAnsi="Times New Roman" w:cs="Times New Roman"/>
          <w:bCs/>
          <w:color w:val="auto"/>
          <w:sz w:val="20"/>
          <w:szCs w:val="20"/>
        </w:rPr>
      </w:pPr>
    </w:p>
    <w:p w:rsidR="00921203" w:rsidRPr="00706262" w:rsidRDefault="005A24F4" w:rsidP="005A24F4">
      <w:pPr>
        <w:pStyle w:val="Default"/>
        <w:jc w:val="both"/>
        <w:rPr>
          <w:rFonts w:ascii="Times New Roman" w:hAnsi="Times New Roman" w:cs="Times New Roman"/>
          <w:bCs/>
          <w:color w:val="auto"/>
          <w:sz w:val="20"/>
          <w:szCs w:val="20"/>
        </w:rPr>
      </w:pPr>
      <w:r w:rsidRPr="00706262">
        <w:rPr>
          <w:rFonts w:ascii="Times New Roman" w:hAnsi="Times New Roman" w:cs="Times New Roman"/>
          <w:bCs/>
          <w:color w:val="auto"/>
          <w:sz w:val="20"/>
          <w:szCs w:val="20"/>
        </w:rPr>
        <w:t xml:space="preserve">A számla </w:t>
      </w:r>
      <w:r w:rsidR="00921203" w:rsidRPr="00706262">
        <w:rPr>
          <w:rFonts w:ascii="Times New Roman" w:hAnsi="Times New Roman" w:cs="Times New Roman"/>
          <w:bCs/>
          <w:color w:val="auto"/>
          <w:sz w:val="20"/>
          <w:szCs w:val="20"/>
        </w:rPr>
        <w:t xml:space="preserve">fizikai </w:t>
      </w:r>
      <w:r w:rsidRPr="00706262">
        <w:rPr>
          <w:rFonts w:ascii="Times New Roman" w:hAnsi="Times New Roman" w:cs="Times New Roman"/>
          <w:bCs/>
          <w:color w:val="auto"/>
          <w:sz w:val="20"/>
          <w:szCs w:val="20"/>
        </w:rPr>
        <w:t>benyújtásának helye és címe:</w:t>
      </w:r>
    </w:p>
    <w:p w:rsidR="00921203" w:rsidRPr="00706262" w:rsidRDefault="00081244" w:rsidP="005A24F4">
      <w:pPr>
        <w:pStyle w:val="Default"/>
        <w:jc w:val="both"/>
        <w:rPr>
          <w:rFonts w:ascii="Times New Roman" w:hAnsi="Times New Roman" w:cs="Times New Roman"/>
          <w:bCs/>
          <w:color w:val="auto"/>
          <w:sz w:val="20"/>
          <w:szCs w:val="20"/>
        </w:rPr>
      </w:pPr>
      <w:r w:rsidRPr="00706262">
        <w:rPr>
          <w:rFonts w:ascii="Times New Roman" w:hAnsi="Times New Roman" w:cs="Times New Roman"/>
          <w:bCs/>
          <w:color w:val="auto"/>
          <w:sz w:val="20"/>
          <w:szCs w:val="20"/>
        </w:rPr>
        <w:t>Hajléktalanokért Közalapítvány</w:t>
      </w:r>
    </w:p>
    <w:p w:rsidR="005A24F4" w:rsidRPr="00706262" w:rsidRDefault="00921203" w:rsidP="005A24F4">
      <w:pPr>
        <w:pStyle w:val="Default"/>
        <w:jc w:val="both"/>
        <w:rPr>
          <w:rFonts w:ascii="Times New Roman" w:hAnsi="Times New Roman" w:cs="Times New Roman"/>
          <w:bCs/>
          <w:color w:val="auto"/>
          <w:sz w:val="20"/>
          <w:szCs w:val="20"/>
        </w:rPr>
      </w:pPr>
      <w:r w:rsidRPr="00706262">
        <w:rPr>
          <w:rFonts w:ascii="Times New Roman" w:hAnsi="Times New Roman" w:cs="Times New Roman"/>
          <w:bCs/>
          <w:color w:val="auto"/>
          <w:sz w:val="20"/>
          <w:szCs w:val="20"/>
        </w:rPr>
        <w:t>1</w:t>
      </w:r>
      <w:r w:rsidR="005A24F4" w:rsidRPr="00706262">
        <w:rPr>
          <w:rFonts w:ascii="Times New Roman" w:hAnsi="Times New Roman" w:cs="Times New Roman"/>
          <w:bCs/>
          <w:color w:val="auto"/>
          <w:sz w:val="20"/>
          <w:szCs w:val="20"/>
        </w:rPr>
        <w:t>0</w:t>
      </w:r>
      <w:r w:rsidR="00081244" w:rsidRPr="00706262">
        <w:rPr>
          <w:rFonts w:ascii="Times New Roman" w:hAnsi="Times New Roman" w:cs="Times New Roman"/>
          <w:bCs/>
          <w:color w:val="auto"/>
          <w:sz w:val="20"/>
          <w:szCs w:val="20"/>
        </w:rPr>
        <w:t>67</w:t>
      </w:r>
      <w:r w:rsidR="005A24F4" w:rsidRPr="00706262">
        <w:rPr>
          <w:rFonts w:ascii="Times New Roman" w:hAnsi="Times New Roman" w:cs="Times New Roman"/>
          <w:bCs/>
          <w:color w:val="auto"/>
          <w:sz w:val="20"/>
          <w:szCs w:val="20"/>
        </w:rPr>
        <w:t xml:space="preserve"> Budapest, </w:t>
      </w:r>
      <w:r w:rsidR="00081244" w:rsidRPr="00706262">
        <w:rPr>
          <w:rFonts w:ascii="Times New Roman" w:hAnsi="Times New Roman" w:cs="Times New Roman"/>
          <w:bCs/>
          <w:color w:val="auto"/>
          <w:sz w:val="20"/>
          <w:szCs w:val="20"/>
        </w:rPr>
        <w:t>Szobi utca</w:t>
      </w:r>
      <w:r w:rsidR="005A24F4" w:rsidRPr="00706262">
        <w:rPr>
          <w:rFonts w:ascii="Times New Roman" w:hAnsi="Times New Roman" w:cs="Times New Roman"/>
          <w:bCs/>
          <w:color w:val="auto"/>
          <w:sz w:val="20"/>
          <w:szCs w:val="20"/>
        </w:rPr>
        <w:t xml:space="preserve"> 3.</w:t>
      </w:r>
    </w:p>
    <w:p w:rsidR="005A24F4" w:rsidRPr="00706262" w:rsidRDefault="005A24F4" w:rsidP="005A24F4">
      <w:pPr>
        <w:pStyle w:val="Default"/>
        <w:jc w:val="both"/>
        <w:rPr>
          <w:rFonts w:ascii="Times New Roman" w:hAnsi="Times New Roman" w:cs="Times New Roman"/>
          <w:bCs/>
          <w:color w:val="auto"/>
          <w:sz w:val="20"/>
          <w:szCs w:val="20"/>
        </w:rPr>
      </w:pPr>
    </w:p>
    <w:p w:rsidR="0046744E" w:rsidRPr="00706262" w:rsidRDefault="0046744E" w:rsidP="0046744E">
      <w:pPr>
        <w:pStyle w:val="Default"/>
        <w:numPr>
          <w:ilvl w:val="1"/>
          <w:numId w:val="19"/>
        </w:numPr>
        <w:ind w:left="851" w:hanging="425"/>
        <w:jc w:val="both"/>
        <w:rPr>
          <w:rFonts w:ascii="Times New Roman" w:hAnsi="Times New Roman" w:cs="Times New Roman"/>
          <w:bCs/>
          <w:i/>
          <w:color w:val="auto"/>
          <w:sz w:val="20"/>
          <w:szCs w:val="20"/>
          <w:u w:val="single"/>
        </w:rPr>
      </w:pPr>
      <w:r w:rsidRPr="00706262">
        <w:rPr>
          <w:rFonts w:ascii="Times New Roman" w:hAnsi="Times New Roman" w:cs="Times New Roman"/>
          <w:bCs/>
          <w:i/>
          <w:color w:val="auto"/>
          <w:sz w:val="20"/>
          <w:szCs w:val="20"/>
          <w:u w:val="single"/>
        </w:rPr>
        <w:t>Számlák tartalma:</w:t>
      </w:r>
    </w:p>
    <w:p w:rsidR="0046744E" w:rsidRPr="00706262" w:rsidRDefault="0046744E" w:rsidP="0046744E">
      <w:pPr>
        <w:pStyle w:val="Default"/>
        <w:ind w:left="1080"/>
        <w:jc w:val="both"/>
        <w:rPr>
          <w:rFonts w:ascii="Times New Roman" w:hAnsi="Times New Roman" w:cs="Times New Roman"/>
          <w:bCs/>
          <w:color w:val="auto"/>
          <w:sz w:val="20"/>
          <w:szCs w:val="20"/>
        </w:rPr>
      </w:pPr>
      <w:r w:rsidRPr="00706262">
        <w:rPr>
          <w:rFonts w:ascii="Times New Roman" w:hAnsi="Times New Roman" w:cs="Times New Roman"/>
          <w:bCs/>
          <w:color w:val="auto"/>
          <w:sz w:val="20"/>
          <w:szCs w:val="20"/>
        </w:rPr>
        <w:t>-             Felhasználási hely címe,</w:t>
      </w:r>
    </w:p>
    <w:p w:rsidR="0046744E" w:rsidRPr="00706262" w:rsidRDefault="0046744E" w:rsidP="0046744E">
      <w:pPr>
        <w:pStyle w:val="Default"/>
        <w:ind w:left="1080"/>
        <w:jc w:val="both"/>
        <w:rPr>
          <w:rFonts w:ascii="Times New Roman" w:hAnsi="Times New Roman" w:cs="Times New Roman"/>
          <w:bCs/>
          <w:color w:val="auto"/>
          <w:sz w:val="20"/>
          <w:szCs w:val="20"/>
        </w:rPr>
      </w:pPr>
      <w:r w:rsidRPr="00706262">
        <w:rPr>
          <w:rFonts w:ascii="Times New Roman" w:hAnsi="Times New Roman" w:cs="Times New Roman"/>
          <w:bCs/>
          <w:color w:val="auto"/>
          <w:sz w:val="20"/>
          <w:szCs w:val="20"/>
        </w:rPr>
        <w:t>-             Fizető megnevezése (lásd 1. pont)</w:t>
      </w:r>
    </w:p>
    <w:p w:rsidR="0046744E" w:rsidRPr="00706262" w:rsidRDefault="0046744E" w:rsidP="0046744E">
      <w:pPr>
        <w:pStyle w:val="Default"/>
        <w:ind w:left="1080"/>
        <w:jc w:val="both"/>
        <w:rPr>
          <w:rFonts w:ascii="Times New Roman" w:hAnsi="Times New Roman" w:cs="Times New Roman"/>
          <w:bCs/>
          <w:color w:val="auto"/>
          <w:sz w:val="20"/>
          <w:szCs w:val="20"/>
        </w:rPr>
      </w:pPr>
      <w:r w:rsidRPr="00706262">
        <w:rPr>
          <w:rFonts w:ascii="Times New Roman" w:hAnsi="Times New Roman" w:cs="Times New Roman"/>
          <w:bCs/>
          <w:color w:val="auto"/>
          <w:sz w:val="20"/>
          <w:szCs w:val="20"/>
        </w:rPr>
        <w:t>-             Induló- és záró mérőállás,</w:t>
      </w:r>
    </w:p>
    <w:p w:rsidR="0046744E" w:rsidRPr="00706262" w:rsidRDefault="0046744E" w:rsidP="0046744E">
      <w:pPr>
        <w:pStyle w:val="Default"/>
        <w:ind w:left="1080"/>
        <w:jc w:val="both"/>
        <w:rPr>
          <w:rFonts w:ascii="Times New Roman" w:hAnsi="Times New Roman" w:cs="Times New Roman"/>
          <w:bCs/>
          <w:color w:val="auto"/>
          <w:sz w:val="20"/>
          <w:szCs w:val="20"/>
        </w:rPr>
      </w:pPr>
      <w:r w:rsidRPr="00706262">
        <w:rPr>
          <w:rFonts w:ascii="Times New Roman" w:hAnsi="Times New Roman" w:cs="Times New Roman"/>
          <w:bCs/>
          <w:color w:val="auto"/>
          <w:sz w:val="20"/>
          <w:szCs w:val="20"/>
        </w:rPr>
        <w:t>-             Induló- és záró dátum,</w:t>
      </w:r>
    </w:p>
    <w:p w:rsidR="0046744E" w:rsidRPr="00706262" w:rsidRDefault="0046744E" w:rsidP="0046744E">
      <w:pPr>
        <w:pStyle w:val="Default"/>
        <w:ind w:left="1080"/>
        <w:jc w:val="both"/>
        <w:rPr>
          <w:rFonts w:ascii="Times New Roman" w:hAnsi="Times New Roman" w:cs="Times New Roman"/>
          <w:bCs/>
          <w:color w:val="auto"/>
          <w:sz w:val="20"/>
          <w:szCs w:val="20"/>
        </w:rPr>
      </w:pPr>
      <w:r w:rsidRPr="00706262">
        <w:rPr>
          <w:rFonts w:ascii="Times New Roman" w:hAnsi="Times New Roman" w:cs="Times New Roman"/>
          <w:bCs/>
          <w:color w:val="auto"/>
          <w:sz w:val="20"/>
          <w:szCs w:val="20"/>
        </w:rPr>
        <w:t>-             Fogyasztás m3-ben, és MJ-ban</w:t>
      </w:r>
    </w:p>
    <w:p w:rsidR="0046744E" w:rsidRPr="00706262" w:rsidRDefault="0046744E" w:rsidP="0046744E">
      <w:pPr>
        <w:pStyle w:val="Default"/>
        <w:ind w:left="1080"/>
        <w:jc w:val="both"/>
        <w:rPr>
          <w:rFonts w:ascii="Times New Roman" w:hAnsi="Times New Roman" w:cs="Times New Roman"/>
          <w:bCs/>
          <w:color w:val="auto"/>
          <w:sz w:val="20"/>
          <w:szCs w:val="20"/>
        </w:rPr>
      </w:pPr>
      <w:r w:rsidRPr="00706262">
        <w:rPr>
          <w:rFonts w:ascii="Times New Roman" w:hAnsi="Times New Roman" w:cs="Times New Roman"/>
          <w:bCs/>
          <w:color w:val="auto"/>
          <w:sz w:val="20"/>
          <w:szCs w:val="20"/>
        </w:rPr>
        <w:t>-             Gázdíj (Szerződött egységár) HUF/MJ-ban</w:t>
      </w:r>
    </w:p>
    <w:p w:rsidR="0046744E" w:rsidRPr="00706262" w:rsidRDefault="0046744E" w:rsidP="0046744E">
      <w:pPr>
        <w:pStyle w:val="Default"/>
        <w:ind w:left="1080"/>
        <w:jc w:val="both"/>
        <w:rPr>
          <w:rFonts w:ascii="Times New Roman" w:hAnsi="Times New Roman" w:cs="Times New Roman"/>
          <w:bCs/>
          <w:color w:val="auto"/>
          <w:sz w:val="20"/>
          <w:szCs w:val="20"/>
        </w:rPr>
      </w:pPr>
      <w:r w:rsidRPr="00706262">
        <w:rPr>
          <w:rFonts w:ascii="Times New Roman" w:hAnsi="Times New Roman" w:cs="Times New Roman"/>
          <w:bCs/>
          <w:color w:val="auto"/>
          <w:sz w:val="20"/>
          <w:szCs w:val="20"/>
        </w:rPr>
        <w:t>-             Fogyasztás ellenértéke Ft-ban</w:t>
      </w:r>
    </w:p>
    <w:p w:rsidR="0046744E" w:rsidRPr="00706262" w:rsidRDefault="0046744E" w:rsidP="0046744E">
      <w:pPr>
        <w:pStyle w:val="Default"/>
        <w:ind w:left="1080"/>
        <w:jc w:val="both"/>
        <w:rPr>
          <w:rFonts w:ascii="Times New Roman" w:hAnsi="Times New Roman" w:cs="Times New Roman"/>
          <w:bCs/>
          <w:color w:val="auto"/>
          <w:sz w:val="20"/>
          <w:szCs w:val="20"/>
        </w:rPr>
      </w:pPr>
      <w:r w:rsidRPr="00706262">
        <w:rPr>
          <w:rFonts w:ascii="Times New Roman" w:hAnsi="Times New Roman" w:cs="Times New Roman"/>
          <w:bCs/>
          <w:color w:val="auto"/>
          <w:sz w:val="20"/>
          <w:szCs w:val="20"/>
        </w:rPr>
        <w:t>-             Kapacitás-lekötés  m3/h-ban</w:t>
      </w:r>
    </w:p>
    <w:p w:rsidR="0046744E" w:rsidRPr="00706262" w:rsidRDefault="0046744E" w:rsidP="0046744E">
      <w:pPr>
        <w:pStyle w:val="Default"/>
        <w:ind w:left="1080"/>
        <w:jc w:val="both"/>
        <w:rPr>
          <w:rFonts w:ascii="Times New Roman" w:hAnsi="Times New Roman" w:cs="Times New Roman"/>
          <w:bCs/>
          <w:color w:val="auto"/>
          <w:sz w:val="20"/>
          <w:szCs w:val="20"/>
        </w:rPr>
      </w:pPr>
      <w:r w:rsidRPr="00706262">
        <w:rPr>
          <w:rFonts w:ascii="Times New Roman" w:hAnsi="Times New Roman" w:cs="Times New Roman"/>
          <w:bCs/>
          <w:color w:val="auto"/>
          <w:sz w:val="20"/>
          <w:szCs w:val="20"/>
        </w:rPr>
        <w:t xml:space="preserve">-             Kapacitás-lekötési díj  egységár Ft/m3/h/év-ben </w:t>
      </w:r>
    </w:p>
    <w:p w:rsidR="0046744E" w:rsidRPr="00706262" w:rsidRDefault="0046744E" w:rsidP="0046744E">
      <w:pPr>
        <w:pStyle w:val="Default"/>
        <w:ind w:left="1080"/>
        <w:jc w:val="both"/>
        <w:rPr>
          <w:rFonts w:ascii="Times New Roman" w:hAnsi="Times New Roman" w:cs="Times New Roman"/>
          <w:bCs/>
          <w:color w:val="auto"/>
          <w:sz w:val="20"/>
          <w:szCs w:val="20"/>
        </w:rPr>
      </w:pPr>
      <w:r w:rsidRPr="00706262">
        <w:rPr>
          <w:rFonts w:ascii="Times New Roman" w:hAnsi="Times New Roman" w:cs="Times New Roman"/>
          <w:bCs/>
          <w:color w:val="auto"/>
          <w:sz w:val="20"/>
          <w:szCs w:val="20"/>
        </w:rPr>
        <w:t xml:space="preserve">-             Havi kapacitásdíj Ft-ban </w:t>
      </w:r>
    </w:p>
    <w:p w:rsidR="0046744E" w:rsidRPr="00706262" w:rsidRDefault="0046744E" w:rsidP="0046744E">
      <w:pPr>
        <w:pStyle w:val="Default"/>
        <w:ind w:left="1080"/>
        <w:jc w:val="both"/>
        <w:rPr>
          <w:rFonts w:ascii="Times New Roman" w:hAnsi="Times New Roman" w:cs="Times New Roman"/>
          <w:bCs/>
          <w:color w:val="auto"/>
          <w:sz w:val="20"/>
          <w:szCs w:val="20"/>
        </w:rPr>
      </w:pPr>
      <w:r w:rsidRPr="00706262">
        <w:rPr>
          <w:rFonts w:ascii="Times New Roman" w:hAnsi="Times New Roman" w:cs="Times New Roman"/>
          <w:bCs/>
          <w:color w:val="auto"/>
          <w:sz w:val="20"/>
          <w:szCs w:val="20"/>
        </w:rPr>
        <w:t>-             Energia adó</w:t>
      </w:r>
    </w:p>
    <w:p w:rsidR="0046744E" w:rsidRPr="00706262" w:rsidRDefault="0046744E" w:rsidP="0046744E">
      <w:pPr>
        <w:pStyle w:val="Default"/>
        <w:ind w:left="1080"/>
        <w:jc w:val="both"/>
        <w:rPr>
          <w:rFonts w:ascii="Times New Roman" w:hAnsi="Times New Roman" w:cs="Times New Roman"/>
          <w:bCs/>
          <w:color w:val="auto"/>
          <w:sz w:val="20"/>
          <w:szCs w:val="20"/>
        </w:rPr>
      </w:pPr>
      <w:r w:rsidRPr="00706262">
        <w:rPr>
          <w:rFonts w:ascii="Times New Roman" w:hAnsi="Times New Roman" w:cs="Times New Roman"/>
          <w:bCs/>
          <w:color w:val="auto"/>
          <w:sz w:val="20"/>
          <w:szCs w:val="20"/>
        </w:rPr>
        <w:t>-             Forgalmi + MSZKSZ díj HUF/</w:t>
      </w:r>
      <w:r w:rsidR="00145A6B" w:rsidRPr="00706262">
        <w:rPr>
          <w:rFonts w:ascii="Times New Roman" w:hAnsi="Times New Roman" w:cs="Times New Roman"/>
          <w:bCs/>
          <w:color w:val="auto"/>
          <w:sz w:val="20"/>
          <w:szCs w:val="20"/>
        </w:rPr>
        <w:t>M</w:t>
      </w:r>
      <w:r w:rsidRPr="00706262">
        <w:rPr>
          <w:rFonts w:ascii="Times New Roman" w:hAnsi="Times New Roman" w:cs="Times New Roman"/>
          <w:bCs/>
          <w:color w:val="auto"/>
          <w:sz w:val="20"/>
          <w:szCs w:val="20"/>
        </w:rPr>
        <w:t>J-ban</w:t>
      </w:r>
    </w:p>
    <w:p w:rsidR="0046744E" w:rsidRPr="00706262" w:rsidRDefault="0046744E" w:rsidP="0046744E">
      <w:pPr>
        <w:pStyle w:val="Default"/>
        <w:ind w:left="1080"/>
        <w:jc w:val="both"/>
        <w:rPr>
          <w:rFonts w:ascii="Times New Roman" w:hAnsi="Times New Roman" w:cs="Times New Roman"/>
          <w:bCs/>
          <w:color w:val="auto"/>
          <w:sz w:val="20"/>
          <w:szCs w:val="20"/>
        </w:rPr>
      </w:pPr>
      <w:r w:rsidRPr="00706262">
        <w:rPr>
          <w:rFonts w:ascii="Times New Roman" w:hAnsi="Times New Roman" w:cs="Times New Roman"/>
          <w:bCs/>
          <w:color w:val="auto"/>
          <w:sz w:val="20"/>
          <w:szCs w:val="20"/>
        </w:rPr>
        <w:t>-             Forgalmi díj Ft-ban</w:t>
      </w:r>
    </w:p>
    <w:p w:rsidR="0046744E" w:rsidRPr="00706262" w:rsidRDefault="0046744E" w:rsidP="0046744E">
      <w:pPr>
        <w:pStyle w:val="Default"/>
        <w:ind w:left="1080"/>
        <w:jc w:val="both"/>
        <w:rPr>
          <w:rFonts w:ascii="Times New Roman" w:hAnsi="Times New Roman" w:cs="Times New Roman"/>
          <w:bCs/>
          <w:color w:val="auto"/>
          <w:sz w:val="20"/>
          <w:szCs w:val="20"/>
        </w:rPr>
      </w:pPr>
      <w:r w:rsidRPr="00706262">
        <w:rPr>
          <w:rFonts w:ascii="Times New Roman" w:hAnsi="Times New Roman" w:cs="Times New Roman"/>
          <w:bCs/>
          <w:color w:val="auto"/>
          <w:sz w:val="20"/>
          <w:szCs w:val="20"/>
        </w:rPr>
        <w:t>-             ÁFA Ft-ban</w:t>
      </w:r>
    </w:p>
    <w:p w:rsidR="0046744E" w:rsidRPr="00706262" w:rsidRDefault="0046744E" w:rsidP="0046744E">
      <w:pPr>
        <w:pStyle w:val="Default"/>
        <w:ind w:left="1080"/>
        <w:jc w:val="both"/>
        <w:rPr>
          <w:rFonts w:ascii="Times New Roman" w:hAnsi="Times New Roman" w:cs="Times New Roman"/>
          <w:bCs/>
          <w:color w:val="auto"/>
          <w:sz w:val="20"/>
          <w:szCs w:val="20"/>
        </w:rPr>
      </w:pPr>
      <w:r w:rsidRPr="00706262">
        <w:rPr>
          <w:rFonts w:ascii="Times New Roman" w:hAnsi="Times New Roman" w:cs="Times New Roman"/>
          <w:bCs/>
          <w:color w:val="auto"/>
          <w:sz w:val="20"/>
          <w:szCs w:val="20"/>
        </w:rPr>
        <w:t>Fizetési határidő a számla kiállításától számított 30 nap.</w:t>
      </w:r>
    </w:p>
    <w:p w:rsidR="005A24F4" w:rsidRPr="00706262" w:rsidRDefault="005A24F4" w:rsidP="005A24F4">
      <w:pPr>
        <w:pStyle w:val="Default"/>
        <w:jc w:val="both"/>
        <w:rPr>
          <w:rFonts w:ascii="Times New Roman" w:hAnsi="Times New Roman" w:cs="Times New Roman"/>
          <w:bCs/>
          <w:color w:val="auto"/>
          <w:sz w:val="20"/>
          <w:szCs w:val="20"/>
        </w:rPr>
      </w:pPr>
    </w:p>
    <w:p w:rsidR="005A24F4" w:rsidRPr="00706262" w:rsidRDefault="005A24F4" w:rsidP="001D19AC">
      <w:pPr>
        <w:pStyle w:val="Default"/>
        <w:numPr>
          <w:ilvl w:val="1"/>
          <w:numId w:val="16"/>
        </w:numPr>
        <w:ind w:left="851" w:hanging="425"/>
        <w:jc w:val="both"/>
        <w:rPr>
          <w:rFonts w:ascii="Times New Roman" w:hAnsi="Times New Roman" w:cs="Times New Roman"/>
          <w:bCs/>
          <w:i/>
          <w:color w:val="auto"/>
          <w:sz w:val="20"/>
          <w:szCs w:val="20"/>
          <w:u w:val="single"/>
        </w:rPr>
      </w:pPr>
      <w:r w:rsidRPr="00706262">
        <w:rPr>
          <w:rFonts w:ascii="Times New Roman" w:hAnsi="Times New Roman" w:cs="Times New Roman"/>
          <w:bCs/>
          <w:i/>
          <w:color w:val="auto"/>
          <w:sz w:val="20"/>
          <w:szCs w:val="20"/>
          <w:u w:val="single"/>
        </w:rPr>
        <w:t>Számlázás fajtája:</w:t>
      </w:r>
    </w:p>
    <w:p w:rsidR="005A24F4" w:rsidRPr="00706262" w:rsidRDefault="005A24F4" w:rsidP="005A24F4">
      <w:pPr>
        <w:pStyle w:val="Default"/>
        <w:numPr>
          <w:ilvl w:val="0"/>
          <w:numId w:val="10"/>
        </w:numPr>
        <w:jc w:val="both"/>
        <w:rPr>
          <w:rFonts w:ascii="Times New Roman" w:hAnsi="Times New Roman" w:cs="Times New Roman"/>
          <w:bCs/>
          <w:color w:val="auto"/>
          <w:sz w:val="20"/>
          <w:szCs w:val="20"/>
        </w:rPr>
      </w:pPr>
      <w:r w:rsidRPr="00706262">
        <w:rPr>
          <w:rFonts w:ascii="Times New Roman" w:hAnsi="Times New Roman" w:cs="Times New Roman"/>
          <w:bCs/>
          <w:color w:val="auto"/>
          <w:sz w:val="20"/>
          <w:szCs w:val="20"/>
        </w:rPr>
        <w:t xml:space="preserve">Integrált számla, az Eladó számláz minden tételt. </w:t>
      </w:r>
    </w:p>
    <w:p w:rsidR="00081244" w:rsidRPr="00706262" w:rsidRDefault="00081244" w:rsidP="00081244">
      <w:pPr>
        <w:pStyle w:val="Default"/>
        <w:ind w:left="1080"/>
        <w:jc w:val="both"/>
        <w:rPr>
          <w:rFonts w:ascii="Times New Roman" w:hAnsi="Times New Roman" w:cs="Times New Roman"/>
          <w:bCs/>
          <w:color w:val="auto"/>
          <w:sz w:val="20"/>
          <w:szCs w:val="20"/>
        </w:rPr>
      </w:pPr>
    </w:p>
    <w:p w:rsidR="00CA684D" w:rsidRPr="00706262" w:rsidRDefault="00CA684D" w:rsidP="00CA684D">
      <w:pPr>
        <w:pStyle w:val="Default"/>
        <w:numPr>
          <w:ilvl w:val="1"/>
          <w:numId w:val="16"/>
        </w:numPr>
        <w:ind w:left="851" w:hanging="425"/>
        <w:jc w:val="both"/>
        <w:rPr>
          <w:rFonts w:ascii="Times New Roman" w:hAnsi="Times New Roman" w:cs="Times New Roman"/>
          <w:bCs/>
          <w:i/>
          <w:color w:val="auto"/>
          <w:sz w:val="20"/>
          <w:szCs w:val="20"/>
          <w:u w:val="single"/>
        </w:rPr>
      </w:pPr>
      <w:r w:rsidRPr="00706262">
        <w:rPr>
          <w:rFonts w:ascii="Times New Roman" w:hAnsi="Times New Roman" w:cs="Times New Roman"/>
          <w:bCs/>
          <w:i/>
          <w:color w:val="auto"/>
          <w:sz w:val="20"/>
          <w:szCs w:val="20"/>
          <w:u w:val="single"/>
        </w:rPr>
        <w:t>Időszak végi elszámolás:</w:t>
      </w:r>
    </w:p>
    <w:p w:rsidR="00CA684D" w:rsidRPr="00706262" w:rsidRDefault="00CA684D" w:rsidP="00CA684D">
      <w:pPr>
        <w:pStyle w:val="Default"/>
        <w:numPr>
          <w:ilvl w:val="0"/>
          <w:numId w:val="10"/>
        </w:numPr>
        <w:jc w:val="both"/>
        <w:rPr>
          <w:rFonts w:ascii="Times New Roman" w:hAnsi="Times New Roman" w:cs="Times New Roman"/>
          <w:bCs/>
          <w:color w:val="auto"/>
          <w:sz w:val="20"/>
          <w:szCs w:val="20"/>
        </w:rPr>
      </w:pPr>
      <w:r w:rsidRPr="00706262">
        <w:rPr>
          <w:rFonts w:ascii="Times New Roman" w:hAnsi="Times New Roman" w:cs="Times New Roman"/>
          <w:bCs/>
          <w:color w:val="auto"/>
          <w:sz w:val="20"/>
          <w:szCs w:val="20"/>
        </w:rPr>
        <w:t xml:space="preserve">Az Eladó a szerződéses időszak végén, 30 napon belül elkészíti a végszámlát a Vevő részére. </w:t>
      </w:r>
    </w:p>
    <w:p w:rsidR="00081244" w:rsidRPr="00706262" w:rsidRDefault="00081244" w:rsidP="00081244">
      <w:pPr>
        <w:pStyle w:val="Default"/>
        <w:ind w:left="1080"/>
        <w:jc w:val="both"/>
        <w:rPr>
          <w:rFonts w:ascii="Times New Roman" w:hAnsi="Times New Roman" w:cs="Times New Roman"/>
          <w:bCs/>
          <w:color w:val="auto"/>
          <w:sz w:val="20"/>
          <w:szCs w:val="20"/>
        </w:rPr>
      </w:pPr>
    </w:p>
    <w:p w:rsidR="005A24F4" w:rsidRPr="00706262" w:rsidRDefault="005A24F4" w:rsidP="001D19AC">
      <w:pPr>
        <w:pStyle w:val="Default"/>
        <w:numPr>
          <w:ilvl w:val="0"/>
          <w:numId w:val="16"/>
        </w:numPr>
        <w:ind w:left="284" w:hanging="284"/>
        <w:jc w:val="both"/>
        <w:rPr>
          <w:rFonts w:ascii="Times New Roman" w:hAnsi="Times New Roman" w:cs="Times New Roman"/>
          <w:b/>
          <w:bCs/>
          <w:color w:val="auto"/>
          <w:sz w:val="20"/>
          <w:szCs w:val="20"/>
          <w:u w:val="single"/>
        </w:rPr>
      </w:pPr>
      <w:r w:rsidRPr="00706262">
        <w:rPr>
          <w:rFonts w:ascii="Times New Roman" w:hAnsi="Times New Roman" w:cs="Times New Roman"/>
          <w:b/>
          <w:bCs/>
          <w:color w:val="auto"/>
          <w:sz w:val="20"/>
          <w:szCs w:val="20"/>
          <w:u w:val="single"/>
        </w:rPr>
        <w:t>Fizetési feltételek</w:t>
      </w:r>
    </w:p>
    <w:p w:rsidR="005A24F4" w:rsidRPr="00706262" w:rsidRDefault="005A24F4" w:rsidP="005A24F4">
      <w:pPr>
        <w:pStyle w:val="Default"/>
        <w:jc w:val="both"/>
        <w:rPr>
          <w:rFonts w:ascii="Times New Roman" w:hAnsi="Times New Roman" w:cs="Times New Roman"/>
          <w:bCs/>
          <w:color w:val="auto"/>
          <w:sz w:val="20"/>
          <w:szCs w:val="20"/>
        </w:rPr>
      </w:pPr>
      <w:r w:rsidRPr="00706262">
        <w:rPr>
          <w:rFonts w:ascii="Times New Roman" w:hAnsi="Times New Roman" w:cs="Times New Roman"/>
          <w:bCs/>
          <w:color w:val="auto"/>
          <w:sz w:val="20"/>
          <w:szCs w:val="20"/>
        </w:rPr>
        <w:t>1</w:t>
      </w:r>
      <w:r w:rsidR="001D19AC" w:rsidRPr="00706262">
        <w:rPr>
          <w:rFonts w:ascii="Times New Roman" w:hAnsi="Times New Roman" w:cs="Times New Roman"/>
          <w:bCs/>
          <w:color w:val="auto"/>
          <w:sz w:val="20"/>
          <w:szCs w:val="20"/>
        </w:rPr>
        <w:t>7</w:t>
      </w:r>
      <w:r w:rsidRPr="00706262">
        <w:rPr>
          <w:rFonts w:ascii="Times New Roman" w:hAnsi="Times New Roman" w:cs="Times New Roman"/>
          <w:bCs/>
          <w:color w:val="auto"/>
          <w:sz w:val="20"/>
          <w:szCs w:val="20"/>
        </w:rPr>
        <w:t xml:space="preserve">.1. </w:t>
      </w:r>
      <w:r w:rsidRPr="00706262">
        <w:rPr>
          <w:rFonts w:ascii="Times New Roman" w:hAnsi="Times New Roman" w:cs="Times New Roman"/>
          <w:bCs/>
          <w:color w:val="auto"/>
          <w:sz w:val="20"/>
          <w:szCs w:val="20"/>
        </w:rPr>
        <w:tab/>
        <w:t xml:space="preserve">A Vevő köteles az átvett földgáz vételárát illetőleg egyéb fizetési kötelezettségeit </w:t>
      </w:r>
      <w:r w:rsidR="003C1A4D" w:rsidRPr="00706262">
        <w:rPr>
          <w:rFonts w:ascii="Times New Roman" w:hAnsi="Times New Roman" w:cs="Times New Roman"/>
          <w:color w:val="auto"/>
          <w:sz w:val="20"/>
          <w:szCs w:val="20"/>
        </w:rPr>
        <w:t>a számla kézhezvételétől számított 30 napon belül</w:t>
      </w:r>
      <w:r w:rsidR="003C1A4D" w:rsidRPr="00706262">
        <w:rPr>
          <w:rFonts w:ascii="Times New Roman" w:hAnsi="Times New Roman" w:cs="Times New Roman"/>
          <w:bCs/>
          <w:color w:val="auto"/>
          <w:sz w:val="20"/>
          <w:szCs w:val="20"/>
        </w:rPr>
        <w:t xml:space="preserve"> </w:t>
      </w:r>
      <w:r w:rsidRPr="00706262">
        <w:rPr>
          <w:rFonts w:ascii="Times New Roman" w:hAnsi="Times New Roman" w:cs="Times New Roman"/>
          <w:bCs/>
          <w:color w:val="auto"/>
          <w:sz w:val="20"/>
          <w:szCs w:val="20"/>
        </w:rPr>
        <w:t>az Eladó részére banki átutalás útján megfizetni</w:t>
      </w:r>
      <w:r w:rsidR="00F60A24" w:rsidRPr="00706262">
        <w:rPr>
          <w:rFonts w:ascii="Times New Roman" w:hAnsi="Times New Roman" w:cs="Times New Roman"/>
          <w:bCs/>
          <w:color w:val="auto"/>
          <w:sz w:val="20"/>
          <w:szCs w:val="20"/>
        </w:rPr>
        <w:t xml:space="preserve"> a </w:t>
      </w:r>
      <w:r w:rsidR="0069584E" w:rsidRPr="00706262">
        <w:rPr>
          <w:rFonts w:ascii="Times New Roman" w:hAnsi="Times New Roman" w:cs="Times New Roman"/>
          <w:color w:val="auto"/>
          <w:sz w:val="20"/>
          <w:szCs w:val="20"/>
        </w:rPr>
        <w:t xml:space="preserve"> Kbt. 130. § (1), (5) és (6) bekezdéseiben, a Polgári Törvénykönyvről szóló 2013. évi V. törvény (a továbbiakban: Ptk.) 6:130 § (1)</w:t>
      </w:r>
      <w:r w:rsidR="007B73CF" w:rsidRPr="00706262">
        <w:rPr>
          <w:rFonts w:ascii="Times New Roman" w:hAnsi="Times New Roman" w:cs="Times New Roman"/>
          <w:color w:val="auto"/>
          <w:sz w:val="20"/>
          <w:szCs w:val="20"/>
        </w:rPr>
        <w:t>-(2)</w:t>
      </w:r>
      <w:r w:rsidR="0069584E" w:rsidRPr="00706262">
        <w:rPr>
          <w:rFonts w:ascii="Times New Roman" w:hAnsi="Times New Roman" w:cs="Times New Roman"/>
          <w:color w:val="auto"/>
          <w:sz w:val="20"/>
          <w:szCs w:val="20"/>
        </w:rPr>
        <w:t xml:space="preserve"> bekezdésében foglalt feltételeknek megfelelően</w:t>
      </w:r>
      <w:r w:rsidRPr="00706262">
        <w:rPr>
          <w:rFonts w:ascii="Times New Roman" w:hAnsi="Times New Roman" w:cs="Times New Roman"/>
          <w:bCs/>
          <w:color w:val="auto"/>
          <w:sz w:val="20"/>
          <w:szCs w:val="20"/>
        </w:rPr>
        <w:t>. A Felek az általános forgalmi adóról szóló jogszabály szerinti teljesítés időpontjának a vonatkozó számlán feltüntetett esedékesség időpontját tekintik.</w:t>
      </w:r>
      <w:r w:rsidR="00483AA6" w:rsidRPr="00706262">
        <w:rPr>
          <w:rFonts w:ascii="Times New Roman" w:hAnsi="Times New Roman" w:cs="Times New Roman"/>
          <w:bCs/>
          <w:color w:val="auto"/>
          <w:sz w:val="20"/>
          <w:szCs w:val="20"/>
        </w:rPr>
        <w:t xml:space="preserve"> A</w:t>
      </w:r>
      <w:r w:rsidR="00483AA6" w:rsidRPr="00706262">
        <w:rPr>
          <w:rFonts w:ascii="Times New Roman" w:hAnsi="Times New Roman" w:cs="Times New Roman"/>
          <w:color w:val="auto"/>
          <w:sz w:val="20"/>
          <w:szCs w:val="20"/>
        </w:rPr>
        <w:t xml:space="preserve"> </w:t>
      </w:r>
      <w:r w:rsidR="00D67E2A" w:rsidRPr="00706262">
        <w:rPr>
          <w:rFonts w:ascii="Times New Roman" w:hAnsi="Times New Roman" w:cs="Times New Roman"/>
          <w:color w:val="auto"/>
          <w:sz w:val="20"/>
          <w:szCs w:val="20"/>
        </w:rPr>
        <w:t xml:space="preserve">teljesítés, </w:t>
      </w:r>
      <w:r w:rsidR="00483AA6" w:rsidRPr="00706262">
        <w:rPr>
          <w:rFonts w:ascii="Times New Roman" w:hAnsi="Times New Roman" w:cs="Times New Roman"/>
          <w:color w:val="auto"/>
          <w:sz w:val="20"/>
          <w:szCs w:val="20"/>
        </w:rPr>
        <w:t>kifizetés és az elszámolás pénzneme: HUF.</w:t>
      </w:r>
    </w:p>
    <w:p w:rsidR="005A24F4" w:rsidRPr="00706262" w:rsidRDefault="00661978" w:rsidP="005A24F4">
      <w:pPr>
        <w:pStyle w:val="Default"/>
        <w:jc w:val="both"/>
        <w:rPr>
          <w:rFonts w:ascii="Times New Roman" w:hAnsi="Times New Roman" w:cs="Times New Roman"/>
          <w:bCs/>
          <w:color w:val="auto"/>
          <w:sz w:val="20"/>
          <w:szCs w:val="20"/>
        </w:rPr>
      </w:pPr>
      <w:r w:rsidRPr="00706262">
        <w:rPr>
          <w:rFonts w:ascii="Times New Roman" w:hAnsi="Times New Roman" w:cs="Times New Roman"/>
          <w:bCs/>
          <w:color w:val="auto"/>
          <w:sz w:val="20"/>
          <w:szCs w:val="20"/>
        </w:rPr>
        <w:t>A fizetés során az adózás rendjéről szóló 2003. évi XCII. törvény 36/A. § rendelkezéseire figyelemmel kell lenni.</w:t>
      </w:r>
    </w:p>
    <w:p w:rsidR="00F0267C" w:rsidRPr="00706262" w:rsidRDefault="00F0267C" w:rsidP="00F0267C">
      <w:pPr>
        <w:spacing w:after="0" w:line="240" w:lineRule="auto"/>
        <w:jc w:val="both"/>
      </w:pPr>
    </w:p>
    <w:p w:rsidR="007466F3" w:rsidRPr="00706262" w:rsidRDefault="007466F3" w:rsidP="005A24F4">
      <w:pPr>
        <w:pStyle w:val="Default"/>
        <w:jc w:val="both"/>
        <w:rPr>
          <w:rFonts w:ascii="Times New Roman" w:hAnsi="Times New Roman" w:cs="Times New Roman"/>
          <w:bCs/>
          <w:color w:val="auto"/>
          <w:sz w:val="20"/>
          <w:szCs w:val="20"/>
        </w:rPr>
      </w:pPr>
    </w:p>
    <w:p w:rsidR="005A24F4" w:rsidRPr="00706262" w:rsidRDefault="005A24F4" w:rsidP="005A24F4">
      <w:pPr>
        <w:pStyle w:val="Default"/>
        <w:jc w:val="both"/>
        <w:rPr>
          <w:rFonts w:ascii="Times New Roman" w:hAnsi="Times New Roman" w:cs="Times New Roman"/>
          <w:bCs/>
          <w:color w:val="auto"/>
          <w:sz w:val="20"/>
          <w:szCs w:val="20"/>
        </w:rPr>
      </w:pPr>
      <w:r w:rsidRPr="00706262">
        <w:rPr>
          <w:rFonts w:ascii="Times New Roman" w:hAnsi="Times New Roman" w:cs="Times New Roman"/>
          <w:bCs/>
          <w:color w:val="auto"/>
          <w:sz w:val="20"/>
          <w:szCs w:val="20"/>
        </w:rPr>
        <w:t>1</w:t>
      </w:r>
      <w:r w:rsidR="001D19AC" w:rsidRPr="00706262">
        <w:rPr>
          <w:rFonts w:ascii="Times New Roman" w:hAnsi="Times New Roman" w:cs="Times New Roman"/>
          <w:bCs/>
          <w:color w:val="auto"/>
          <w:sz w:val="20"/>
          <w:szCs w:val="20"/>
        </w:rPr>
        <w:t>7</w:t>
      </w:r>
      <w:r w:rsidRPr="00706262">
        <w:rPr>
          <w:rFonts w:ascii="Times New Roman" w:hAnsi="Times New Roman" w:cs="Times New Roman"/>
          <w:bCs/>
          <w:color w:val="auto"/>
          <w:sz w:val="20"/>
          <w:szCs w:val="20"/>
        </w:rPr>
        <w:t>.2.</w:t>
      </w:r>
      <w:r w:rsidRPr="00706262">
        <w:rPr>
          <w:rFonts w:ascii="Times New Roman" w:hAnsi="Times New Roman" w:cs="Times New Roman"/>
          <w:bCs/>
          <w:color w:val="auto"/>
          <w:sz w:val="20"/>
          <w:szCs w:val="20"/>
        </w:rPr>
        <w:tab/>
        <w:t xml:space="preserve">A Vevő a számlázás vonatkozásában írásban, a vonatkozó </w:t>
      </w:r>
      <w:r w:rsidR="00CA684D" w:rsidRPr="00706262">
        <w:rPr>
          <w:rFonts w:ascii="Times New Roman" w:hAnsi="Times New Roman" w:cs="Times New Roman"/>
          <w:bCs/>
          <w:color w:val="auto"/>
          <w:sz w:val="20"/>
          <w:szCs w:val="20"/>
        </w:rPr>
        <w:t xml:space="preserve">papír alapú </w:t>
      </w:r>
      <w:r w:rsidRPr="00706262">
        <w:rPr>
          <w:rFonts w:ascii="Times New Roman" w:hAnsi="Times New Roman" w:cs="Times New Roman"/>
          <w:bCs/>
          <w:color w:val="auto"/>
          <w:sz w:val="20"/>
          <w:szCs w:val="20"/>
        </w:rPr>
        <w:t xml:space="preserve">számla kézhezvételét követő </w:t>
      </w:r>
      <w:r w:rsidR="003D54A5" w:rsidRPr="00706262">
        <w:rPr>
          <w:rFonts w:ascii="Times New Roman" w:hAnsi="Times New Roman" w:cs="Times New Roman"/>
          <w:bCs/>
          <w:color w:val="auto"/>
          <w:sz w:val="20"/>
          <w:szCs w:val="20"/>
        </w:rPr>
        <w:t>8</w:t>
      </w:r>
      <w:r w:rsidRPr="00706262">
        <w:rPr>
          <w:rFonts w:ascii="Times New Roman" w:hAnsi="Times New Roman" w:cs="Times New Roman"/>
          <w:bCs/>
          <w:color w:val="auto"/>
          <w:sz w:val="20"/>
          <w:szCs w:val="20"/>
        </w:rPr>
        <w:t xml:space="preserve"> napon belül jogosult kifogást előterjeszteni. A kifogásnak tartalmaznia kell a vitatott adatot, összeget, valamint a kifogás alapját képező körülményeket. Amennyiben Vevő kifogást terjeszt elő, azt az Eladó a reklamáció, illetve a panasz kézhezvételétől számított legkésőbb 10 munkanapon belül elbírálja. Ebben az esetben az átutalási határidőt a korrigált számlák Vevő általi kézhezvételétől kell számítani.</w:t>
      </w:r>
    </w:p>
    <w:p w:rsidR="005A24F4" w:rsidRPr="00706262" w:rsidRDefault="005A24F4" w:rsidP="005A24F4">
      <w:pPr>
        <w:pStyle w:val="Default"/>
        <w:jc w:val="both"/>
        <w:rPr>
          <w:rFonts w:ascii="Times New Roman" w:hAnsi="Times New Roman" w:cs="Times New Roman"/>
          <w:bCs/>
          <w:color w:val="auto"/>
          <w:sz w:val="20"/>
          <w:szCs w:val="20"/>
        </w:rPr>
      </w:pPr>
    </w:p>
    <w:p w:rsidR="005A24F4" w:rsidRPr="00706262" w:rsidRDefault="005A24F4" w:rsidP="005A24F4">
      <w:pPr>
        <w:pStyle w:val="Default"/>
        <w:jc w:val="both"/>
        <w:rPr>
          <w:rFonts w:ascii="Times New Roman" w:hAnsi="Times New Roman" w:cs="Times New Roman"/>
          <w:bCs/>
          <w:color w:val="auto"/>
          <w:sz w:val="20"/>
          <w:szCs w:val="20"/>
        </w:rPr>
      </w:pPr>
      <w:r w:rsidRPr="00706262">
        <w:rPr>
          <w:rFonts w:ascii="Times New Roman" w:hAnsi="Times New Roman" w:cs="Times New Roman"/>
          <w:bCs/>
          <w:color w:val="auto"/>
          <w:sz w:val="20"/>
          <w:szCs w:val="20"/>
        </w:rPr>
        <w:t>1</w:t>
      </w:r>
      <w:r w:rsidR="001D19AC" w:rsidRPr="00706262">
        <w:rPr>
          <w:rFonts w:ascii="Times New Roman" w:hAnsi="Times New Roman" w:cs="Times New Roman"/>
          <w:bCs/>
          <w:color w:val="auto"/>
          <w:sz w:val="20"/>
          <w:szCs w:val="20"/>
        </w:rPr>
        <w:t>7</w:t>
      </w:r>
      <w:r w:rsidRPr="00706262">
        <w:rPr>
          <w:rFonts w:ascii="Times New Roman" w:hAnsi="Times New Roman" w:cs="Times New Roman"/>
          <w:bCs/>
          <w:color w:val="auto"/>
          <w:sz w:val="20"/>
          <w:szCs w:val="20"/>
        </w:rPr>
        <w:t>.3.</w:t>
      </w:r>
      <w:r w:rsidRPr="00706262">
        <w:rPr>
          <w:rFonts w:ascii="Times New Roman" w:hAnsi="Times New Roman" w:cs="Times New Roman"/>
          <w:bCs/>
          <w:color w:val="auto"/>
          <w:sz w:val="20"/>
          <w:szCs w:val="20"/>
        </w:rPr>
        <w:tab/>
        <w:t xml:space="preserve">Amennyiben bármelyik Fél a jelen Szerződésben meghatározott valamely fizetési kötelezettségének teljesítésével késedelembe esik, a késedelem időtartamára köteles a másik Fél részére </w:t>
      </w:r>
      <w:r w:rsidR="003C1A4D" w:rsidRPr="00706262">
        <w:rPr>
          <w:rFonts w:ascii="Times New Roman" w:hAnsi="Times New Roman" w:cs="Times New Roman"/>
          <w:bCs/>
          <w:color w:val="auto"/>
          <w:sz w:val="20"/>
          <w:szCs w:val="20"/>
        </w:rPr>
        <w:t>a 2013. évi V. törvényben</w:t>
      </w:r>
      <w:r w:rsidR="003C1A4D" w:rsidRPr="00706262">
        <w:rPr>
          <w:bCs/>
          <w:color w:val="auto"/>
          <w:sz w:val="20"/>
          <w:szCs w:val="20"/>
        </w:rPr>
        <w:t xml:space="preserve"> </w:t>
      </w:r>
      <w:r w:rsidRPr="00706262">
        <w:rPr>
          <w:rFonts w:ascii="Times New Roman" w:hAnsi="Times New Roman" w:cs="Times New Roman"/>
          <w:bCs/>
          <w:color w:val="auto"/>
          <w:sz w:val="20"/>
          <w:szCs w:val="20"/>
        </w:rPr>
        <w:t>meghatározott mértékű késedelmi kamat megfizetésére</w:t>
      </w:r>
      <w:r w:rsidR="003C1A4D" w:rsidRPr="00706262">
        <w:rPr>
          <w:rFonts w:ascii="Times New Roman" w:hAnsi="Times New Roman" w:cs="Times New Roman"/>
          <w:bCs/>
          <w:color w:val="auto"/>
          <w:sz w:val="20"/>
          <w:szCs w:val="20"/>
        </w:rPr>
        <w:t>.</w:t>
      </w:r>
    </w:p>
    <w:p w:rsidR="005A24F4" w:rsidRPr="00706262" w:rsidRDefault="005A24F4" w:rsidP="005A24F4">
      <w:pPr>
        <w:pStyle w:val="Default"/>
        <w:jc w:val="both"/>
        <w:rPr>
          <w:rFonts w:ascii="Times New Roman" w:hAnsi="Times New Roman" w:cs="Times New Roman"/>
          <w:bCs/>
          <w:color w:val="auto"/>
          <w:sz w:val="20"/>
          <w:szCs w:val="20"/>
        </w:rPr>
      </w:pPr>
    </w:p>
    <w:p w:rsidR="005A24F4" w:rsidRPr="00706262" w:rsidRDefault="005A24F4" w:rsidP="005A24F4">
      <w:pPr>
        <w:pStyle w:val="Default"/>
        <w:jc w:val="both"/>
        <w:rPr>
          <w:rFonts w:ascii="Times New Roman" w:hAnsi="Times New Roman" w:cs="Times New Roman"/>
          <w:bCs/>
          <w:color w:val="auto"/>
          <w:sz w:val="20"/>
          <w:szCs w:val="20"/>
        </w:rPr>
      </w:pPr>
      <w:r w:rsidRPr="00706262">
        <w:rPr>
          <w:rFonts w:ascii="Times New Roman" w:hAnsi="Times New Roman" w:cs="Times New Roman"/>
          <w:bCs/>
          <w:color w:val="auto"/>
          <w:sz w:val="20"/>
          <w:szCs w:val="20"/>
        </w:rPr>
        <w:t>1</w:t>
      </w:r>
      <w:r w:rsidR="001D19AC" w:rsidRPr="00706262">
        <w:rPr>
          <w:rFonts w:ascii="Times New Roman" w:hAnsi="Times New Roman" w:cs="Times New Roman"/>
          <w:bCs/>
          <w:color w:val="auto"/>
          <w:sz w:val="20"/>
          <w:szCs w:val="20"/>
        </w:rPr>
        <w:t>7</w:t>
      </w:r>
      <w:r w:rsidRPr="00706262">
        <w:rPr>
          <w:rFonts w:ascii="Times New Roman" w:hAnsi="Times New Roman" w:cs="Times New Roman"/>
          <w:bCs/>
          <w:color w:val="auto"/>
          <w:sz w:val="20"/>
          <w:szCs w:val="20"/>
        </w:rPr>
        <w:t>.4.</w:t>
      </w:r>
      <w:r w:rsidRPr="00706262">
        <w:rPr>
          <w:rFonts w:ascii="Times New Roman" w:hAnsi="Times New Roman" w:cs="Times New Roman"/>
          <w:bCs/>
          <w:color w:val="auto"/>
          <w:sz w:val="20"/>
          <w:szCs w:val="20"/>
        </w:rPr>
        <w:tab/>
        <w:t>A Vevő fizetési biztosítékot nem ad. A Vevő előleget nem biztos</w:t>
      </w:r>
      <w:r w:rsidR="00921203" w:rsidRPr="00706262">
        <w:rPr>
          <w:rFonts w:ascii="Times New Roman" w:hAnsi="Times New Roman" w:cs="Times New Roman"/>
          <w:bCs/>
          <w:color w:val="auto"/>
          <w:sz w:val="20"/>
          <w:szCs w:val="20"/>
        </w:rPr>
        <w:t>í</w:t>
      </w:r>
      <w:r w:rsidRPr="00706262">
        <w:rPr>
          <w:rFonts w:ascii="Times New Roman" w:hAnsi="Times New Roman" w:cs="Times New Roman"/>
          <w:bCs/>
          <w:color w:val="auto"/>
          <w:sz w:val="20"/>
          <w:szCs w:val="20"/>
        </w:rPr>
        <w:t>t. A Vevőt egyéb szerződést biztosító mellékkötelezettségek nem terhelik.</w:t>
      </w:r>
    </w:p>
    <w:p w:rsidR="005A24F4" w:rsidRPr="00706262" w:rsidRDefault="005A24F4" w:rsidP="005A24F4">
      <w:pPr>
        <w:pStyle w:val="Default"/>
        <w:jc w:val="both"/>
        <w:rPr>
          <w:rFonts w:ascii="Times New Roman" w:hAnsi="Times New Roman" w:cs="Times New Roman"/>
          <w:bCs/>
          <w:color w:val="auto"/>
          <w:sz w:val="20"/>
          <w:szCs w:val="20"/>
        </w:rPr>
      </w:pPr>
    </w:p>
    <w:p w:rsidR="005A24F4" w:rsidRPr="00706262" w:rsidRDefault="005A24F4" w:rsidP="001D19AC">
      <w:pPr>
        <w:pStyle w:val="Default"/>
        <w:numPr>
          <w:ilvl w:val="0"/>
          <w:numId w:val="16"/>
        </w:numPr>
        <w:ind w:left="284" w:hanging="284"/>
        <w:jc w:val="both"/>
        <w:rPr>
          <w:rFonts w:ascii="Times New Roman" w:hAnsi="Times New Roman" w:cs="Times New Roman"/>
          <w:b/>
          <w:bCs/>
          <w:color w:val="auto"/>
          <w:sz w:val="20"/>
          <w:szCs w:val="20"/>
          <w:u w:val="single"/>
        </w:rPr>
      </w:pPr>
      <w:r w:rsidRPr="00706262">
        <w:rPr>
          <w:rFonts w:ascii="Times New Roman" w:hAnsi="Times New Roman" w:cs="Times New Roman"/>
          <w:b/>
          <w:bCs/>
          <w:color w:val="auto"/>
          <w:sz w:val="20"/>
          <w:szCs w:val="20"/>
          <w:u w:val="single"/>
        </w:rPr>
        <w:t>Adat és információszolgáltatás</w:t>
      </w:r>
    </w:p>
    <w:p w:rsidR="005A24F4" w:rsidRPr="00706262" w:rsidRDefault="005A24F4" w:rsidP="005A24F4">
      <w:pPr>
        <w:pStyle w:val="Default"/>
        <w:jc w:val="both"/>
        <w:rPr>
          <w:rFonts w:ascii="Times New Roman" w:hAnsi="Times New Roman" w:cs="Times New Roman"/>
          <w:bCs/>
          <w:color w:val="auto"/>
          <w:sz w:val="20"/>
          <w:szCs w:val="20"/>
        </w:rPr>
      </w:pPr>
      <w:r w:rsidRPr="00706262">
        <w:rPr>
          <w:rFonts w:ascii="Times New Roman" w:hAnsi="Times New Roman" w:cs="Times New Roman"/>
          <w:bCs/>
          <w:color w:val="auto"/>
          <w:sz w:val="20"/>
          <w:szCs w:val="20"/>
        </w:rPr>
        <w:t>1</w:t>
      </w:r>
      <w:r w:rsidR="00F924CC" w:rsidRPr="00706262">
        <w:rPr>
          <w:rFonts w:ascii="Times New Roman" w:hAnsi="Times New Roman" w:cs="Times New Roman"/>
          <w:bCs/>
          <w:color w:val="auto"/>
          <w:sz w:val="20"/>
          <w:szCs w:val="20"/>
        </w:rPr>
        <w:t>8</w:t>
      </w:r>
      <w:r w:rsidRPr="00706262">
        <w:rPr>
          <w:rFonts w:ascii="Times New Roman" w:hAnsi="Times New Roman" w:cs="Times New Roman"/>
          <w:bCs/>
          <w:color w:val="auto"/>
          <w:sz w:val="20"/>
          <w:szCs w:val="20"/>
        </w:rPr>
        <w:t xml:space="preserve">.1 </w:t>
      </w:r>
      <w:r w:rsidRPr="00706262">
        <w:rPr>
          <w:rFonts w:ascii="Times New Roman" w:hAnsi="Times New Roman" w:cs="Times New Roman"/>
          <w:bCs/>
          <w:color w:val="auto"/>
          <w:sz w:val="20"/>
          <w:szCs w:val="20"/>
        </w:rPr>
        <w:tab/>
        <w:t>A Vevő a Felhasználási igénybejelentésen kívül az alábbi adatszolgáltatásokra köteles:</w:t>
      </w:r>
    </w:p>
    <w:p w:rsidR="005A24F4" w:rsidRPr="00706262" w:rsidRDefault="005A24F4" w:rsidP="005A24F4">
      <w:pPr>
        <w:pStyle w:val="Default"/>
        <w:jc w:val="both"/>
        <w:rPr>
          <w:rFonts w:ascii="Times New Roman" w:hAnsi="Times New Roman" w:cs="Times New Roman"/>
          <w:bCs/>
          <w:color w:val="auto"/>
          <w:sz w:val="20"/>
          <w:szCs w:val="20"/>
        </w:rPr>
      </w:pPr>
      <w:r w:rsidRPr="00706262">
        <w:rPr>
          <w:rFonts w:ascii="Times New Roman" w:hAnsi="Times New Roman" w:cs="Times New Roman"/>
          <w:bCs/>
          <w:color w:val="auto"/>
          <w:sz w:val="20"/>
          <w:szCs w:val="20"/>
        </w:rPr>
        <w:t xml:space="preserve">a.) </w:t>
      </w:r>
      <w:r w:rsidRPr="00706262">
        <w:rPr>
          <w:rFonts w:ascii="Times New Roman" w:hAnsi="Times New Roman" w:cs="Times New Roman"/>
          <w:bCs/>
          <w:color w:val="auto"/>
          <w:sz w:val="20"/>
          <w:szCs w:val="20"/>
        </w:rPr>
        <w:tab/>
      </w:r>
      <w:r w:rsidRPr="00706262">
        <w:rPr>
          <w:rFonts w:ascii="Times New Roman" w:hAnsi="Times New Roman" w:cs="Times New Roman"/>
          <w:bCs/>
          <w:i/>
          <w:color w:val="auto"/>
          <w:sz w:val="20"/>
          <w:szCs w:val="20"/>
        </w:rPr>
        <w:t>Rendszeres adatszolgáltatás</w:t>
      </w:r>
      <w:r w:rsidRPr="00706262">
        <w:rPr>
          <w:rFonts w:ascii="Times New Roman" w:hAnsi="Times New Roman" w:cs="Times New Roman"/>
          <w:bCs/>
          <w:color w:val="auto"/>
          <w:sz w:val="20"/>
          <w:szCs w:val="20"/>
        </w:rPr>
        <w:t>:</w:t>
      </w:r>
      <w:r w:rsidRPr="00706262">
        <w:rPr>
          <w:rFonts w:ascii="Times New Roman" w:hAnsi="Times New Roman" w:cs="Times New Roman"/>
          <w:bCs/>
          <w:color w:val="auto"/>
          <w:sz w:val="20"/>
          <w:szCs w:val="20"/>
        </w:rPr>
        <w:tab/>
        <w:t>Nincs</w:t>
      </w:r>
    </w:p>
    <w:p w:rsidR="005A24F4" w:rsidRPr="00706262" w:rsidRDefault="005A24F4" w:rsidP="005A24F4">
      <w:pPr>
        <w:pStyle w:val="Default"/>
        <w:jc w:val="both"/>
        <w:rPr>
          <w:rFonts w:ascii="Times New Roman" w:hAnsi="Times New Roman" w:cs="Times New Roman"/>
          <w:bCs/>
          <w:color w:val="auto"/>
          <w:sz w:val="20"/>
          <w:szCs w:val="20"/>
        </w:rPr>
      </w:pPr>
      <w:r w:rsidRPr="00706262">
        <w:rPr>
          <w:rFonts w:ascii="Times New Roman" w:hAnsi="Times New Roman" w:cs="Times New Roman"/>
          <w:bCs/>
          <w:color w:val="auto"/>
          <w:sz w:val="20"/>
          <w:szCs w:val="20"/>
        </w:rPr>
        <w:t>b.)</w:t>
      </w:r>
      <w:r w:rsidRPr="00706262">
        <w:rPr>
          <w:rFonts w:ascii="Times New Roman" w:hAnsi="Times New Roman" w:cs="Times New Roman"/>
          <w:bCs/>
          <w:color w:val="auto"/>
          <w:sz w:val="20"/>
          <w:szCs w:val="20"/>
        </w:rPr>
        <w:tab/>
      </w:r>
      <w:r w:rsidRPr="00706262">
        <w:rPr>
          <w:rFonts w:ascii="Times New Roman" w:hAnsi="Times New Roman" w:cs="Times New Roman"/>
          <w:bCs/>
          <w:i/>
          <w:color w:val="auto"/>
          <w:sz w:val="20"/>
          <w:szCs w:val="20"/>
        </w:rPr>
        <w:t>Eseti adatszolgáltatás:</w:t>
      </w:r>
      <w:r w:rsidRPr="00706262">
        <w:rPr>
          <w:rFonts w:ascii="Times New Roman" w:hAnsi="Times New Roman" w:cs="Times New Roman"/>
          <w:bCs/>
          <w:color w:val="auto"/>
          <w:sz w:val="20"/>
          <w:szCs w:val="20"/>
        </w:rPr>
        <w:tab/>
        <w:t xml:space="preserve">A Vevő köteles a rendkívüli üzemzavarról az Eladót haladéktalanul írásban értesíteni. </w:t>
      </w:r>
    </w:p>
    <w:p w:rsidR="005A24F4" w:rsidRPr="00706262" w:rsidRDefault="005A24F4" w:rsidP="005A24F4">
      <w:pPr>
        <w:pStyle w:val="Default"/>
        <w:jc w:val="both"/>
        <w:rPr>
          <w:rFonts w:ascii="Times New Roman" w:hAnsi="Times New Roman" w:cs="Times New Roman"/>
          <w:bCs/>
          <w:color w:val="auto"/>
          <w:sz w:val="20"/>
          <w:szCs w:val="20"/>
        </w:rPr>
      </w:pPr>
    </w:p>
    <w:p w:rsidR="005A24F4" w:rsidRPr="00706262" w:rsidRDefault="005A24F4" w:rsidP="005A24F4">
      <w:pPr>
        <w:pStyle w:val="Default"/>
        <w:jc w:val="both"/>
        <w:rPr>
          <w:rFonts w:ascii="Times New Roman" w:hAnsi="Times New Roman" w:cs="Times New Roman"/>
          <w:bCs/>
          <w:color w:val="auto"/>
          <w:sz w:val="20"/>
          <w:szCs w:val="20"/>
        </w:rPr>
      </w:pPr>
      <w:r w:rsidRPr="00706262">
        <w:rPr>
          <w:rFonts w:ascii="Times New Roman" w:hAnsi="Times New Roman" w:cs="Times New Roman"/>
          <w:bCs/>
          <w:color w:val="auto"/>
          <w:sz w:val="20"/>
          <w:szCs w:val="20"/>
        </w:rPr>
        <w:t>1</w:t>
      </w:r>
      <w:r w:rsidR="00F924CC" w:rsidRPr="00706262">
        <w:rPr>
          <w:rFonts w:ascii="Times New Roman" w:hAnsi="Times New Roman" w:cs="Times New Roman"/>
          <w:bCs/>
          <w:color w:val="auto"/>
          <w:sz w:val="20"/>
          <w:szCs w:val="20"/>
        </w:rPr>
        <w:t>8</w:t>
      </w:r>
      <w:r w:rsidRPr="00706262">
        <w:rPr>
          <w:rFonts w:ascii="Times New Roman" w:hAnsi="Times New Roman" w:cs="Times New Roman"/>
          <w:bCs/>
          <w:color w:val="auto"/>
          <w:sz w:val="20"/>
          <w:szCs w:val="20"/>
        </w:rPr>
        <w:t>.2.</w:t>
      </w:r>
      <w:r w:rsidRPr="00706262">
        <w:rPr>
          <w:rFonts w:ascii="Times New Roman" w:hAnsi="Times New Roman" w:cs="Times New Roman"/>
          <w:bCs/>
          <w:color w:val="auto"/>
          <w:sz w:val="20"/>
          <w:szCs w:val="20"/>
        </w:rPr>
        <w:tab/>
        <w:t>Eladó a Szerződés megkötése, tartalmának meghatározása, módosítása, a teljesítésének figyelemmel kísérése, a Szerződésben meghatározott díjak számlázása, továbbá a Szerződésből eredő egyéb követelések érvényesítése, és az együttműködési, adatszolgáltatási kötelezettségek teljesítése céljából kezelhetik a Vevő, valamint a Fizető azonosításához szükséges és elégséges adatokat.</w:t>
      </w:r>
    </w:p>
    <w:p w:rsidR="005A24F4" w:rsidRPr="00706262" w:rsidRDefault="005A24F4" w:rsidP="005A24F4">
      <w:pPr>
        <w:pStyle w:val="Default"/>
        <w:jc w:val="both"/>
        <w:rPr>
          <w:rFonts w:ascii="Times New Roman" w:hAnsi="Times New Roman" w:cs="Times New Roman"/>
          <w:bCs/>
          <w:color w:val="auto"/>
          <w:sz w:val="20"/>
          <w:szCs w:val="20"/>
        </w:rPr>
      </w:pPr>
    </w:p>
    <w:p w:rsidR="005A24F4" w:rsidRPr="00706262" w:rsidRDefault="005A24F4" w:rsidP="005A24F4">
      <w:pPr>
        <w:pStyle w:val="Default"/>
        <w:jc w:val="both"/>
        <w:rPr>
          <w:rFonts w:ascii="Times New Roman" w:hAnsi="Times New Roman" w:cs="Times New Roman"/>
          <w:bCs/>
          <w:color w:val="auto"/>
          <w:sz w:val="20"/>
          <w:szCs w:val="20"/>
        </w:rPr>
      </w:pPr>
      <w:r w:rsidRPr="00706262">
        <w:rPr>
          <w:rFonts w:ascii="Times New Roman" w:hAnsi="Times New Roman" w:cs="Times New Roman"/>
          <w:bCs/>
          <w:color w:val="auto"/>
          <w:sz w:val="20"/>
          <w:szCs w:val="20"/>
        </w:rPr>
        <w:t>1</w:t>
      </w:r>
      <w:r w:rsidR="00F924CC" w:rsidRPr="00706262">
        <w:rPr>
          <w:rFonts w:ascii="Times New Roman" w:hAnsi="Times New Roman" w:cs="Times New Roman"/>
          <w:bCs/>
          <w:color w:val="auto"/>
          <w:sz w:val="20"/>
          <w:szCs w:val="20"/>
        </w:rPr>
        <w:t>8</w:t>
      </w:r>
      <w:r w:rsidRPr="00706262">
        <w:rPr>
          <w:rFonts w:ascii="Times New Roman" w:hAnsi="Times New Roman" w:cs="Times New Roman"/>
          <w:bCs/>
          <w:color w:val="auto"/>
          <w:sz w:val="20"/>
          <w:szCs w:val="20"/>
        </w:rPr>
        <w:t>.3.</w:t>
      </w:r>
      <w:r w:rsidRPr="00706262">
        <w:rPr>
          <w:rFonts w:ascii="Times New Roman" w:hAnsi="Times New Roman" w:cs="Times New Roman"/>
          <w:bCs/>
          <w:color w:val="auto"/>
          <w:sz w:val="20"/>
          <w:szCs w:val="20"/>
        </w:rPr>
        <w:tab/>
        <w:t>A Felek az adatszolgáltatásból és az adatok felhasználásából eredő jogaikat es kötelezettségeiket kötelesek jóhiszeműen gyakorolni. A szolgáltatott adatok megfelelősségéért a felelősség az adatszolgáltatót terheli.</w:t>
      </w:r>
    </w:p>
    <w:p w:rsidR="0069584E" w:rsidRPr="00706262" w:rsidRDefault="0069584E" w:rsidP="005A24F4">
      <w:pPr>
        <w:pStyle w:val="Default"/>
        <w:jc w:val="both"/>
        <w:rPr>
          <w:rFonts w:ascii="Times New Roman" w:hAnsi="Times New Roman" w:cs="Times New Roman"/>
          <w:bCs/>
          <w:color w:val="auto"/>
          <w:sz w:val="20"/>
          <w:szCs w:val="20"/>
        </w:rPr>
      </w:pPr>
    </w:p>
    <w:p w:rsidR="005A24F4" w:rsidRPr="00706262" w:rsidRDefault="005A24F4" w:rsidP="005A24F4">
      <w:pPr>
        <w:pStyle w:val="Default"/>
        <w:jc w:val="both"/>
        <w:rPr>
          <w:rFonts w:ascii="Times New Roman" w:hAnsi="Times New Roman" w:cs="Times New Roman"/>
          <w:bCs/>
          <w:color w:val="auto"/>
        </w:rPr>
      </w:pPr>
    </w:p>
    <w:p w:rsidR="005A24F4" w:rsidRPr="00706262" w:rsidRDefault="005A24F4" w:rsidP="001D19AC">
      <w:pPr>
        <w:pStyle w:val="Default"/>
        <w:numPr>
          <w:ilvl w:val="0"/>
          <w:numId w:val="16"/>
        </w:numPr>
        <w:ind w:left="284" w:hanging="284"/>
        <w:jc w:val="both"/>
        <w:rPr>
          <w:rFonts w:ascii="Times New Roman" w:hAnsi="Times New Roman" w:cs="Times New Roman"/>
          <w:b/>
          <w:bCs/>
          <w:color w:val="auto"/>
          <w:sz w:val="20"/>
          <w:szCs w:val="20"/>
          <w:u w:val="single"/>
        </w:rPr>
      </w:pPr>
      <w:r w:rsidRPr="00706262">
        <w:rPr>
          <w:rFonts w:ascii="Times New Roman" w:hAnsi="Times New Roman" w:cs="Times New Roman"/>
          <w:b/>
          <w:bCs/>
          <w:color w:val="auto"/>
          <w:sz w:val="20"/>
          <w:szCs w:val="20"/>
          <w:u w:val="single"/>
        </w:rPr>
        <w:t>Teljesítés jogszerű megtagadása</w:t>
      </w:r>
    </w:p>
    <w:p w:rsidR="005A24F4" w:rsidRPr="00706262" w:rsidRDefault="005A24F4" w:rsidP="005A24F4">
      <w:pPr>
        <w:pStyle w:val="Default"/>
        <w:jc w:val="both"/>
        <w:rPr>
          <w:rFonts w:ascii="Times New Roman" w:hAnsi="Times New Roman" w:cs="Times New Roman"/>
          <w:bCs/>
          <w:color w:val="auto"/>
          <w:sz w:val="20"/>
          <w:szCs w:val="20"/>
        </w:rPr>
      </w:pPr>
      <w:r w:rsidRPr="00706262">
        <w:rPr>
          <w:rFonts w:ascii="Times New Roman" w:hAnsi="Times New Roman" w:cs="Times New Roman"/>
          <w:bCs/>
          <w:color w:val="auto"/>
          <w:sz w:val="20"/>
          <w:szCs w:val="20"/>
        </w:rPr>
        <w:t>Eladó részben vagy egészben jogszerűen megtagadhatja a teljesítést</w:t>
      </w:r>
    </w:p>
    <w:p w:rsidR="005A24F4" w:rsidRPr="00706262" w:rsidRDefault="005A24F4" w:rsidP="005A24F4">
      <w:pPr>
        <w:pStyle w:val="Default"/>
        <w:jc w:val="both"/>
        <w:rPr>
          <w:rFonts w:ascii="Times New Roman" w:hAnsi="Times New Roman" w:cs="Times New Roman"/>
          <w:bCs/>
          <w:color w:val="auto"/>
          <w:sz w:val="20"/>
          <w:szCs w:val="20"/>
        </w:rPr>
      </w:pPr>
    </w:p>
    <w:p w:rsidR="005A24F4" w:rsidRPr="00706262" w:rsidRDefault="005A24F4" w:rsidP="001D19AC">
      <w:pPr>
        <w:pStyle w:val="Default"/>
        <w:ind w:left="851" w:hanging="425"/>
        <w:jc w:val="both"/>
        <w:rPr>
          <w:rFonts w:ascii="Times New Roman" w:hAnsi="Times New Roman" w:cs="Times New Roman"/>
          <w:bCs/>
          <w:color w:val="auto"/>
          <w:sz w:val="20"/>
          <w:szCs w:val="20"/>
        </w:rPr>
      </w:pPr>
      <w:r w:rsidRPr="00706262">
        <w:rPr>
          <w:rFonts w:ascii="Times New Roman" w:hAnsi="Times New Roman" w:cs="Times New Roman"/>
          <w:bCs/>
          <w:color w:val="auto"/>
          <w:sz w:val="20"/>
          <w:szCs w:val="20"/>
        </w:rPr>
        <w:t>a)   ha  az  Eladó  működési körén kívül eső  esemény  következtében az átadás­átvétel feltételei megszűntek, vagy csak korlátozottan állnak fenn, a feltételek helyreállásáig (Vis Maior),</w:t>
      </w:r>
    </w:p>
    <w:p w:rsidR="005A24F4" w:rsidRPr="00706262" w:rsidRDefault="005A24F4" w:rsidP="001D19AC">
      <w:pPr>
        <w:pStyle w:val="Default"/>
        <w:ind w:left="851" w:hanging="425"/>
        <w:jc w:val="both"/>
        <w:rPr>
          <w:rFonts w:ascii="Times New Roman" w:hAnsi="Times New Roman" w:cs="Times New Roman"/>
          <w:bCs/>
          <w:color w:val="auto"/>
          <w:sz w:val="20"/>
          <w:szCs w:val="20"/>
        </w:rPr>
      </w:pPr>
    </w:p>
    <w:p w:rsidR="005A24F4" w:rsidRPr="00706262" w:rsidRDefault="005A24F4" w:rsidP="001D19AC">
      <w:pPr>
        <w:pStyle w:val="Default"/>
        <w:ind w:left="851" w:hanging="425"/>
        <w:jc w:val="both"/>
        <w:rPr>
          <w:rFonts w:ascii="Times New Roman" w:hAnsi="Times New Roman" w:cs="Times New Roman"/>
          <w:bCs/>
          <w:color w:val="auto"/>
          <w:sz w:val="20"/>
          <w:szCs w:val="20"/>
        </w:rPr>
      </w:pPr>
      <w:r w:rsidRPr="00706262">
        <w:rPr>
          <w:rFonts w:ascii="Times New Roman" w:hAnsi="Times New Roman" w:cs="Times New Roman"/>
          <w:bCs/>
          <w:color w:val="auto"/>
          <w:sz w:val="20"/>
          <w:szCs w:val="20"/>
        </w:rPr>
        <w:t>b)</w:t>
      </w:r>
      <w:r w:rsidRPr="00706262">
        <w:rPr>
          <w:rFonts w:ascii="Times New Roman" w:hAnsi="Times New Roman" w:cs="Times New Roman"/>
          <w:bCs/>
          <w:color w:val="auto"/>
          <w:sz w:val="20"/>
          <w:szCs w:val="20"/>
        </w:rPr>
        <w:tab/>
        <w:t>Földgázellátási zavar esetén a Magyar Energetikai és Közmű-</w:t>
      </w:r>
      <w:r w:rsidR="00F924CC" w:rsidRPr="00706262">
        <w:rPr>
          <w:rFonts w:ascii="Times New Roman" w:hAnsi="Times New Roman" w:cs="Times New Roman"/>
          <w:bCs/>
          <w:color w:val="auto"/>
          <w:sz w:val="20"/>
          <w:szCs w:val="20"/>
        </w:rPr>
        <w:t>szabályozási</w:t>
      </w:r>
      <w:r w:rsidRPr="00706262">
        <w:rPr>
          <w:rFonts w:ascii="Times New Roman" w:hAnsi="Times New Roman" w:cs="Times New Roman"/>
          <w:bCs/>
          <w:color w:val="auto"/>
          <w:sz w:val="20"/>
          <w:szCs w:val="20"/>
        </w:rPr>
        <w:t xml:space="preserve"> Hivatal (MEKH) által jóváhagyott korlátozási sorrend és szabályozás szerint,</w:t>
      </w:r>
    </w:p>
    <w:p w:rsidR="005A24F4" w:rsidRPr="00706262" w:rsidRDefault="005A24F4" w:rsidP="001D19AC">
      <w:pPr>
        <w:pStyle w:val="Default"/>
        <w:ind w:left="851" w:hanging="425"/>
        <w:jc w:val="both"/>
        <w:rPr>
          <w:rFonts w:ascii="Times New Roman" w:hAnsi="Times New Roman" w:cs="Times New Roman"/>
          <w:bCs/>
          <w:color w:val="auto"/>
          <w:sz w:val="20"/>
          <w:szCs w:val="20"/>
        </w:rPr>
      </w:pPr>
    </w:p>
    <w:p w:rsidR="005A24F4" w:rsidRPr="00706262" w:rsidRDefault="005A24F4" w:rsidP="001D19AC">
      <w:pPr>
        <w:pStyle w:val="Default"/>
        <w:ind w:left="851" w:hanging="425"/>
        <w:jc w:val="both"/>
        <w:rPr>
          <w:rFonts w:ascii="Times New Roman" w:hAnsi="Times New Roman" w:cs="Times New Roman"/>
          <w:bCs/>
          <w:color w:val="auto"/>
          <w:sz w:val="20"/>
          <w:szCs w:val="20"/>
        </w:rPr>
      </w:pPr>
      <w:r w:rsidRPr="00706262">
        <w:rPr>
          <w:rFonts w:ascii="Times New Roman" w:hAnsi="Times New Roman" w:cs="Times New Roman"/>
          <w:bCs/>
          <w:color w:val="auto"/>
          <w:sz w:val="20"/>
          <w:szCs w:val="20"/>
        </w:rPr>
        <w:t>c)</w:t>
      </w:r>
      <w:r w:rsidRPr="00706262">
        <w:rPr>
          <w:rFonts w:ascii="Times New Roman" w:hAnsi="Times New Roman" w:cs="Times New Roman"/>
          <w:bCs/>
          <w:color w:val="auto"/>
          <w:sz w:val="20"/>
          <w:szCs w:val="20"/>
        </w:rPr>
        <w:tab/>
        <w:t>Vevő fizetési kötelezettségének elmulasztása esetén az alábbi sorrendiség betartása mellett</w:t>
      </w:r>
      <w:r w:rsidR="00661978" w:rsidRPr="00706262">
        <w:rPr>
          <w:rFonts w:ascii="Times New Roman" w:hAnsi="Times New Roman" w:cs="Times New Roman"/>
          <w:bCs/>
          <w:color w:val="auto"/>
          <w:sz w:val="20"/>
          <w:szCs w:val="20"/>
        </w:rPr>
        <w:t xml:space="preserve"> illetik meg az Eladót a jogok</w:t>
      </w:r>
      <w:r w:rsidRPr="00706262">
        <w:rPr>
          <w:rFonts w:ascii="Times New Roman" w:hAnsi="Times New Roman" w:cs="Times New Roman"/>
          <w:bCs/>
          <w:color w:val="auto"/>
          <w:sz w:val="20"/>
          <w:szCs w:val="20"/>
        </w:rPr>
        <w:t>:</w:t>
      </w:r>
    </w:p>
    <w:p w:rsidR="005A24F4" w:rsidRPr="00706262" w:rsidRDefault="005A24F4" w:rsidP="005A24F4">
      <w:pPr>
        <w:pStyle w:val="Default"/>
        <w:ind w:firstLine="708"/>
        <w:jc w:val="both"/>
        <w:rPr>
          <w:rFonts w:ascii="Times New Roman" w:hAnsi="Times New Roman" w:cs="Times New Roman"/>
          <w:bCs/>
          <w:color w:val="auto"/>
          <w:sz w:val="20"/>
          <w:szCs w:val="20"/>
        </w:rPr>
      </w:pPr>
      <w:r w:rsidRPr="00706262">
        <w:rPr>
          <w:rFonts w:ascii="Times New Roman" w:hAnsi="Times New Roman" w:cs="Times New Roman"/>
          <w:bCs/>
          <w:color w:val="auto"/>
          <w:sz w:val="20"/>
          <w:szCs w:val="20"/>
        </w:rPr>
        <w:t>-  5 munkanap fizetési késedelem esetén az Eladó fizetési felszólítást küld a Vevőnek,</w:t>
      </w:r>
    </w:p>
    <w:p w:rsidR="005A24F4" w:rsidRPr="00706262" w:rsidRDefault="005A24F4" w:rsidP="005A24F4">
      <w:pPr>
        <w:pStyle w:val="Default"/>
        <w:ind w:left="993" w:hanging="285"/>
        <w:jc w:val="both"/>
        <w:rPr>
          <w:rFonts w:ascii="Times New Roman" w:hAnsi="Times New Roman" w:cs="Times New Roman"/>
          <w:bCs/>
          <w:color w:val="auto"/>
          <w:sz w:val="20"/>
          <w:szCs w:val="20"/>
        </w:rPr>
      </w:pPr>
      <w:r w:rsidRPr="00706262">
        <w:rPr>
          <w:rFonts w:ascii="Times New Roman" w:hAnsi="Times New Roman" w:cs="Times New Roman"/>
          <w:bCs/>
          <w:color w:val="auto"/>
          <w:sz w:val="20"/>
          <w:szCs w:val="20"/>
        </w:rPr>
        <w:t xml:space="preserve">-  Vevő </w:t>
      </w:r>
      <w:r w:rsidR="00F60A24" w:rsidRPr="00706262">
        <w:rPr>
          <w:rFonts w:ascii="Times New Roman" w:hAnsi="Times New Roman" w:cs="Times New Roman"/>
          <w:bCs/>
          <w:color w:val="auto"/>
          <w:sz w:val="20"/>
          <w:szCs w:val="20"/>
        </w:rPr>
        <w:t>8</w:t>
      </w:r>
      <w:r w:rsidRPr="00706262">
        <w:rPr>
          <w:rFonts w:ascii="Times New Roman" w:hAnsi="Times New Roman" w:cs="Times New Roman"/>
          <w:bCs/>
          <w:color w:val="auto"/>
          <w:sz w:val="20"/>
          <w:szCs w:val="20"/>
        </w:rPr>
        <w:t xml:space="preserve"> munkanapon belül köteles a fizetési felszólításnak megfelelő tartozás kifizetésére intézkedni,</w:t>
      </w:r>
    </w:p>
    <w:p w:rsidR="005A24F4" w:rsidRPr="00706262" w:rsidRDefault="005A24F4" w:rsidP="005A24F4">
      <w:pPr>
        <w:pStyle w:val="Default"/>
        <w:ind w:left="993" w:hanging="285"/>
        <w:jc w:val="both"/>
        <w:rPr>
          <w:rFonts w:ascii="Times New Roman" w:hAnsi="Times New Roman" w:cs="Times New Roman"/>
          <w:bCs/>
          <w:color w:val="auto"/>
          <w:sz w:val="20"/>
          <w:szCs w:val="20"/>
        </w:rPr>
      </w:pPr>
      <w:r w:rsidRPr="00706262">
        <w:rPr>
          <w:rFonts w:ascii="Times New Roman" w:hAnsi="Times New Roman" w:cs="Times New Roman"/>
          <w:bCs/>
          <w:color w:val="auto"/>
          <w:sz w:val="20"/>
          <w:szCs w:val="20"/>
        </w:rPr>
        <w:t>- amennyiben a tartozás kifizetésére a fenti határidőn belüli intézkedés nem történik, úgy az Eladó a teljesítést jogszerűen megtagadhatja.</w:t>
      </w:r>
    </w:p>
    <w:p w:rsidR="005A24F4" w:rsidRPr="00706262" w:rsidRDefault="005A24F4" w:rsidP="005A24F4">
      <w:pPr>
        <w:pStyle w:val="Default"/>
        <w:jc w:val="both"/>
        <w:rPr>
          <w:rFonts w:ascii="Times New Roman" w:hAnsi="Times New Roman" w:cs="Times New Roman"/>
          <w:bCs/>
          <w:color w:val="auto"/>
          <w:sz w:val="20"/>
          <w:szCs w:val="20"/>
        </w:rPr>
      </w:pPr>
    </w:p>
    <w:p w:rsidR="00661978" w:rsidRPr="00706262" w:rsidRDefault="00661978" w:rsidP="00661978">
      <w:pPr>
        <w:pStyle w:val="Default"/>
        <w:numPr>
          <w:ilvl w:val="0"/>
          <w:numId w:val="16"/>
        </w:numPr>
        <w:ind w:left="426" w:hanging="426"/>
        <w:jc w:val="both"/>
        <w:rPr>
          <w:rFonts w:ascii="Times New Roman" w:hAnsi="Times New Roman" w:cs="Times New Roman"/>
          <w:b/>
          <w:bCs/>
          <w:color w:val="auto"/>
          <w:sz w:val="20"/>
          <w:szCs w:val="20"/>
          <w:u w:val="single"/>
        </w:rPr>
      </w:pPr>
      <w:r w:rsidRPr="00706262">
        <w:rPr>
          <w:rFonts w:ascii="Times New Roman" w:hAnsi="Times New Roman" w:cs="Times New Roman"/>
          <w:b/>
          <w:bCs/>
          <w:color w:val="auto"/>
          <w:sz w:val="20"/>
          <w:szCs w:val="20"/>
          <w:u w:val="single"/>
        </w:rPr>
        <w:t>Kötbér</w:t>
      </w:r>
    </w:p>
    <w:p w:rsidR="00661978" w:rsidRPr="00706262" w:rsidRDefault="00661978" w:rsidP="00661978">
      <w:pPr>
        <w:pStyle w:val="Default"/>
        <w:jc w:val="both"/>
        <w:rPr>
          <w:rFonts w:ascii="Times New Roman" w:hAnsi="Times New Roman" w:cs="Times New Roman"/>
          <w:bCs/>
          <w:color w:val="auto"/>
          <w:sz w:val="20"/>
          <w:szCs w:val="20"/>
        </w:rPr>
      </w:pPr>
    </w:p>
    <w:p w:rsidR="00661978" w:rsidRPr="00706262" w:rsidRDefault="00661978" w:rsidP="003C1A4D">
      <w:pPr>
        <w:pStyle w:val="Default"/>
        <w:jc w:val="both"/>
        <w:rPr>
          <w:rFonts w:ascii="Times New Roman" w:hAnsi="Times New Roman" w:cs="Times New Roman"/>
          <w:bCs/>
          <w:color w:val="auto"/>
          <w:sz w:val="20"/>
          <w:szCs w:val="20"/>
        </w:rPr>
      </w:pPr>
      <w:r w:rsidRPr="00706262">
        <w:rPr>
          <w:rFonts w:ascii="Times New Roman" w:hAnsi="Times New Roman" w:cs="Times New Roman"/>
          <w:bCs/>
          <w:color w:val="auto"/>
          <w:sz w:val="20"/>
          <w:szCs w:val="20"/>
        </w:rPr>
        <w:t>A Felek a szerződésszerű teljesítés biztosítékaként kötbért kötnek ki.</w:t>
      </w:r>
      <w:r w:rsidR="00483AA6" w:rsidRPr="00706262">
        <w:rPr>
          <w:rFonts w:ascii="Times New Roman" w:hAnsi="Times New Roman" w:cs="Times New Roman"/>
          <w:color w:val="auto"/>
          <w:sz w:val="20"/>
          <w:szCs w:val="20"/>
        </w:rPr>
        <w:t xml:space="preserve"> Kötbérre Vevő az Eladó felróható magatartás tanúsítása esetén jogosult.</w:t>
      </w:r>
    </w:p>
    <w:p w:rsidR="003C1A4D" w:rsidRPr="00706262" w:rsidRDefault="003C1A4D" w:rsidP="00706262">
      <w:pPr>
        <w:spacing w:after="0" w:line="240" w:lineRule="auto"/>
        <w:ind w:left="72"/>
        <w:jc w:val="both"/>
        <w:rPr>
          <w:rFonts w:ascii="Times New Roman" w:hAnsi="Times New Roman" w:cs="Times New Roman"/>
          <w:sz w:val="20"/>
          <w:szCs w:val="20"/>
        </w:rPr>
      </w:pPr>
    </w:p>
    <w:p w:rsidR="003C1A4D" w:rsidRPr="00807E4E" w:rsidRDefault="003C1A4D" w:rsidP="003C1A4D">
      <w:pPr>
        <w:pStyle w:val="Listaszerbekezds"/>
        <w:numPr>
          <w:ilvl w:val="0"/>
          <w:numId w:val="36"/>
        </w:numPr>
        <w:spacing w:after="0" w:line="240" w:lineRule="auto"/>
        <w:jc w:val="both"/>
        <w:rPr>
          <w:rFonts w:ascii="Times New Roman" w:hAnsi="Times New Roman" w:cs="Times New Roman"/>
          <w:color w:val="000000" w:themeColor="text1"/>
          <w:sz w:val="20"/>
          <w:szCs w:val="20"/>
        </w:rPr>
      </w:pPr>
      <w:r w:rsidRPr="00807E4E">
        <w:rPr>
          <w:rFonts w:ascii="Times New Roman" w:hAnsi="Times New Roman" w:cs="Times New Roman"/>
          <w:color w:val="000000" w:themeColor="text1"/>
          <w:sz w:val="20"/>
          <w:szCs w:val="20"/>
        </w:rPr>
        <w:t xml:space="preserve">Késedelmi kötbér: Eladó a teljesítési határidő felróható késedelmes teljesítése esetére késedelmi kötbért köteles fizetni, melynek </w:t>
      </w:r>
      <w:r w:rsidR="00483AA6" w:rsidRPr="00807E4E">
        <w:rPr>
          <w:rFonts w:ascii="Times New Roman" w:hAnsi="Times New Roman" w:cs="Times New Roman"/>
          <w:color w:val="000000" w:themeColor="text1"/>
          <w:sz w:val="20"/>
          <w:szCs w:val="20"/>
        </w:rPr>
        <w:t>mértéke</w:t>
      </w:r>
      <w:r w:rsidR="00706262" w:rsidRPr="00807E4E">
        <w:rPr>
          <w:rFonts w:ascii="Times New Roman" w:hAnsi="Times New Roman" w:cs="Times New Roman"/>
          <w:color w:val="000000" w:themeColor="text1"/>
          <w:sz w:val="20"/>
          <w:szCs w:val="20"/>
        </w:rPr>
        <w:t xml:space="preserve"> </w:t>
      </w:r>
      <w:r w:rsidR="00483AA6" w:rsidRPr="00807E4E">
        <w:rPr>
          <w:rFonts w:ascii="Times New Roman" w:hAnsi="Times New Roman" w:cs="Times New Roman"/>
          <w:color w:val="000000" w:themeColor="text1"/>
          <w:sz w:val="20"/>
          <w:szCs w:val="20"/>
        </w:rPr>
        <w:t>a  késedelemmel érintett földgáz mennyiség szerződés szerint számított forint nettó ellenértékének 5%-a naptári naponta. Maximális mértéke késedelemmel érintett földgáz mennyiség szerződés szerint számított forint nettó ellenértékének 30%-a.</w:t>
      </w:r>
    </w:p>
    <w:p w:rsidR="003C1A4D" w:rsidRPr="00807E4E" w:rsidRDefault="003C1A4D" w:rsidP="003C1A4D">
      <w:pPr>
        <w:pStyle w:val="Listaszerbekezds"/>
        <w:numPr>
          <w:ilvl w:val="0"/>
          <w:numId w:val="36"/>
        </w:numPr>
        <w:spacing w:after="0" w:line="240" w:lineRule="auto"/>
        <w:jc w:val="both"/>
        <w:rPr>
          <w:rFonts w:ascii="Times New Roman" w:hAnsi="Times New Roman" w:cs="Times New Roman"/>
          <w:color w:val="000000" w:themeColor="text1"/>
          <w:sz w:val="20"/>
          <w:szCs w:val="20"/>
        </w:rPr>
      </w:pPr>
      <w:r w:rsidRPr="00807E4E">
        <w:rPr>
          <w:rFonts w:ascii="Times New Roman" w:hAnsi="Times New Roman" w:cs="Times New Roman"/>
          <w:color w:val="000000" w:themeColor="text1"/>
          <w:sz w:val="20"/>
          <w:szCs w:val="20"/>
        </w:rPr>
        <w:t xml:space="preserve">Hibás teljesítés miatti kötbér: ha a szolgáltatott gáz jellemzői nem felelnek meg a szerződésben, műszaki előírásban vagy szabványban előírtaknak, Eladó hibás teljesítési kötbért köteles fizetni, melynek mértéke </w:t>
      </w:r>
      <w:r w:rsidR="00483AA6" w:rsidRPr="00807E4E">
        <w:rPr>
          <w:rFonts w:ascii="Times New Roman" w:hAnsi="Times New Roman" w:cs="Times New Roman"/>
          <w:color w:val="000000" w:themeColor="text1"/>
          <w:sz w:val="20"/>
          <w:szCs w:val="20"/>
        </w:rPr>
        <w:t>a hibásan teljesített mennyiségre eső nettó ellenszolgáltatás 5%-a. Maximális mértéke: szerződés szerint számított forint nettó ellenértékének 30%-a.</w:t>
      </w:r>
    </w:p>
    <w:p w:rsidR="003C1A4D" w:rsidRPr="00807E4E" w:rsidRDefault="00EB09A8" w:rsidP="00483AA6">
      <w:pPr>
        <w:pStyle w:val="Listaszerbekezds"/>
        <w:numPr>
          <w:ilvl w:val="0"/>
          <w:numId w:val="36"/>
        </w:numPr>
        <w:spacing w:after="0" w:line="240" w:lineRule="auto"/>
        <w:jc w:val="both"/>
        <w:rPr>
          <w:rFonts w:ascii="Times New Roman" w:hAnsi="Times New Roman" w:cs="Times New Roman"/>
          <w:color w:val="000000" w:themeColor="text1"/>
          <w:sz w:val="20"/>
          <w:szCs w:val="20"/>
        </w:rPr>
      </w:pPr>
      <w:r w:rsidRPr="00807E4E">
        <w:rPr>
          <w:rFonts w:ascii="Times New Roman" w:hAnsi="Times New Roman" w:cs="Times New Roman"/>
          <w:color w:val="000000" w:themeColor="text1"/>
          <w:sz w:val="20"/>
          <w:szCs w:val="20"/>
        </w:rPr>
        <w:t xml:space="preserve">Meghiúsulási kötbér: ha a teljesítés megkezdését követően az Eladónak felróható módon a gázszolgáltatást a Vevő írásbeli felszólítását követően </w:t>
      </w:r>
      <w:r w:rsidR="00706262" w:rsidRPr="00807E4E">
        <w:rPr>
          <w:rFonts w:ascii="Times New Roman" w:hAnsi="Times New Roman" w:cs="Times New Roman"/>
          <w:color w:val="000000" w:themeColor="text1"/>
          <w:sz w:val="20"/>
          <w:szCs w:val="20"/>
        </w:rPr>
        <w:t xml:space="preserve">1 naptári napon túl </w:t>
      </w:r>
      <w:r w:rsidRPr="00807E4E">
        <w:rPr>
          <w:rFonts w:ascii="Times New Roman" w:hAnsi="Times New Roman" w:cs="Times New Roman"/>
          <w:color w:val="000000" w:themeColor="text1"/>
          <w:sz w:val="20"/>
          <w:szCs w:val="20"/>
        </w:rPr>
        <w:t xml:space="preserve">sem biztosítja és ezért a Szerződés egyes fogyasztási helyek tekintetében a szerződés meghiúsul Eladó  meghiúsulási  kötbért köteles fizetni, melynek mértéke </w:t>
      </w:r>
      <w:r w:rsidR="00483AA6" w:rsidRPr="00807E4E">
        <w:rPr>
          <w:rFonts w:ascii="Times New Roman" w:hAnsi="Times New Roman" w:cs="Times New Roman"/>
          <w:color w:val="000000" w:themeColor="text1"/>
          <w:sz w:val="20"/>
          <w:szCs w:val="20"/>
        </w:rPr>
        <w:t xml:space="preserve">5 %, alapja a meghiúsulással érintett szolgáltatások felhívásban megadott mennyisége, százalékos eltérés nélkül számítva </w:t>
      </w:r>
    </w:p>
    <w:p w:rsidR="00483AA6" w:rsidRPr="00706262" w:rsidRDefault="00483AA6" w:rsidP="00483AA6">
      <w:pPr>
        <w:pStyle w:val="Listaszerbekezds"/>
        <w:numPr>
          <w:ilvl w:val="0"/>
          <w:numId w:val="36"/>
        </w:numPr>
        <w:spacing w:after="0" w:line="240" w:lineRule="auto"/>
        <w:jc w:val="both"/>
        <w:rPr>
          <w:rFonts w:ascii="Times New Roman" w:hAnsi="Times New Roman" w:cs="Times New Roman"/>
          <w:sz w:val="20"/>
          <w:szCs w:val="20"/>
        </w:rPr>
      </w:pPr>
      <w:r w:rsidRPr="00807E4E">
        <w:rPr>
          <w:rFonts w:ascii="Times New Roman" w:hAnsi="Times New Roman" w:cs="Times New Roman"/>
          <w:color w:val="000000" w:themeColor="text1"/>
          <w:sz w:val="20"/>
          <w:szCs w:val="20"/>
        </w:rPr>
        <w:lastRenderedPageBreak/>
        <w:t>A Késedelmi és hibás teljesítési kötbér maximum értékének elérése esetén Vevő jogosult a szerződés</w:t>
      </w:r>
      <w:r w:rsidRPr="00706262">
        <w:rPr>
          <w:rFonts w:ascii="Times New Roman" w:hAnsi="Times New Roman" w:cs="Times New Roman"/>
          <w:sz w:val="20"/>
          <w:szCs w:val="20"/>
        </w:rPr>
        <w:t xml:space="preserve"> felmondására.</w:t>
      </w:r>
    </w:p>
    <w:p w:rsidR="008B5BC4" w:rsidRPr="00706262" w:rsidRDefault="008B5BC4" w:rsidP="008B5BC4">
      <w:pPr>
        <w:spacing w:after="0" w:line="240" w:lineRule="auto"/>
        <w:ind w:left="72"/>
        <w:jc w:val="both"/>
        <w:rPr>
          <w:rFonts w:ascii="Times New Roman" w:eastAsia="Times New Roman" w:hAnsi="Times New Roman" w:cs="Times New Roman"/>
          <w:sz w:val="20"/>
          <w:szCs w:val="20"/>
        </w:rPr>
      </w:pPr>
    </w:p>
    <w:p w:rsidR="005A24F4" w:rsidRPr="0069584E" w:rsidRDefault="005A24F4" w:rsidP="001D19AC">
      <w:pPr>
        <w:pStyle w:val="Default"/>
        <w:numPr>
          <w:ilvl w:val="0"/>
          <w:numId w:val="16"/>
        </w:numPr>
        <w:ind w:left="284" w:hanging="284"/>
        <w:jc w:val="both"/>
        <w:rPr>
          <w:rFonts w:ascii="Times New Roman" w:hAnsi="Times New Roman" w:cs="Times New Roman"/>
          <w:b/>
          <w:bCs/>
          <w:sz w:val="20"/>
          <w:szCs w:val="20"/>
          <w:u w:val="single"/>
        </w:rPr>
      </w:pPr>
      <w:r w:rsidRPr="0069584E">
        <w:rPr>
          <w:rFonts w:ascii="Times New Roman" w:hAnsi="Times New Roman" w:cs="Times New Roman"/>
          <w:b/>
          <w:bCs/>
          <w:sz w:val="20"/>
          <w:szCs w:val="20"/>
          <w:u w:val="single"/>
        </w:rPr>
        <w:t>Szerződésszegésnek minősül az Eladó részéről, ha:</w:t>
      </w:r>
    </w:p>
    <w:p w:rsidR="005A24F4" w:rsidRPr="0069584E" w:rsidRDefault="005A24F4" w:rsidP="007E5AF7">
      <w:pPr>
        <w:pStyle w:val="Default"/>
        <w:ind w:left="851" w:hanging="425"/>
        <w:jc w:val="both"/>
        <w:rPr>
          <w:rFonts w:ascii="Times New Roman" w:hAnsi="Times New Roman" w:cs="Times New Roman"/>
          <w:bCs/>
          <w:sz w:val="20"/>
          <w:szCs w:val="20"/>
        </w:rPr>
      </w:pPr>
      <w:r w:rsidRPr="0069584E">
        <w:rPr>
          <w:rFonts w:ascii="Times New Roman" w:hAnsi="Times New Roman" w:cs="Times New Roman"/>
          <w:bCs/>
          <w:sz w:val="20"/>
          <w:szCs w:val="20"/>
        </w:rPr>
        <w:t>a) a földgázellátást a szerződésben meghatározott időpontban nem kezdi meg;</w:t>
      </w:r>
    </w:p>
    <w:p w:rsidR="005A24F4" w:rsidRPr="0069584E" w:rsidRDefault="007E5AF7" w:rsidP="007E5AF7">
      <w:pPr>
        <w:pStyle w:val="Default"/>
        <w:ind w:left="851" w:hanging="425"/>
        <w:jc w:val="both"/>
        <w:rPr>
          <w:rFonts w:ascii="Times New Roman" w:hAnsi="Times New Roman" w:cs="Times New Roman"/>
          <w:bCs/>
          <w:i/>
          <w:sz w:val="20"/>
          <w:szCs w:val="20"/>
        </w:rPr>
      </w:pPr>
      <w:r w:rsidRPr="0069584E">
        <w:rPr>
          <w:rFonts w:ascii="Times New Roman" w:hAnsi="Times New Roman" w:cs="Times New Roman"/>
          <w:bCs/>
          <w:i/>
          <w:sz w:val="20"/>
          <w:szCs w:val="20"/>
        </w:rPr>
        <w:tab/>
      </w:r>
      <w:r w:rsidR="005A24F4" w:rsidRPr="0069584E">
        <w:rPr>
          <w:rFonts w:ascii="Times New Roman" w:hAnsi="Times New Roman" w:cs="Times New Roman"/>
          <w:bCs/>
          <w:i/>
          <w:sz w:val="20"/>
          <w:szCs w:val="20"/>
        </w:rPr>
        <w:t>Jogkövetkezménye: kártérítés fizetése,</w:t>
      </w:r>
    </w:p>
    <w:p w:rsidR="005A24F4" w:rsidRPr="0069584E" w:rsidRDefault="005A24F4" w:rsidP="007E5AF7">
      <w:pPr>
        <w:pStyle w:val="Default"/>
        <w:ind w:left="851" w:hanging="425"/>
        <w:jc w:val="both"/>
        <w:rPr>
          <w:rFonts w:ascii="Times New Roman" w:hAnsi="Times New Roman" w:cs="Times New Roman"/>
          <w:bCs/>
          <w:sz w:val="20"/>
          <w:szCs w:val="20"/>
        </w:rPr>
      </w:pPr>
    </w:p>
    <w:p w:rsidR="005A24F4" w:rsidRPr="0069584E" w:rsidRDefault="006F2990" w:rsidP="007E5AF7">
      <w:pPr>
        <w:pStyle w:val="Default"/>
        <w:ind w:left="851" w:hanging="425"/>
        <w:jc w:val="both"/>
        <w:rPr>
          <w:rFonts w:ascii="Times New Roman" w:hAnsi="Times New Roman" w:cs="Times New Roman"/>
          <w:bCs/>
          <w:sz w:val="20"/>
          <w:szCs w:val="20"/>
        </w:rPr>
      </w:pPr>
      <w:r w:rsidRPr="0069584E">
        <w:rPr>
          <w:rFonts w:ascii="Times New Roman" w:hAnsi="Times New Roman" w:cs="Times New Roman"/>
          <w:bCs/>
          <w:sz w:val="20"/>
          <w:szCs w:val="20"/>
        </w:rPr>
        <w:t>b</w:t>
      </w:r>
      <w:r w:rsidR="005A24F4" w:rsidRPr="0069584E">
        <w:rPr>
          <w:rFonts w:ascii="Times New Roman" w:hAnsi="Times New Roman" w:cs="Times New Roman"/>
          <w:bCs/>
          <w:sz w:val="20"/>
          <w:szCs w:val="20"/>
        </w:rPr>
        <w:t xml:space="preserve">) a földgázellátásból </w:t>
      </w:r>
      <w:r w:rsidR="00CA684D" w:rsidRPr="0069584E">
        <w:rPr>
          <w:rFonts w:ascii="Times New Roman" w:hAnsi="Times New Roman" w:cs="Times New Roman"/>
          <w:bCs/>
          <w:sz w:val="20"/>
          <w:szCs w:val="20"/>
        </w:rPr>
        <w:t xml:space="preserve">az Eladó érdekkörébe eső ok miatt </w:t>
      </w:r>
      <w:r w:rsidR="005A24F4" w:rsidRPr="0069584E">
        <w:rPr>
          <w:rFonts w:ascii="Times New Roman" w:hAnsi="Times New Roman" w:cs="Times New Roman"/>
          <w:bCs/>
          <w:sz w:val="20"/>
          <w:szCs w:val="20"/>
        </w:rPr>
        <w:t xml:space="preserve">kizárt Vevő részére az arra okot adó szabálytalanság vagy szerződésszegés megszűnését, és a Vevő erről szóló értesítésének kézhezvételét követő </w:t>
      </w:r>
      <w:r w:rsidR="00F60A24" w:rsidRPr="0069584E">
        <w:rPr>
          <w:rFonts w:ascii="Times New Roman" w:hAnsi="Times New Roman" w:cs="Times New Roman"/>
          <w:bCs/>
          <w:sz w:val="20"/>
          <w:szCs w:val="20"/>
        </w:rPr>
        <w:t>24 órán belül</w:t>
      </w:r>
      <w:r w:rsidR="005A24F4" w:rsidRPr="0069584E">
        <w:rPr>
          <w:rFonts w:ascii="Times New Roman" w:hAnsi="Times New Roman" w:cs="Times New Roman"/>
          <w:bCs/>
          <w:sz w:val="20"/>
          <w:szCs w:val="20"/>
        </w:rPr>
        <w:t xml:space="preserve"> </w:t>
      </w:r>
      <w:r w:rsidR="00CA684D" w:rsidRPr="0069584E">
        <w:rPr>
          <w:rFonts w:ascii="Times New Roman" w:hAnsi="Times New Roman" w:cs="Times New Roman"/>
          <w:bCs/>
          <w:sz w:val="20"/>
          <w:szCs w:val="20"/>
        </w:rPr>
        <w:t xml:space="preserve">nem </w:t>
      </w:r>
      <w:r w:rsidR="00921203" w:rsidRPr="0069584E">
        <w:rPr>
          <w:rFonts w:ascii="Times New Roman" w:hAnsi="Times New Roman" w:cs="Times New Roman"/>
          <w:bCs/>
          <w:sz w:val="20"/>
          <w:szCs w:val="20"/>
        </w:rPr>
        <w:t xml:space="preserve">intézkedik az Elosztónál </w:t>
      </w:r>
      <w:r w:rsidR="005A24F4" w:rsidRPr="0069584E">
        <w:rPr>
          <w:rFonts w:ascii="Times New Roman" w:hAnsi="Times New Roman" w:cs="Times New Roman"/>
          <w:bCs/>
          <w:sz w:val="20"/>
          <w:szCs w:val="20"/>
        </w:rPr>
        <w:t xml:space="preserve">az ellátás </w:t>
      </w:r>
      <w:r w:rsidR="00921203" w:rsidRPr="0069584E">
        <w:rPr>
          <w:rFonts w:ascii="Times New Roman" w:hAnsi="Times New Roman" w:cs="Times New Roman"/>
          <w:bCs/>
          <w:sz w:val="20"/>
          <w:szCs w:val="20"/>
        </w:rPr>
        <w:t>helyreállítására</w:t>
      </w:r>
      <w:r w:rsidR="005A24F4" w:rsidRPr="0069584E">
        <w:rPr>
          <w:rFonts w:ascii="Times New Roman" w:hAnsi="Times New Roman" w:cs="Times New Roman"/>
          <w:bCs/>
          <w:sz w:val="20"/>
          <w:szCs w:val="20"/>
        </w:rPr>
        <w:t>;</w:t>
      </w:r>
    </w:p>
    <w:p w:rsidR="005A24F4" w:rsidRPr="0069584E" w:rsidRDefault="007E5AF7" w:rsidP="007E5AF7">
      <w:pPr>
        <w:pStyle w:val="Default"/>
        <w:ind w:left="851" w:hanging="425"/>
        <w:jc w:val="both"/>
        <w:rPr>
          <w:rFonts w:ascii="Times New Roman" w:hAnsi="Times New Roman" w:cs="Times New Roman"/>
          <w:bCs/>
          <w:i/>
          <w:sz w:val="20"/>
          <w:szCs w:val="20"/>
        </w:rPr>
      </w:pPr>
      <w:r w:rsidRPr="0069584E">
        <w:rPr>
          <w:rFonts w:ascii="Times New Roman" w:hAnsi="Times New Roman" w:cs="Times New Roman"/>
          <w:bCs/>
          <w:i/>
          <w:sz w:val="20"/>
          <w:szCs w:val="20"/>
        </w:rPr>
        <w:tab/>
      </w:r>
      <w:r w:rsidR="005A24F4" w:rsidRPr="0069584E">
        <w:rPr>
          <w:rFonts w:ascii="Times New Roman" w:hAnsi="Times New Roman" w:cs="Times New Roman"/>
          <w:bCs/>
          <w:i/>
          <w:sz w:val="20"/>
          <w:szCs w:val="20"/>
        </w:rPr>
        <w:t>Jogkövetkezménye: kártérítés fizetése,</w:t>
      </w:r>
    </w:p>
    <w:p w:rsidR="005A24F4" w:rsidRPr="0069584E" w:rsidRDefault="005A24F4" w:rsidP="007E5AF7">
      <w:pPr>
        <w:pStyle w:val="Default"/>
        <w:ind w:left="851" w:hanging="425"/>
        <w:jc w:val="both"/>
        <w:rPr>
          <w:rFonts w:ascii="Times New Roman" w:hAnsi="Times New Roman" w:cs="Times New Roman"/>
          <w:bCs/>
          <w:sz w:val="20"/>
          <w:szCs w:val="20"/>
        </w:rPr>
      </w:pPr>
    </w:p>
    <w:p w:rsidR="005A24F4" w:rsidRPr="0069584E" w:rsidRDefault="006F2990" w:rsidP="007E5AF7">
      <w:pPr>
        <w:pStyle w:val="Default"/>
        <w:ind w:left="851" w:hanging="425"/>
        <w:jc w:val="both"/>
        <w:rPr>
          <w:rFonts w:ascii="Times New Roman" w:hAnsi="Times New Roman" w:cs="Times New Roman"/>
          <w:bCs/>
          <w:sz w:val="20"/>
          <w:szCs w:val="20"/>
        </w:rPr>
      </w:pPr>
      <w:r w:rsidRPr="0069584E">
        <w:rPr>
          <w:rFonts w:ascii="Times New Roman" w:hAnsi="Times New Roman" w:cs="Times New Roman"/>
          <w:bCs/>
          <w:sz w:val="20"/>
          <w:szCs w:val="20"/>
        </w:rPr>
        <w:t>c</w:t>
      </w:r>
      <w:r w:rsidR="005A24F4" w:rsidRPr="0069584E">
        <w:rPr>
          <w:rFonts w:ascii="Times New Roman" w:hAnsi="Times New Roman" w:cs="Times New Roman"/>
          <w:bCs/>
          <w:sz w:val="20"/>
          <w:szCs w:val="20"/>
        </w:rPr>
        <w:t>) jogszerűtlen magatartása folytán a földgázellátás megszakad, vagy azt a jogszabályokban és a Szerződésben foglaltakon túlmenően szünetelteti, illetőleg korlátozza;</w:t>
      </w:r>
    </w:p>
    <w:p w:rsidR="005A24F4" w:rsidRPr="0069584E" w:rsidRDefault="007E5AF7" w:rsidP="007E5AF7">
      <w:pPr>
        <w:pStyle w:val="Default"/>
        <w:ind w:left="851" w:hanging="425"/>
        <w:jc w:val="both"/>
        <w:rPr>
          <w:rFonts w:ascii="Times New Roman" w:hAnsi="Times New Roman" w:cs="Times New Roman"/>
          <w:bCs/>
          <w:i/>
          <w:sz w:val="20"/>
          <w:szCs w:val="20"/>
        </w:rPr>
      </w:pPr>
      <w:r w:rsidRPr="0069584E">
        <w:rPr>
          <w:rFonts w:ascii="Times New Roman" w:hAnsi="Times New Roman" w:cs="Times New Roman"/>
          <w:bCs/>
          <w:i/>
          <w:sz w:val="20"/>
          <w:szCs w:val="20"/>
        </w:rPr>
        <w:tab/>
      </w:r>
      <w:r w:rsidR="005A24F4" w:rsidRPr="0069584E">
        <w:rPr>
          <w:rFonts w:ascii="Times New Roman" w:hAnsi="Times New Roman" w:cs="Times New Roman"/>
          <w:bCs/>
          <w:i/>
          <w:sz w:val="20"/>
          <w:szCs w:val="20"/>
        </w:rPr>
        <w:t>Jogkövetkezménye: kártérítés fizetése,</w:t>
      </w:r>
    </w:p>
    <w:p w:rsidR="005A24F4" w:rsidRPr="0069584E" w:rsidRDefault="005A24F4" w:rsidP="007E5AF7">
      <w:pPr>
        <w:pStyle w:val="Default"/>
        <w:ind w:left="851" w:hanging="425"/>
        <w:jc w:val="both"/>
        <w:rPr>
          <w:rFonts w:ascii="Times New Roman" w:hAnsi="Times New Roman" w:cs="Times New Roman"/>
          <w:bCs/>
          <w:sz w:val="20"/>
          <w:szCs w:val="20"/>
        </w:rPr>
      </w:pPr>
    </w:p>
    <w:p w:rsidR="005A24F4" w:rsidRPr="0069584E" w:rsidRDefault="005A24F4" w:rsidP="007E5AF7">
      <w:pPr>
        <w:pStyle w:val="Default"/>
        <w:ind w:left="851" w:hanging="425"/>
        <w:jc w:val="both"/>
        <w:rPr>
          <w:rFonts w:ascii="Times New Roman" w:hAnsi="Times New Roman" w:cs="Times New Roman"/>
          <w:bCs/>
          <w:sz w:val="20"/>
          <w:szCs w:val="20"/>
        </w:rPr>
      </w:pPr>
      <w:r w:rsidRPr="0069584E">
        <w:rPr>
          <w:rFonts w:ascii="Times New Roman" w:hAnsi="Times New Roman" w:cs="Times New Roman"/>
          <w:bCs/>
          <w:sz w:val="20"/>
          <w:szCs w:val="20"/>
        </w:rPr>
        <w:t>f) a Szerződésben rögzített adatszolgáltatási kötelezettségeinek nem, vagy csak késedelmesen tesz eleget</w:t>
      </w:r>
      <w:r w:rsidR="006F2990" w:rsidRPr="0069584E">
        <w:rPr>
          <w:rFonts w:ascii="Times New Roman" w:hAnsi="Times New Roman" w:cs="Times New Roman"/>
          <w:bCs/>
          <w:sz w:val="20"/>
          <w:szCs w:val="20"/>
        </w:rPr>
        <w:t>.</w:t>
      </w:r>
    </w:p>
    <w:p w:rsidR="005A24F4" w:rsidRPr="0069584E" w:rsidRDefault="007E5AF7" w:rsidP="007E5AF7">
      <w:pPr>
        <w:pStyle w:val="Default"/>
        <w:ind w:left="851" w:hanging="425"/>
        <w:jc w:val="both"/>
        <w:rPr>
          <w:rFonts w:ascii="Times New Roman" w:hAnsi="Times New Roman" w:cs="Times New Roman"/>
          <w:bCs/>
          <w:i/>
          <w:sz w:val="20"/>
          <w:szCs w:val="20"/>
        </w:rPr>
      </w:pPr>
      <w:r w:rsidRPr="0069584E">
        <w:rPr>
          <w:rFonts w:ascii="Times New Roman" w:hAnsi="Times New Roman" w:cs="Times New Roman"/>
          <w:bCs/>
          <w:i/>
          <w:sz w:val="20"/>
          <w:szCs w:val="20"/>
        </w:rPr>
        <w:tab/>
      </w:r>
      <w:r w:rsidR="005A24F4" w:rsidRPr="0069584E">
        <w:rPr>
          <w:rFonts w:ascii="Times New Roman" w:hAnsi="Times New Roman" w:cs="Times New Roman"/>
          <w:bCs/>
          <w:i/>
          <w:sz w:val="20"/>
          <w:szCs w:val="20"/>
        </w:rPr>
        <w:t>Jogkövetkezménye: kártérítés fizetése,</w:t>
      </w:r>
    </w:p>
    <w:p w:rsidR="005A24F4" w:rsidRPr="0069584E" w:rsidRDefault="005A24F4" w:rsidP="007E5AF7">
      <w:pPr>
        <w:pStyle w:val="Default"/>
        <w:ind w:left="851" w:hanging="425"/>
        <w:jc w:val="both"/>
        <w:rPr>
          <w:rFonts w:ascii="Times New Roman" w:hAnsi="Times New Roman" w:cs="Times New Roman"/>
          <w:bCs/>
          <w:sz w:val="20"/>
          <w:szCs w:val="20"/>
        </w:rPr>
      </w:pPr>
    </w:p>
    <w:p w:rsidR="005A24F4" w:rsidRPr="0069584E" w:rsidRDefault="005A24F4" w:rsidP="007E5AF7">
      <w:pPr>
        <w:pStyle w:val="Default"/>
        <w:ind w:left="851" w:hanging="425"/>
        <w:jc w:val="both"/>
        <w:rPr>
          <w:rFonts w:ascii="Times New Roman" w:hAnsi="Times New Roman" w:cs="Times New Roman"/>
          <w:bCs/>
          <w:sz w:val="20"/>
          <w:szCs w:val="20"/>
        </w:rPr>
      </w:pPr>
      <w:r w:rsidRPr="0069584E">
        <w:rPr>
          <w:rFonts w:ascii="Times New Roman" w:hAnsi="Times New Roman" w:cs="Times New Roman"/>
          <w:bCs/>
          <w:sz w:val="20"/>
          <w:szCs w:val="20"/>
        </w:rPr>
        <w:t>g) a fentieken kívül a Szerződésben, az Üzletszabályzatban, vagy jogszabályban foglalt szerződési feltételeket egyéb módon megsérti.</w:t>
      </w:r>
    </w:p>
    <w:p w:rsidR="0006706B" w:rsidRPr="0069584E" w:rsidRDefault="0006706B" w:rsidP="007E5AF7">
      <w:pPr>
        <w:pStyle w:val="Default"/>
        <w:ind w:left="851" w:hanging="425"/>
        <w:jc w:val="both"/>
        <w:rPr>
          <w:rFonts w:ascii="Times New Roman" w:hAnsi="Times New Roman" w:cs="Times New Roman"/>
          <w:bCs/>
          <w:sz w:val="20"/>
          <w:szCs w:val="20"/>
        </w:rPr>
      </w:pPr>
    </w:p>
    <w:p w:rsidR="005A24F4" w:rsidRPr="0069584E" w:rsidRDefault="005A24F4" w:rsidP="001D19AC">
      <w:pPr>
        <w:pStyle w:val="Default"/>
        <w:numPr>
          <w:ilvl w:val="0"/>
          <w:numId w:val="16"/>
        </w:numPr>
        <w:ind w:left="284" w:hanging="284"/>
        <w:jc w:val="both"/>
        <w:rPr>
          <w:rFonts w:ascii="Times New Roman" w:hAnsi="Times New Roman" w:cs="Times New Roman"/>
          <w:b/>
          <w:bCs/>
          <w:sz w:val="20"/>
          <w:szCs w:val="20"/>
          <w:u w:val="single"/>
        </w:rPr>
      </w:pPr>
      <w:r w:rsidRPr="0069584E">
        <w:rPr>
          <w:rFonts w:ascii="Times New Roman" w:hAnsi="Times New Roman" w:cs="Times New Roman"/>
          <w:b/>
          <w:bCs/>
          <w:sz w:val="20"/>
          <w:szCs w:val="20"/>
          <w:u w:val="single"/>
        </w:rPr>
        <w:t>A Vevő szerződésszegésének minősül, ha</w:t>
      </w:r>
    </w:p>
    <w:p w:rsidR="005A24F4" w:rsidRPr="0069584E" w:rsidRDefault="005A24F4" w:rsidP="007E5AF7">
      <w:pPr>
        <w:pStyle w:val="Default"/>
        <w:ind w:left="851" w:hanging="425"/>
        <w:jc w:val="both"/>
        <w:rPr>
          <w:rFonts w:ascii="Times New Roman" w:hAnsi="Times New Roman" w:cs="Times New Roman"/>
          <w:bCs/>
          <w:sz w:val="20"/>
          <w:szCs w:val="20"/>
        </w:rPr>
      </w:pPr>
      <w:r w:rsidRPr="0069584E">
        <w:rPr>
          <w:rFonts w:ascii="Times New Roman" w:hAnsi="Times New Roman" w:cs="Times New Roman"/>
          <w:bCs/>
          <w:sz w:val="20"/>
          <w:szCs w:val="20"/>
        </w:rPr>
        <w:t>a) a földgázellátás ellenértékét nem, vagy nem a Szerződésben meghatározott határidőben, késedelmesen fizeti meg;</w:t>
      </w:r>
    </w:p>
    <w:p w:rsidR="007E5AF7" w:rsidRPr="0069584E" w:rsidRDefault="007E5AF7" w:rsidP="007E5AF7">
      <w:pPr>
        <w:pStyle w:val="Default"/>
        <w:ind w:left="851" w:hanging="425"/>
        <w:jc w:val="both"/>
        <w:rPr>
          <w:rFonts w:ascii="Times New Roman" w:hAnsi="Times New Roman" w:cs="Times New Roman"/>
          <w:bCs/>
          <w:i/>
          <w:sz w:val="20"/>
          <w:szCs w:val="20"/>
        </w:rPr>
      </w:pPr>
    </w:p>
    <w:p w:rsidR="005A24F4" w:rsidRPr="0069584E" w:rsidRDefault="005A24F4" w:rsidP="007E5AF7">
      <w:pPr>
        <w:pStyle w:val="Default"/>
        <w:ind w:left="851" w:hanging="425"/>
        <w:jc w:val="both"/>
        <w:rPr>
          <w:rFonts w:ascii="Times New Roman" w:hAnsi="Times New Roman" w:cs="Times New Roman"/>
          <w:bCs/>
          <w:i/>
          <w:sz w:val="20"/>
          <w:szCs w:val="20"/>
        </w:rPr>
      </w:pPr>
      <w:r w:rsidRPr="0069584E">
        <w:rPr>
          <w:rFonts w:ascii="Times New Roman" w:hAnsi="Times New Roman" w:cs="Times New Roman"/>
          <w:bCs/>
          <w:i/>
          <w:sz w:val="20"/>
          <w:szCs w:val="20"/>
        </w:rPr>
        <w:t>Jogkövetkezményei lehetnek:</w:t>
      </w:r>
    </w:p>
    <w:p w:rsidR="005A24F4" w:rsidRPr="0069584E" w:rsidRDefault="005A24F4" w:rsidP="007E5AF7">
      <w:pPr>
        <w:pStyle w:val="Default"/>
        <w:numPr>
          <w:ilvl w:val="0"/>
          <w:numId w:val="10"/>
        </w:numPr>
        <w:ind w:left="851" w:hanging="425"/>
        <w:jc w:val="both"/>
        <w:rPr>
          <w:rFonts w:ascii="Times New Roman" w:hAnsi="Times New Roman" w:cs="Times New Roman"/>
          <w:bCs/>
          <w:sz w:val="20"/>
          <w:szCs w:val="20"/>
        </w:rPr>
      </w:pPr>
      <w:r w:rsidRPr="0069584E">
        <w:rPr>
          <w:rFonts w:ascii="Times New Roman" w:hAnsi="Times New Roman" w:cs="Times New Roman"/>
          <w:bCs/>
          <w:sz w:val="20"/>
          <w:szCs w:val="20"/>
        </w:rPr>
        <w:t>késedelmi kamat fizetése</w:t>
      </w:r>
      <w:r w:rsidR="00921203" w:rsidRPr="0069584E">
        <w:rPr>
          <w:rFonts w:ascii="Times New Roman" w:hAnsi="Times New Roman" w:cs="Times New Roman"/>
          <w:bCs/>
          <w:sz w:val="20"/>
          <w:szCs w:val="20"/>
        </w:rPr>
        <w:t xml:space="preserve"> Ptk. </w:t>
      </w:r>
      <w:r w:rsidR="0069584E" w:rsidRPr="0069584E">
        <w:rPr>
          <w:rFonts w:ascii="Times New Roman" w:hAnsi="Times New Roman" w:cs="Times New Roman"/>
          <w:bCs/>
          <w:sz w:val="20"/>
          <w:szCs w:val="20"/>
        </w:rPr>
        <w:t>szerint</w:t>
      </w:r>
    </w:p>
    <w:p w:rsidR="005A24F4" w:rsidRPr="0069584E" w:rsidRDefault="005A24F4" w:rsidP="007E5AF7">
      <w:pPr>
        <w:pStyle w:val="Default"/>
        <w:numPr>
          <w:ilvl w:val="0"/>
          <w:numId w:val="10"/>
        </w:numPr>
        <w:ind w:left="851" w:hanging="425"/>
        <w:jc w:val="both"/>
        <w:rPr>
          <w:rFonts w:ascii="Times New Roman" w:hAnsi="Times New Roman" w:cs="Times New Roman"/>
          <w:bCs/>
          <w:sz w:val="20"/>
          <w:szCs w:val="20"/>
        </w:rPr>
      </w:pPr>
      <w:r w:rsidRPr="0069584E">
        <w:rPr>
          <w:rFonts w:ascii="Times New Roman" w:hAnsi="Times New Roman" w:cs="Times New Roman"/>
          <w:bCs/>
          <w:sz w:val="20"/>
          <w:szCs w:val="20"/>
        </w:rPr>
        <w:t>költségek áthárítása (kiemelten a kizárással, behajtással és peresítéssel kapcsolatban felmerülő költségek áthárítása)</w:t>
      </w:r>
    </w:p>
    <w:p w:rsidR="005A24F4" w:rsidRPr="0069584E" w:rsidRDefault="005A24F4" w:rsidP="007E5AF7">
      <w:pPr>
        <w:pStyle w:val="Default"/>
        <w:numPr>
          <w:ilvl w:val="0"/>
          <w:numId w:val="10"/>
        </w:numPr>
        <w:ind w:left="851" w:hanging="425"/>
        <w:jc w:val="both"/>
        <w:rPr>
          <w:rFonts w:ascii="Times New Roman" w:hAnsi="Times New Roman" w:cs="Times New Roman"/>
          <w:bCs/>
          <w:sz w:val="20"/>
          <w:szCs w:val="20"/>
        </w:rPr>
      </w:pPr>
      <w:r w:rsidRPr="0069584E">
        <w:rPr>
          <w:rFonts w:ascii="Times New Roman" w:hAnsi="Times New Roman" w:cs="Times New Roman"/>
          <w:bCs/>
          <w:sz w:val="20"/>
          <w:szCs w:val="20"/>
        </w:rPr>
        <w:t>a földgázvételezésből történő kizárás,</w:t>
      </w:r>
    </w:p>
    <w:p w:rsidR="005A24F4" w:rsidRPr="0069584E" w:rsidRDefault="005A24F4" w:rsidP="007E5AF7">
      <w:pPr>
        <w:pStyle w:val="Default"/>
        <w:numPr>
          <w:ilvl w:val="0"/>
          <w:numId w:val="10"/>
        </w:numPr>
        <w:ind w:left="851" w:hanging="425"/>
        <w:jc w:val="both"/>
        <w:rPr>
          <w:rFonts w:ascii="Times New Roman" w:hAnsi="Times New Roman" w:cs="Times New Roman"/>
          <w:bCs/>
          <w:sz w:val="20"/>
          <w:szCs w:val="20"/>
        </w:rPr>
      </w:pPr>
      <w:r w:rsidRPr="0069584E">
        <w:rPr>
          <w:rFonts w:ascii="Times New Roman" w:hAnsi="Times New Roman" w:cs="Times New Roman"/>
          <w:bCs/>
          <w:sz w:val="20"/>
          <w:szCs w:val="20"/>
        </w:rPr>
        <w:t>Szerződés felmondása.</w:t>
      </w:r>
    </w:p>
    <w:p w:rsidR="005A24F4" w:rsidRPr="0069584E" w:rsidRDefault="005A24F4" w:rsidP="007E5AF7">
      <w:pPr>
        <w:pStyle w:val="Default"/>
        <w:ind w:left="851" w:hanging="425"/>
        <w:jc w:val="both"/>
        <w:rPr>
          <w:rFonts w:ascii="Times New Roman" w:hAnsi="Times New Roman" w:cs="Times New Roman"/>
          <w:bCs/>
          <w:sz w:val="20"/>
          <w:szCs w:val="20"/>
        </w:rPr>
      </w:pPr>
    </w:p>
    <w:p w:rsidR="005A24F4" w:rsidRPr="0069584E" w:rsidRDefault="005A24F4" w:rsidP="007E5AF7">
      <w:pPr>
        <w:pStyle w:val="Default"/>
        <w:ind w:left="851" w:hanging="425"/>
        <w:jc w:val="both"/>
        <w:rPr>
          <w:rFonts w:ascii="Times New Roman" w:hAnsi="Times New Roman" w:cs="Times New Roman"/>
          <w:bCs/>
          <w:sz w:val="20"/>
          <w:szCs w:val="20"/>
        </w:rPr>
      </w:pPr>
      <w:r w:rsidRPr="0069584E">
        <w:rPr>
          <w:rFonts w:ascii="Times New Roman" w:hAnsi="Times New Roman" w:cs="Times New Roman"/>
          <w:bCs/>
          <w:sz w:val="20"/>
          <w:szCs w:val="20"/>
        </w:rPr>
        <w:t>b) a méltányosságból biztosított részletfizetési, illetve fizetési haladékra vonatkozó megállapodás esetében a fizetési határidőt elmulasztja,</w:t>
      </w:r>
    </w:p>
    <w:p w:rsidR="005A24F4" w:rsidRPr="0069584E" w:rsidRDefault="007E5AF7" w:rsidP="007E5AF7">
      <w:pPr>
        <w:pStyle w:val="Default"/>
        <w:ind w:left="851" w:hanging="425"/>
        <w:jc w:val="both"/>
        <w:rPr>
          <w:rFonts w:ascii="Times New Roman" w:hAnsi="Times New Roman" w:cs="Times New Roman"/>
          <w:bCs/>
          <w:i/>
          <w:sz w:val="20"/>
          <w:szCs w:val="20"/>
        </w:rPr>
      </w:pPr>
      <w:r w:rsidRPr="0069584E">
        <w:rPr>
          <w:rFonts w:ascii="Times New Roman" w:hAnsi="Times New Roman" w:cs="Times New Roman"/>
          <w:bCs/>
          <w:i/>
          <w:sz w:val="20"/>
          <w:szCs w:val="20"/>
        </w:rPr>
        <w:tab/>
      </w:r>
      <w:r w:rsidR="005A24F4" w:rsidRPr="0069584E">
        <w:rPr>
          <w:rFonts w:ascii="Times New Roman" w:hAnsi="Times New Roman" w:cs="Times New Roman"/>
          <w:bCs/>
          <w:i/>
          <w:sz w:val="20"/>
          <w:szCs w:val="20"/>
        </w:rPr>
        <w:t xml:space="preserve">Jogkövetkezménye: a teljes tartozás egy összegben esedékessé válik, késedelmi kamat </w:t>
      </w:r>
    </w:p>
    <w:p w:rsidR="005A24F4" w:rsidRPr="0069584E" w:rsidRDefault="005A24F4" w:rsidP="007E5AF7">
      <w:pPr>
        <w:pStyle w:val="Default"/>
        <w:ind w:left="851" w:hanging="425"/>
        <w:jc w:val="both"/>
        <w:rPr>
          <w:rFonts w:ascii="Times New Roman" w:hAnsi="Times New Roman" w:cs="Times New Roman"/>
          <w:bCs/>
          <w:sz w:val="20"/>
          <w:szCs w:val="20"/>
        </w:rPr>
      </w:pPr>
    </w:p>
    <w:p w:rsidR="005A24F4" w:rsidRPr="0069584E" w:rsidRDefault="006F2990" w:rsidP="007E5AF7">
      <w:pPr>
        <w:pStyle w:val="Default"/>
        <w:ind w:left="851" w:hanging="425"/>
        <w:jc w:val="both"/>
        <w:rPr>
          <w:rFonts w:ascii="Times New Roman" w:hAnsi="Times New Roman" w:cs="Times New Roman"/>
          <w:bCs/>
          <w:sz w:val="20"/>
          <w:szCs w:val="20"/>
        </w:rPr>
      </w:pPr>
      <w:r w:rsidRPr="0069584E">
        <w:rPr>
          <w:rFonts w:ascii="Times New Roman" w:hAnsi="Times New Roman" w:cs="Times New Roman"/>
          <w:bCs/>
          <w:sz w:val="20"/>
          <w:szCs w:val="20"/>
        </w:rPr>
        <w:t>c</w:t>
      </w:r>
      <w:r w:rsidR="005A24F4" w:rsidRPr="0069584E">
        <w:rPr>
          <w:rFonts w:ascii="Times New Roman" w:hAnsi="Times New Roman" w:cs="Times New Roman"/>
          <w:bCs/>
          <w:sz w:val="20"/>
          <w:szCs w:val="20"/>
        </w:rPr>
        <w:t>) a Szerződésben megállapított lényeges kötelezettségének az Eladó írásbeli felszólítása ellenére sem tett eleget.</w:t>
      </w:r>
    </w:p>
    <w:p w:rsidR="007E5AF7" w:rsidRPr="0069584E" w:rsidRDefault="007E5AF7" w:rsidP="007E5AF7">
      <w:pPr>
        <w:pStyle w:val="Default"/>
        <w:ind w:left="851" w:hanging="425"/>
        <w:jc w:val="both"/>
        <w:rPr>
          <w:rFonts w:ascii="Times New Roman" w:hAnsi="Times New Roman" w:cs="Times New Roman"/>
          <w:bCs/>
          <w:i/>
          <w:sz w:val="20"/>
          <w:szCs w:val="20"/>
        </w:rPr>
      </w:pPr>
      <w:r w:rsidRPr="0069584E">
        <w:rPr>
          <w:rFonts w:ascii="Times New Roman" w:hAnsi="Times New Roman" w:cs="Times New Roman"/>
          <w:bCs/>
          <w:i/>
          <w:sz w:val="20"/>
          <w:szCs w:val="20"/>
        </w:rPr>
        <w:tab/>
        <w:t>Jogkövetkezménye: többletköltségek megfizetése, a földgázvételezésből történő kizárás,</w:t>
      </w:r>
    </w:p>
    <w:p w:rsidR="005A24F4" w:rsidRPr="0069584E" w:rsidRDefault="005A24F4" w:rsidP="007E5AF7">
      <w:pPr>
        <w:pStyle w:val="Default"/>
        <w:ind w:left="851" w:hanging="425"/>
        <w:jc w:val="both"/>
        <w:rPr>
          <w:rFonts w:ascii="Times New Roman" w:hAnsi="Times New Roman" w:cs="Times New Roman"/>
          <w:bCs/>
          <w:sz w:val="20"/>
          <w:szCs w:val="20"/>
        </w:rPr>
      </w:pPr>
    </w:p>
    <w:p w:rsidR="005A24F4" w:rsidRPr="0069584E" w:rsidRDefault="006F2990" w:rsidP="007E5AF7">
      <w:pPr>
        <w:pStyle w:val="Default"/>
        <w:ind w:left="851" w:hanging="425"/>
        <w:jc w:val="both"/>
        <w:rPr>
          <w:rFonts w:ascii="Times New Roman" w:hAnsi="Times New Roman" w:cs="Times New Roman"/>
          <w:bCs/>
          <w:sz w:val="20"/>
          <w:szCs w:val="20"/>
        </w:rPr>
      </w:pPr>
      <w:r w:rsidRPr="0069584E">
        <w:rPr>
          <w:rFonts w:ascii="Times New Roman" w:hAnsi="Times New Roman" w:cs="Times New Roman"/>
          <w:bCs/>
          <w:sz w:val="20"/>
          <w:szCs w:val="20"/>
        </w:rPr>
        <w:t>d</w:t>
      </w:r>
      <w:r w:rsidR="005A24F4" w:rsidRPr="0069584E">
        <w:rPr>
          <w:rFonts w:ascii="Times New Roman" w:hAnsi="Times New Roman" w:cs="Times New Roman"/>
          <w:bCs/>
          <w:sz w:val="20"/>
          <w:szCs w:val="20"/>
        </w:rPr>
        <w:t>) a Szerződésben foglalt adatváltozás bejelentési, illetve adatközlési kötelezettségének nem, vagy késedelmesen tesz eleget;</w:t>
      </w:r>
    </w:p>
    <w:p w:rsidR="005A24F4" w:rsidRPr="0069584E" w:rsidRDefault="007E5AF7" w:rsidP="007E5AF7">
      <w:pPr>
        <w:pStyle w:val="Default"/>
        <w:ind w:left="851" w:hanging="425"/>
        <w:jc w:val="both"/>
        <w:rPr>
          <w:rFonts w:ascii="Times New Roman" w:hAnsi="Times New Roman" w:cs="Times New Roman"/>
          <w:bCs/>
          <w:i/>
          <w:sz w:val="20"/>
          <w:szCs w:val="20"/>
        </w:rPr>
      </w:pPr>
      <w:r w:rsidRPr="0069584E">
        <w:rPr>
          <w:rFonts w:ascii="Times New Roman" w:hAnsi="Times New Roman" w:cs="Times New Roman"/>
          <w:bCs/>
          <w:i/>
          <w:sz w:val="20"/>
          <w:szCs w:val="20"/>
        </w:rPr>
        <w:tab/>
      </w:r>
      <w:r w:rsidR="005A24F4" w:rsidRPr="0069584E">
        <w:rPr>
          <w:rFonts w:ascii="Times New Roman" w:hAnsi="Times New Roman" w:cs="Times New Roman"/>
          <w:bCs/>
          <w:i/>
          <w:sz w:val="20"/>
          <w:szCs w:val="20"/>
        </w:rPr>
        <w:t>Jogkövetkezménye:   kártérítés fizetése,</w:t>
      </w:r>
    </w:p>
    <w:p w:rsidR="005A24F4" w:rsidRPr="0069584E" w:rsidRDefault="005A24F4" w:rsidP="007E5AF7">
      <w:pPr>
        <w:pStyle w:val="Default"/>
        <w:ind w:left="851" w:hanging="425"/>
        <w:jc w:val="both"/>
        <w:rPr>
          <w:rFonts w:ascii="Times New Roman" w:hAnsi="Times New Roman" w:cs="Times New Roman"/>
          <w:bCs/>
          <w:sz w:val="20"/>
          <w:szCs w:val="20"/>
        </w:rPr>
      </w:pPr>
    </w:p>
    <w:p w:rsidR="005A24F4" w:rsidRPr="0069584E" w:rsidRDefault="00B912C4" w:rsidP="007E5AF7">
      <w:pPr>
        <w:pStyle w:val="Default"/>
        <w:ind w:left="851" w:hanging="425"/>
        <w:jc w:val="both"/>
        <w:rPr>
          <w:rFonts w:ascii="Times New Roman" w:hAnsi="Times New Roman" w:cs="Times New Roman"/>
          <w:bCs/>
          <w:sz w:val="20"/>
          <w:szCs w:val="20"/>
        </w:rPr>
      </w:pPr>
      <w:r w:rsidRPr="0069584E">
        <w:rPr>
          <w:rFonts w:ascii="Times New Roman" w:hAnsi="Times New Roman" w:cs="Times New Roman"/>
          <w:bCs/>
          <w:sz w:val="20"/>
          <w:szCs w:val="20"/>
        </w:rPr>
        <w:t>h</w:t>
      </w:r>
      <w:r w:rsidR="005A24F4" w:rsidRPr="0069584E">
        <w:rPr>
          <w:rFonts w:ascii="Times New Roman" w:hAnsi="Times New Roman" w:cs="Times New Roman"/>
          <w:bCs/>
          <w:sz w:val="20"/>
          <w:szCs w:val="20"/>
        </w:rPr>
        <w:t>) a fentieken kívül a Szerződésben, az Üzletszabályzatban, vagy jogszabályban foglalt szerződési feltételeket egyéb módon megsérti.</w:t>
      </w:r>
    </w:p>
    <w:p w:rsidR="005A24F4" w:rsidRPr="0069584E" w:rsidRDefault="005A24F4" w:rsidP="005A24F4">
      <w:pPr>
        <w:pStyle w:val="Default"/>
        <w:jc w:val="both"/>
        <w:rPr>
          <w:rFonts w:ascii="Times New Roman" w:hAnsi="Times New Roman" w:cs="Times New Roman"/>
          <w:bCs/>
          <w:sz w:val="20"/>
          <w:szCs w:val="20"/>
        </w:rPr>
      </w:pPr>
    </w:p>
    <w:p w:rsidR="005A24F4" w:rsidRPr="0069584E" w:rsidRDefault="005A24F4" w:rsidP="005A24F4">
      <w:pPr>
        <w:pStyle w:val="Default"/>
        <w:jc w:val="both"/>
        <w:rPr>
          <w:rFonts w:ascii="Times New Roman" w:hAnsi="Times New Roman" w:cs="Times New Roman"/>
          <w:bCs/>
          <w:sz w:val="20"/>
          <w:szCs w:val="20"/>
        </w:rPr>
      </w:pPr>
      <w:r w:rsidRPr="0069584E">
        <w:rPr>
          <w:rFonts w:ascii="Times New Roman" w:hAnsi="Times New Roman" w:cs="Times New Roman"/>
          <w:bCs/>
          <w:sz w:val="20"/>
          <w:szCs w:val="20"/>
        </w:rPr>
        <w:t>Az Eladó a Vevő földgázvételezésből való kizárását csak végső esetben, a részére küldött felszólítás eredménytelensége esetén, kárenyhítés céljából kezdeményezi.</w:t>
      </w:r>
    </w:p>
    <w:p w:rsidR="0006706B" w:rsidRPr="0069584E" w:rsidRDefault="0006706B" w:rsidP="005A24F4">
      <w:pPr>
        <w:pStyle w:val="Default"/>
        <w:jc w:val="both"/>
        <w:rPr>
          <w:rFonts w:ascii="Times New Roman" w:hAnsi="Times New Roman" w:cs="Times New Roman"/>
          <w:bCs/>
          <w:sz w:val="20"/>
          <w:szCs w:val="20"/>
        </w:rPr>
      </w:pPr>
    </w:p>
    <w:p w:rsidR="00F60A24" w:rsidRPr="0069584E" w:rsidRDefault="005A24F4" w:rsidP="001D19AC">
      <w:pPr>
        <w:pStyle w:val="Default"/>
        <w:numPr>
          <w:ilvl w:val="0"/>
          <w:numId w:val="16"/>
        </w:numPr>
        <w:ind w:left="284" w:hanging="284"/>
        <w:jc w:val="both"/>
        <w:rPr>
          <w:rFonts w:ascii="Times New Roman" w:hAnsi="Times New Roman" w:cs="Times New Roman"/>
          <w:b/>
          <w:bCs/>
          <w:sz w:val="20"/>
          <w:szCs w:val="20"/>
          <w:u w:val="single"/>
        </w:rPr>
      </w:pPr>
      <w:r w:rsidRPr="0069584E">
        <w:rPr>
          <w:rFonts w:ascii="Times New Roman" w:hAnsi="Times New Roman" w:cs="Times New Roman"/>
          <w:b/>
          <w:bCs/>
          <w:sz w:val="20"/>
          <w:szCs w:val="20"/>
          <w:u w:val="single"/>
        </w:rPr>
        <w:t>A földgáz szabálytalan vételezés</w:t>
      </w:r>
      <w:r w:rsidR="003D54A5" w:rsidRPr="0069584E">
        <w:rPr>
          <w:rFonts w:ascii="Times New Roman" w:hAnsi="Times New Roman" w:cs="Times New Roman"/>
          <w:b/>
          <w:bCs/>
          <w:sz w:val="20"/>
          <w:szCs w:val="20"/>
          <w:u w:val="single"/>
        </w:rPr>
        <w:t>e</w:t>
      </w:r>
    </w:p>
    <w:p w:rsidR="0006706B" w:rsidRPr="0069584E" w:rsidRDefault="0006706B" w:rsidP="00F60A24">
      <w:pPr>
        <w:pStyle w:val="Default"/>
        <w:jc w:val="both"/>
        <w:rPr>
          <w:rFonts w:ascii="Times New Roman" w:hAnsi="Times New Roman" w:cs="Times New Roman"/>
          <w:bCs/>
          <w:sz w:val="20"/>
          <w:szCs w:val="20"/>
        </w:rPr>
      </w:pPr>
    </w:p>
    <w:p w:rsidR="005A24F4" w:rsidRPr="0069584E" w:rsidRDefault="00F60A24" w:rsidP="00F60A24">
      <w:pPr>
        <w:pStyle w:val="Default"/>
        <w:jc w:val="both"/>
        <w:rPr>
          <w:rFonts w:ascii="Times New Roman" w:hAnsi="Times New Roman" w:cs="Times New Roman"/>
          <w:bCs/>
          <w:sz w:val="20"/>
          <w:szCs w:val="20"/>
        </w:rPr>
      </w:pPr>
      <w:r w:rsidRPr="0069584E">
        <w:rPr>
          <w:rFonts w:ascii="Times New Roman" w:hAnsi="Times New Roman" w:cs="Times New Roman"/>
          <w:bCs/>
          <w:sz w:val="20"/>
          <w:szCs w:val="20"/>
        </w:rPr>
        <w:t>Vevő tudomásul veszi, hogy a szabálytalan vételezés az elosztóhálózat-használati szerződés megszegésének minősül, amellyel kapcsolatban közvetlenül a területileg illetékes földgázelosztói engedélyes jogosult eljárni Vevővel szemben.</w:t>
      </w:r>
    </w:p>
    <w:p w:rsidR="0006706B" w:rsidRPr="0069584E" w:rsidRDefault="0006706B" w:rsidP="00F60A24">
      <w:pPr>
        <w:pStyle w:val="Default"/>
        <w:jc w:val="both"/>
        <w:rPr>
          <w:rFonts w:ascii="Times New Roman" w:hAnsi="Times New Roman" w:cs="Times New Roman"/>
          <w:bCs/>
          <w:sz w:val="20"/>
          <w:szCs w:val="20"/>
        </w:rPr>
      </w:pPr>
    </w:p>
    <w:p w:rsidR="005A24F4" w:rsidRPr="0069584E" w:rsidRDefault="005A24F4" w:rsidP="001D19AC">
      <w:pPr>
        <w:pStyle w:val="Default"/>
        <w:numPr>
          <w:ilvl w:val="0"/>
          <w:numId w:val="16"/>
        </w:numPr>
        <w:ind w:left="284" w:hanging="284"/>
        <w:jc w:val="both"/>
        <w:rPr>
          <w:rFonts w:ascii="Times New Roman" w:hAnsi="Times New Roman" w:cs="Times New Roman"/>
          <w:b/>
          <w:bCs/>
          <w:sz w:val="20"/>
          <w:szCs w:val="20"/>
          <w:u w:val="single"/>
        </w:rPr>
      </w:pPr>
      <w:r w:rsidRPr="0069584E">
        <w:rPr>
          <w:rFonts w:ascii="Times New Roman" w:hAnsi="Times New Roman" w:cs="Times New Roman"/>
          <w:b/>
          <w:bCs/>
          <w:sz w:val="20"/>
          <w:szCs w:val="20"/>
          <w:u w:val="single"/>
        </w:rPr>
        <w:t>Kártérítés</w:t>
      </w:r>
    </w:p>
    <w:p w:rsidR="0006706B" w:rsidRPr="0069584E" w:rsidRDefault="0006706B" w:rsidP="005A24F4">
      <w:pPr>
        <w:pStyle w:val="Default"/>
        <w:jc w:val="both"/>
        <w:rPr>
          <w:rFonts w:ascii="Times New Roman" w:hAnsi="Times New Roman" w:cs="Times New Roman"/>
          <w:bCs/>
          <w:sz w:val="20"/>
          <w:szCs w:val="20"/>
        </w:rPr>
      </w:pPr>
    </w:p>
    <w:p w:rsidR="005A24F4" w:rsidRPr="0069584E" w:rsidRDefault="005A24F4" w:rsidP="005A24F4">
      <w:pPr>
        <w:pStyle w:val="Default"/>
        <w:jc w:val="both"/>
        <w:rPr>
          <w:rFonts w:ascii="Times New Roman" w:hAnsi="Times New Roman" w:cs="Times New Roman"/>
          <w:bCs/>
          <w:sz w:val="20"/>
          <w:szCs w:val="20"/>
        </w:rPr>
      </w:pPr>
      <w:r w:rsidRPr="0069584E">
        <w:rPr>
          <w:rFonts w:ascii="Times New Roman" w:hAnsi="Times New Roman" w:cs="Times New Roman"/>
          <w:bCs/>
          <w:sz w:val="20"/>
          <w:szCs w:val="20"/>
        </w:rPr>
        <w:t>A Felek a Szerződés megszegésével egymásnak okozott igazolt károkat a kártérítés általános szabályai szerint tartoznak megfizetni. A Felek a szerződésszegéssel okozott károk megtérítését akkor is követelhetik, ha kötbérigényüket nem érvényesítették, illetőleg jogosultak a kötbért meghaladó károk megtérítésére.</w:t>
      </w:r>
    </w:p>
    <w:p w:rsidR="005A24F4" w:rsidRPr="0069584E" w:rsidRDefault="005A24F4" w:rsidP="005A24F4">
      <w:pPr>
        <w:pStyle w:val="Default"/>
        <w:jc w:val="both"/>
        <w:rPr>
          <w:rFonts w:ascii="Times New Roman" w:hAnsi="Times New Roman" w:cs="Times New Roman"/>
          <w:bCs/>
          <w:sz w:val="20"/>
          <w:szCs w:val="20"/>
        </w:rPr>
      </w:pPr>
    </w:p>
    <w:p w:rsidR="005A24F4" w:rsidRPr="0069584E" w:rsidRDefault="005A24F4" w:rsidP="001D19AC">
      <w:pPr>
        <w:pStyle w:val="Default"/>
        <w:numPr>
          <w:ilvl w:val="0"/>
          <w:numId w:val="16"/>
        </w:numPr>
        <w:ind w:hanging="720"/>
        <w:jc w:val="both"/>
        <w:rPr>
          <w:rFonts w:ascii="Times New Roman" w:hAnsi="Times New Roman" w:cs="Times New Roman"/>
          <w:b/>
          <w:bCs/>
          <w:sz w:val="20"/>
          <w:szCs w:val="20"/>
          <w:u w:val="single"/>
        </w:rPr>
      </w:pPr>
      <w:r w:rsidRPr="0069584E">
        <w:rPr>
          <w:rFonts w:ascii="Times New Roman" w:hAnsi="Times New Roman" w:cs="Times New Roman"/>
          <w:b/>
          <w:bCs/>
          <w:sz w:val="20"/>
          <w:szCs w:val="20"/>
          <w:u w:val="single"/>
        </w:rPr>
        <w:t>Vis Maior</w:t>
      </w:r>
    </w:p>
    <w:p w:rsidR="005A24F4" w:rsidRPr="0069584E" w:rsidRDefault="005A24F4" w:rsidP="005A24F4">
      <w:pPr>
        <w:pStyle w:val="Default"/>
        <w:jc w:val="both"/>
        <w:rPr>
          <w:rFonts w:ascii="Times New Roman" w:hAnsi="Times New Roman" w:cs="Times New Roman"/>
          <w:bCs/>
          <w:sz w:val="20"/>
          <w:szCs w:val="20"/>
        </w:rPr>
      </w:pPr>
    </w:p>
    <w:p w:rsidR="005A24F4" w:rsidRPr="0069584E" w:rsidRDefault="005A24F4" w:rsidP="005A24F4">
      <w:pPr>
        <w:pStyle w:val="Default"/>
        <w:numPr>
          <w:ilvl w:val="0"/>
          <w:numId w:val="10"/>
        </w:numPr>
        <w:jc w:val="both"/>
        <w:rPr>
          <w:rFonts w:ascii="Times New Roman" w:hAnsi="Times New Roman" w:cs="Times New Roman"/>
          <w:bCs/>
          <w:sz w:val="20"/>
          <w:szCs w:val="20"/>
        </w:rPr>
      </w:pPr>
      <w:r w:rsidRPr="0069584E">
        <w:rPr>
          <w:rFonts w:ascii="Times New Roman" w:hAnsi="Times New Roman" w:cs="Times New Roman"/>
          <w:bCs/>
          <w:sz w:val="20"/>
          <w:szCs w:val="20"/>
        </w:rPr>
        <w:t>Egyik Fél sem tartozik felelősséggel a jelen Szerződésben foglaltak nem, vagy nem szerződésszerű teljesítése esetében, ha annak oka olyan, az arra hivatkozó Fél érdek­ körén kívül felmerült esemény vagy körülmény, melyet ésszerű módon nem tudott elkerülni vagy elhárítani, és amely az arra hivatkozó Fél számára lehetetlenné teszi a jelen Szerződésben foglalt kötelezettségei teljesítését.</w:t>
      </w:r>
    </w:p>
    <w:p w:rsidR="005A24F4" w:rsidRPr="0069584E" w:rsidRDefault="005A24F4" w:rsidP="005A24F4">
      <w:pPr>
        <w:pStyle w:val="Default"/>
        <w:ind w:left="1080"/>
        <w:jc w:val="both"/>
        <w:rPr>
          <w:rFonts w:ascii="Times New Roman" w:hAnsi="Times New Roman" w:cs="Times New Roman"/>
          <w:bCs/>
          <w:sz w:val="20"/>
          <w:szCs w:val="20"/>
        </w:rPr>
      </w:pPr>
    </w:p>
    <w:p w:rsidR="005A24F4" w:rsidRPr="0069584E" w:rsidRDefault="005A24F4" w:rsidP="005A24F4">
      <w:pPr>
        <w:pStyle w:val="Default"/>
        <w:numPr>
          <w:ilvl w:val="0"/>
          <w:numId w:val="10"/>
        </w:numPr>
        <w:jc w:val="both"/>
        <w:rPr>
          <w:rFonts w:ascii="Times New Roman" w:hAnsi="Times New Roman" w:cs="Times New Roman"/>
          <w:bCs/>
          <w:sz w:val="20"/>
          <w:szCs w:val="20"/>
        </w:rPr>
      </w:pPr>
      <w:r w:rsidRPr="0069584E">
        <w:rPr>
          <w:rFonts w:ascii="Times New Roman" w:hAnsi="Times New Roman" w:cs="Times New Roman"/>
          <w:bCs/>
          <w:sz w:val="20"/>
          <w:szCs w:val="20"/>
        </w:rPr>
        <w:t xml:space="preserve">Vis Maior esemény bekövetkezte esetében az arra hivatkozó Fél a lehetséges legrövidebb időn belül köteles a másik Felet értesíteni, és egyidejűleg tájékoztatni a Vis Maior varható időtartamáról és a jelen Szerződést érintő hatásáról. </w:t>
      </w:r>
    </w:p>
    <w:p w:rsidR="005A24F4" w:rsidRPr="0069584E" w:rsidRDefault="005A24F4" w:rsidP="005A24F4">
      <w:pPr>
        <w:pStyle w:val="Default"/>
        <w:ind w:left="1080"/>
        <w:jc w:val="both"/>
        <w:rPr>
          <w:rFonts w:ascii="Times New Roman" w:hAnsi="Times New Roman" w:cs="Times New Roman"/>
          <w:bCs/>
          <w:sz w:val="20"/>
          <w:szCs w:val="20"/>
        </w:rPr>
      </w:pPr>
    </w:p>
    <w:p w:rsidR="005A24F4" w:rsidRPr="0069584E" w:rsidRDefault="005A24F4" w:rsidP="005A24F4">
      <w:pPr>
        <w:pStyle w:val="Default"/>
        <w:numPr>
          <w:ilvl w:val="0"/>
          <w:numId w:val="10"/>
        </w:numPr>
        <w:jc w:val="both"/>
        <w:rPr>
          <w:rFonts w:ascii="Times New Roman" w:hAnsi="Times New Roman" w:cs="Times New Roman"/>
          <w:bCs/>
          <w:sz w:val="20"/>
          <w:szCs w:val="20"/>
        </w:rPr>
      </w:pPr>
      <w:r w:rsidRPr="0069584E">
        <w:rPr>
          <w:rFonts w:ascii="Times New Roman" w:hAnsi="Times New Roman" w:cs="Times New Roman"/>
          <w:bCs/>
          <w:sz w:val="20"/>
          <w:szCs w:val="20"/>
        </w:rPr>
        <w:t>a Vis Maior esemény fenn álltát, körülményeit hitelt érdemlő módon az annak igazolásául szolgáló dokumentumok csatolásával igazolni köteles.</w:t>
      </w:r>
    </w:p>
    <w:p w:rsidR="005A24F4" w:rsidRPr="0069584E" w:rsidRDefault="005A24F4" w:rsidP="005A24F4">
      <w:pPr>
        <w:pStyle w:val="Default"/>
        <w:jc w:val="both"/>
        <w:rPr>
          <w:rFonts w:ascii="Times New Roman" w:hAnsi="Times New Roman" w:cs="Times New Roman"/>
          <w:bCs/>
          <w:sz w:val="20"/>
          <w:szCs w:val="20"/>
        </w:rPr>
      </w:pPr>
    </w:p>
    <w:p w:rsidR="005A24F4" w:rsidRPr="0069584E" w:rsidRDefault="005A24F4" w:rsidP="005A24F4">
      <w:pPr>
        <w:pStyle w:val="Default"/>
        <w:jc w:val="both"/>
        <w:rPr>
          <w:rFonts w:ascii="Times New Roman" w:hAnsi="Times New Roman" w:cs="Times New Roman"/>
          <w:bCs/>
          <w:sz w:val="20"/>
          <w:szCs w:val="20"/>
        </w:rPr>
      </w:pPr>
      <w:r w:rsidRPr="0069584E">
        <w:rPr>
          <w:rFonts w:ascii="Times New Roman" w:hAnsi="Times New Roman" w:cs="Times New Roman"/>
          <w:bCs/>
          <w:sz w:val="20"/>
          <w:szCs w:val="20"/>
        </w:rPr>
        <w:t>2</w:t>
      </w:r>
      <w:r w:rsidR="00F924CC" w:rsidRPr="0069584E">
        <w:rPr>
          <w:rFonts w:ascii="Times New Roman" w:hAnsi="Times New Roman" w:cs="Times New Roman"/>
          <w:bCs/>
          <w:sz w:val="20"/>
          <w:szCs w:val="20"/>
        </w:rPr>
        <w:t>6</w:t>
      </w:r>
      <w:r w:rsidRPr="0069584E">
        <w:rPr>
          <w:rFonts w:ascii="Times New Roman" w:hAnsi="Times New Roman" w:cs="Times New Roman"/>
          <w:bCs/>
          <w:sz w:val="20"/>
          <w:szCs w:val="20"/>
        </w:rPr>
        <w:t xml:space="preserve">.1. </w:t>
      </w:r>
      <w:r w:rsidRPr="0069584E">
        <w:rPr>
          <w:rFonts w:ascii="Times New Roman" w:hAnsi="Times New Roman" w:cs="Times New Roman"/>
          <w:bCs/>
          <w:sz w:val="20"/>
          <w:szCs w:val="20"/>
        </w:rPr>
        <w:tab/>
        <w:t xml:space="preserve">A Felek rögzítik, hogy Vis Maior alatt a következőket kell érteni: </w:t>
      </w:r>
    </w:p>
    <w:p w:rsidR="005A24F4" w:rsidRPr="0069584E" w:rsidRDefault="005A24F4" w:rsidP="005A24F4">
      <w:pPr>
        <w:pStyle w:val="Default"/>
        <w:ind w:firstLine="708"/>
        <w:jc w:val="both"/>
        <w:rPr>
          <w:rFonts w:ascii="Times New Roman" w:hAnsi="Times New Roman" w:cs="Times New Roman"/>
          <w:bCs/>
          <w:sz w:val="20"/>
          <w:szCs w:val="20"/>
        </w:rPr>
      </w:pPr>
      <w:r w:rsidRPr="0069584E">
        <w:rPr>
          <w:rFonts w:ascii="Times New Roman" w:hAnsi="Times New Roman" w:cs="Times New Roman"/>
          <w:bCs/>
          <w:sz w:val="20"/>
          <w:szCs w:val="20"/>
        </w:rPr>
        <w:t>(a) háború, forradalom, sztrájk, természeti katasztrófák;</w:t>
      </w:r>
    </w:p>
    <w:p w:rsidR="005A24F4" w:rsidRPr="0069584E" w:rsidRDefault="005A24F4" w:rsidP="007E5AF7">
      <w:pPr>
        <w:pStyle w:val="Default"/>
        <w:ind w:left="1134" w:hanging="425"/>
        <w:jc w:val="both"/>
        <w:rPr>
          <w:rFonts w:ascii="Times New Roman" w:hAnsi="Times New Roman" w:cs="Times New Roman"/>
          <w:bCs/>
          <w:sz w:val="20"/>
          <w:szCs w:val="20"/>
        </w:rPr>
      </w:pPr>
      <w:r w:rsidRPr="0069584E">
        <w:rPr>
          <w:rFonts w:ascii="Times New Roman" w:hAnsi="Times New Roman" w:cs="Times New Roman"/>
          <w:bCs/>
          <w:sz w:val="20"/>
          <w:szCs w:val="20"/>
        </w:rPr>
        <w:t>(b) A rendszerirányító vagy a területileg illetékes hálózati engedélyes a földgázszállítását, átvételét a jelen Szerződésben foglaltak maradéktalan teljesülésétől függetlenül felfüggeszti.</w:t>
      </w:r>
    </w:p>
    <w:p w:rsidR="005A24F4" w:rsidRPr="0069584E" w:rsidRDefault="005A24F4" w:rsidP="005A24F4">
      <w:pPr>
        <w:pStyle w:val="Default"/>
        <w:jc w:val="both"/>
        <w:rPr>
          <w:rFonts w:ascii="Times New Roman" w:hAnsi="Times New Roman" w:cs="Times New Roman"/>
          <w:bCs/>
          <w:sz w:val="20"/>
          <w:szCs w:val="20"/>
        </w:rPr>
      </w:pPr>
    </w:p>
    <w:p w:rsidR="005A24F4" w:rsidRPr="0069584E" w:rsidRDefault="005A24F4" w:rsidP="005A24F4">
      <w:pPr>
        <w:pStyle w:val="Default"/>
        <w:jc w:val="both"/>
        <w:rPr>
          <w:rFonts w:ascii="Times New Roman" w:hAnsi="Times New Roman" w:cs="Times New Roman"/>
          <w:bCs/>
          <w:sz w:val="20"/>
          <w:szCs w:val="20"/>
        </w:rPr>
      </w:pPr>
      <w:r w:rsidRPr="0069584E">
        <w:rPr>
          <w:rFonts w:ascii="Times New Roman" w:hAnsi="Times New Roman" w:cs="Times New Roman"/>
          <w:bCs/>
          <w:sz w:val="20"/>
          <w:szCs w:val="20"/>
        </w:rPr>
        <w:t>2</w:t>
      </w:r>
      <w:r w:rsidR="00F924CC" w:rsidRPr="0069584E">
        <w:rPr>
          <w:rFonts w:ascii="Times New Roman" w:hAnsi="Times New Roman" w:cs="Times New Roman"/>
          <w:bCs/>
          <w:sz w:val="20"/>
          <w:szCs w:val="20"/>
        </w:rPr>
        <w:t>6</w:t>
      </w:r>
      <w:r w:rsidRPr="0069584E">
        <w:rPr>
          <w:rFonts w:ascii="Times New Roman" w:hAnsi="Times New Roman" w:cs="Times New Roman"/>
          <w:bCs/>
          <w:sz w:val="20"/>
          <w:szCs w:val="20"/>
        </w:rPr>
        <w:t xml:space="preserve">.2. </w:t>
      </w:r>
      <w:r w:rsidRPr="0069584E">
        <w:rPr>
          <w:rFonts w:ascii="Times New Roman" w:hAnsi="Times New Roman" w:cs="Times New Roman"/>
          <w:bCs/>
          <w:sz w:val="20"/>
          <w:szCs w:val="20"/>
        </w:rPr>
        <w:tab/>
        <w:t>Nem minősül Vis Maiornak a Szerződés teljesítéséhez szükséges jóváhagyások, engedélyek, felhatalmazások hiánya.</w:t>
      </w:r>
    </w:p>
    <w:p w:rsidR="005A24F4" w:rsidRPr="0069584E" w:rsidRDefault="005A24F4" w:rsidP="005A24F4">
      <w:pPr>
        <w:pStyle w:val="Default"/>
        <w:jc w:val="both"/>
        <w:rPr>
          <w:rFonts w:ascii="Times New Roman" w:hAnsi="Times New Roman" w:cs="Times New Roman"/>
          <w:bCs/>
          <w:sz w:val="20"/>
          <w:szCs w:val="20"/>
        </w:rPr>
      </w:pPr>
    </w:p>
    <w:p w:rsidR="005A24F4" w:rsidRPr="00F32036" w:rsidRDefault="005A24F4" w:rsidP="001D19AC">
      <w:pPr>
        <w:pStyle w:val="Default"/>
        <w:numPr>
          <w:ilvl w:val="0"/>
          <w:numId w:val="16"/>
        </w:numPr>
        <w:ind w:hanging="720"/>
        <w:jc w:val="both"/>
        <w:rPr>
          <w:rFonts w:ascii="Times New Roman" w:hAnsi="Times New Roman" w:cs="Times New Roman"/>
          <w:b/>
          <w:bCs/>
          <w:color w:val="auto"/>
          <w:sz w:val="20"/>
          <w:szCs w:val="20"/>
          <w:u w:val="single"/>
        </w:rPr>
      </w:pPr>
      <w:r w:rsidRPr="00F32036">
        <w:rPr>
          <w:rFonts w:ascii="Times New Roman" w:hAnsi="Times New Roman" w:cs="Times New Roman"/>
          <w:b/>
          <w:bCs/>
          <w:color w:val="auto"/>
          <w:sz w:val="20"/>
          <w:szCs w:val="20"/>
          <w:u w:val="single"/>
        </w:rPr>
        <w:t>Szerződés hatálya</w:t>
      </w:r>
    </w:p>
    <w:p w:rsidR="00492F7E" w:rsidRPr="00F32036" w:rsidRDefault="00492F7E" w:rsidP="005A24F4">
      <w:pPr>
        <w:pStyle w:val="Default"/>
        <w:jc w:val="both"/>
        <w:rPr>
          <w:rFonts w:ascii="Times New Roman" w:hAnsi="Times New Roman" w:cs="Times New Roman"/>
          <w:bCs/>
          <w:color w:val="auto"/>
          <w:sz w:val="20"/>
          <w:szCs w:val="20"/>
        </w:rPr>
      </w:pPr>
    </w:p>
    <w:p w:rsidR="005A24F4" w:rsidRPr="00F32036" w:rsidRDefault="005A24F4" w:rsidP="005A24F4">
      <w:pPr>
        <w:pStyle w:val="Default"/>
        <w:jc w:val="both"/>
        <w:rPr>
          <w:rFonts w:ascii="Times New Roman" w:hAnsi="Times New Roman" w:cs="Times New Roman"/>
          <w:bCs/>
          <w:color w:val="auto"/>
          <w:sz w:val="20"/>
          <w:szCs w:val="20"/>
        </w:rPr>
      </w:pPr>
      <w:r w:rsidRPr="00F32036">
        <w:rPr>
          <w:rFonts w:ascii="Times New Roman" w:hAnsi="Times New Roman" w:cs="Times New Roman"/>
          <w:bCs/>
          <w:color w:val="auto"/>
          <w:sz w:val="20"/>
          <w:szCs w:val="20"/>
        </w:rPr>
        <w:t>Jelen Szerződés annak Felek általi aláírását követően 201</w:t>
      </w:r>
      <w:r w:rsidR="007466F3" w:rsidRPr="00F32036">
        <w:rPr>
          <w:rFonts w:ascii="Times New Roman" w:hAnsi="Times New Roman" w:cs="Times New Roman"/>
          <w:bCs/>
          <w:color w:val="auto"/>
          <w:sz w:val="20"/>
          <w:szCs w:val="20"/>
        </w:rPr>
        <w:t>5</w:t>
      </w:r>
      <w:r w:rsidR="005C4A5E" w:rsidRPr="00F32036">
        <w:rPr>
          <w:rFonts w:ascii="Times New Roman" w:hAnsi="Times New Roman" w:cs="Times New Roman"/>
          <w:bCs/>
          <w:color w:val="auto"/>
          <w:sz w:val="20"/>
          <w:szCs w:val="20"/>
        </w:rPr>
        <w:t>.10</w:t>
      </w:r>
      <w:r w:rsidRPr="00F32036">
        <w:rPr>
          <w:rFonts w:ascii="Times New Roman" w:hAnsi="Times New Roman" w:cs="Times New Roman"/>
          <w:bCs/>
          <w:color w:val="auto"/>
          <w:sz w:val="20"/>
          <w:szCs w:val="20"/>
        </w:rPr>
        <w:t xml:space="preserve">.01.  </w:t>
      </w:r>
      <w:r w:rsidR="0069584E" w:rsidRPr="00F32036">
        <w:rPr>
          <w:rFonts w:ascii="Times New Roman" w:hAnsi="Times New Roman" w:cs="Times New Roman"/>
          <w:bCs/>
          <w:color w:val="auto"/>
          <w:sz w:val="20"/>
          <w:szCs w:val="20"/>
        </w:rPr>
        <w:t xml:space="preserve">CET </w:t>
      </w:r>
      <w:r w:rsidRPr="00F32036">
        <w:rPr>
          <w:rFonts w:ascii="Times New Roman" w:hAnsi="Times New Roman" w:cs="Times New Roman"/>
          <w:bCs/>
          <w:color w:val="auto"/>
          <w:sz w:val="20"/>
          <w:szCs w:val="20"/>
        </w:rPr>
        <w:t>06 óra 00 perckor lép hatályba.</w:t>
      </w:r>
    </w:p>
    <w:p w:rsidR="005A24F4" w:rsidRPr="00F32036" w:rsidRDefault="005A24F4" w:rsidP="005A24F4">
      <w:pPr>
        <w:pStyle w:val="Default"/>
        <w:jc w:val="both"/>
        <w:rPr>
          <w:rFonts w:ascii="Times New Roman" w:hAnsi="Times New Roman" w:cs="Times New Roman"/>
          <w:bCs/>
          <w:color w:val="auto"/>
          <w:sz w:val="20"/>
          <w:szCs w:val="20"/>
        </w:rPr>
      </w:pPr>
      <w:r w:rsidRPr="00F32036">
        <w:rPr>
          <w:rFonts w:ascii="Times New Roman" w:hAnsi="Times New Roman" w:cs="Times New Roman"/>
          <w:bCs/>
          <w:color w:val="auto"/>
          <w:sz w:val="20"/>
          <w:szCs w:val="20"/>
        </w:rPr>
        <w:t>A Szerződést a Felek a 201</w:t>
      </w:r>
      <w:r w:rsidR="007466F3" w:rsidRPr="00F32036">
        <w:rPr>
          <w:rFonts w:ascii="Times New Roman" w:hAnsi="Times New Roman" w:cs="Times New Roman"/>
          <w:bCs/>
          <w:color w:val="auto"/>
          <w:sz w:val="20"/>
          <w:szCs w:val="20"/>
        </w:rPr>
        <w:t>6</w:t>
      </w:r>
      <w:r w:rsidRPr="00F32036">
        <w:rPr>
          <w:rFonts w:ascii="Times New Roman" w:hAnsi="Times New Roman" w:cs="Times New Roman"/>
          <w:bCs/>
          <w:color w:val="auto"/>
          <w:sz w:val="20"/>
          <w:szCs w:val="20"/>
        </w:rPr>
        <w:t>.</w:t>
      </w:r>
      <w:r w:rsidR="00750421" w:rsidRPr="00F32036">
        <w:rPr>
          <w:rFonts w:ascii="Times New Roman" w:hAnsi="Times New Roman" w:cs="Times New Roman"/>
          <w:bCs/>
          <w:color w:val="auto"/>
          <w:sz w:val="20"/>
          <w:szCs w:val="20"/>
        </w:rPr>
        <w:t>1</w:t>
      </w:r>
      <w:r w:rsidRPr="00F32036">
        <w:rPr>
          <w:rFonts w:ascii="Times New Roman" w:hAnsi="Times New Roman" w:cs="Times New Roman"/>
          <w:bCs/>
          <w:color w:val="auto"/>
          <w:sz w:val="20"/>
          <w:szCs w:val="20"/>
        </w:rPr>
        <w:t>0.01.</w:t>
      </w:r>
      <w:r w:rsidR="0069584E" w:rsidRPr="00F32036">
        <w:rPr>
          <w:rFonts w:ascii="Times New Roman" w:hAnsi="Times New Roman" w:cs="Times New Roman"/>
          <w:bCs/>
          <w:color w:val="auto"/>
          <w:sz w:val="20"/>
          <w:szCs w:val="20"/>
        </w:rPr>
        <w:t xml:space="preserve"> CET </w:t>
      </w:r>
      <w:r w:rsidRPr="00F32036">
        <w:rPr>
          <w:rFonts w:ascii="Times New Roman" w:hAnsi="Times New Roman" w:cs="Times New Roman"/>
          <w:bCs/>
          <w:color w:val="auto"/>
          <w:sz w:val="20"/>
          <w:szCs w:val="20"/>
        </w:rPr>
        <w:t xml:space="preserve"> 06 </w:t>
      </w:r>
      <w:r w:rsidR="00921203" w:rsidRPr="00F32036">
        <w:rPr>
          <w:rFonts w:ascii="Times New Roman" w:hAnsi="Times New Roman" w:cs="Times New Roman"/>
          <w:bCs/>
          <w:color w:val="auto"/>
          <w:sz w:val="20"/>
          <w:szCs w:val="20"/>
        </w:rPr>
        <w:t>ó</w:t>
      </w:r>
      <w:r w:rsidRPr="00F32036">
        <w:rPr>
          <w:rFonts w:ascii="Times New Roman" w:hAnsi="Times New Roman" w:cs="Times New Roman"/>
          <w:bCs/>
          <w:color w:val="auto"/>
          <w:sz w:val="20"/>
          <w:szCs w:val="20"/>
        </w:rPr>
        <w:t>ra 00 percig tartó határozott időtartamra kötik.</w:t>
      </w:r>
    </w:p>
    <w:p w:rsidR="00533A36" w:rsidRPr="00F32036" w:rsidRDefault="00533A36" w:rsidP="005A24F4">
      <w:pPr>
        <w:pStyle w:val="Default"/>
        <w:jc w:val="both"/>
        <w:rPr>
          <w:rFonts w:ascii="Times New Roman" w:hAnsi="Times New Roman" w:cs="Times New Roman"/>
          <w:bCs/>
          <w:color w:val="auto"/>
          <w:sz w:val="20"/>
          <w:szCs w:val="20"/>
        </w:rPr>
      </w:pPr>
    </w:p>
    <w:p w:rsidR="005A24F4" w:rsidRPr="00F32036" w:rsidRDefault="005A24F4" w:rsidP="001D19AC">
      <w:pPr>
        <w:pStyle w:val="Default"/>
        <w:numPr>
          <w:ilvl w:val="0"/>
          <w:numId w:val="16"/>
        </w:numPr>
        <w:ind w:hanging="720"/>
        <w:jc w:val="both"/>
        <w:rPr>
          <w:rFonts w:ascii="Times New Roman" w:hAnsi="Times New Roman" w:cs="Times New Roman"/>
          <w:b/>
          <w:bCs/>
          <w:color w:val="auto"/>
          <w:sz w:val="20"/>
          <w:szCs w:val="20"/>
          <w:u w:val="single"/>
        </w:rPr>
      </w:pPr>
      <w:r w:rsidRPr="00F32036">
        <w:rPr>
          <w:rFonts w:ascii="Times New Roman" w:hAnsi="Times New Roman" w:cs="Times New Roman"/>
          <w:b/>
          <w:bCs/>
          <w:color w:val="auto"/>
          <w:sz w:val="20"/>
          <w:szCs w:val="20"/>
          <w:u w:val="single"/>
        </w:rPr>
        <w:t>Módosítás</w:t>
      </w:r>
    </w:p>
    <w:p w:rsidR="00533A36" w:rsidRPr="00F32036" w:rsidRDefault="00533A36" w:rsidP="005A24F4">
      <w:pPr>
        <w:pStyle w:val="Default"/>
        <w:jc w:val="both"/>
        <w:rPr>
          <w:rFonts w:ascii="Times New Roman" w:hAnsi="Times New Roman" w:cs="Times New Roman"/>
          <w:bCs/>
          <w:color w:val="auto"/>
          <w:sz w:val="20"/>
          <w:szCs w:val="20"/>
        </w:rPr>
      </w:pPr>
    </w:p>
    <w:p w:rsidR="005A24F4" w:rsidRPr="00F32036" w:rsidRDefault="0069584E" w:rsidP="005A24F4">
      <w:pPr>
        <w:pStyle w:val="Default"/>
        <w:jc w:val="both"/>
        <w:rPr>
          <w:rFonts w:ascii="Times New Roman" w:hAnsi="Times New Roman" w:cs="Times New Roman"/>
          <w:bCs/>
          <w:color w:val="auto"/>
          <w:sz w:val="20"/>
          <w:szCs w:val="20"/>
        </w:rPr>
      </w:pPr>
      <w:r w:rsidRPr="00F32036">
        <w:rPr>
          <w:rFonts w:ascii="Times New Roman" w:hAnsi="Times New Roman" w:cs="Times New Roman"/>
          <w:b/>
          <w:color w:val="auto"/>
          <w:sz w:val="20"/>
          <w:szCs w:val="20"/>
        </w:rPr>
        <w:t>A</w:t>
      </w:r>
      <w:r w:rsidRPr="00F32036">
        <w:rPr>
          <w:rFonts w:ascii="Times New Roman" w:hAnsi="Times New Roman" w:cs="Times New Roman"/>
          <w:color w:val="auto"/>
          <w:sz w:val="20"/>
          <w:szCs w:val="20"/>
        </w:rPr>
        <w:t xml:space="preserve"> szerződés esetleges módosítása esetén a Kbt. 132.§-ában foglaltak az irányadóak.</w:t>
      </w:r>
    </w:p>
    <w:p w:rsidR="005A24F4" w:rsidRPr="00F32036" w:rsidRDefault="005A24F4" w:rsidP="005A24F4">
      <w:pPr>
        <w:pStyle w:val="Default"/>
        <w:jc w:val="both"/>
        <w:rPr>
          <w:rFonts w:ascii="Times New Roman" w:hAnsi="Times New Roman" w:cs="Times New Roman"/>
          <w:bCs/>
          <w:color w:val="auto"/>
          <w:sz w:val="20"/>
          <w:szCs w:val="20"/>
        </w:rPr>
      </w:pPr>
    </w:p>
    <w:p w:rsidR="005A24F4" w:rsidRPr="00F32036" w:rsidRDefault="005A24F4" w:rsidP="001D19AC">
      <w:pPr>
        <w:pStyle w:val="Default"/>
        <w:numPr>
          <w:ilvl w:val="0"/>
          <w:numId w:val="16"/>
        </w:numPr>
        <w:ind w:hanging="720"/>
        <w:jc w:val="both"/>
        <w:rPr>
          <w:rFonts w:ascii="Times New Roman" w:hAnsi="Times New Roman" w:cs="Times New Roman"/>
          <w:b/>
          <w:bCs/>
          <w:color w:val="auto"/>
          <w:sz w:val="20"/>
          <w:szCs w:val="20"/>
          <w:u w:val="single"/>
        </w:rPr>
      </w:pPr>
      <w:r w:rsidRPr="00F32036">
        <w:rPr>
          <w:rFonts w:ascii="Times New Roman" w:hAnsi="Times New Roman" w:cs="Times New Roman"/>
          <w:b/>
          <w:bCs/>
          <w:color w:val="auto"/>
          <w:sz w:val="20"/>
          <w:szCs w:val="20"/>
          <w:u w:val="single"/>
        </w:rPr>
        <w:t>Szerződés megszűnése, megszüntetése</w:t>
      </w:r>
    </w:p>
    <w:p w:rsidR="005A24F4" w:rsidRPr="00F32036" w:rsidRDefault="00483AA6" w:rsidP="005A24F4">
      <w:pPr>
        <w:pStyle w:val="Default"/>
        <w:jc w:val="both"/>
        <w:rPr>
          <w:rFonts w:ascii="Times New Roman" w:hAnsi="Times New Roman" w:cs="Times New Roman"/>
          <w:b/>
          <w:bCs/>
          <w:color w:val="auto"/>
          <w:sz w:val="20"/>
          <w:szCs w:val="20"/>
        </w:rPr>
      </w:pPr>
      <w:r w:rsidRPr="00F32036">
        <w:rPr>
          <w:rFonts w:ascii="Times New Roman" w:hAnsi="Times New Roman" w:cs="Times New Roman"/>
          <w:b/>
          <w:bCs/>
          <w:color w:val="auto"/>
          <w:sz w:val="20"/>
          <w:szCs w:val="20"/>
        </w:rPr>
        <w:t>28</w:t>
      </w:r>
      <w:r w:rsidR="005A24F4" w:rsidRPr="00F32036">
        <w:rPr>
          <w:rFonts w:ascii="Times New Roman" w:hAnsi="Times New Roman" w:cs="Times New Roman"/>
          <w:b/>
          <w:bCs/>
          <w:color w:val="auto"/>
          <w:sz w:val="20"/>
          <w:szCs w:val="20"/>
        </w:rPr>
        <w:t>.1.</w:t>
      </w:r>
      <w:r w:rsidR="005A24F4" w:rsidRPr="00F32036">
        <w:rPr>
          <w:rFonts w:ascii="Times New Roman" w:hAnsi="Times New Roman" w:cs="Times New Roman"/>
          <w:b/>
          <w:bCs/>
          <w:color w:val="auto"/>
          <w:sz w:val="20"/>
          <w:szCs w:val="20"/>
        </w:rPr>
        <w:tab/>
        <w:t>A Szerződés megszűnik</w:t>
      </w:r>
    </w:p>
    <w:p w:rsidR="005A24F4" w:rsidRPr="0001464D" w:rsidRDefault="005A24F4" w:rsidP="007E5AF7">
      <w:pPr>
        <w:pStyle w:val="Default"/>
        <w:ind w:left="709" w:hanging="425"/>
        <w:jc w:val="both"/>
        <w:rPr>
          <w:rFonts w:ascii="Times New Roman" w:hAnsi="Times New Roman" w:cs="Times New Roman"/>
          <w:bCs/>
          <w:sz w:val="20"/>
          <w:szCs w:val="20"/>
        </w:rPr>
      </w:pPr>
      <w:r w:rsidRPr="0001464D">
        <w:rPr>
          <w:rFonts w:ascii="Times New Roman" w:hAnsi="Times New Roman" w:cs="Times New Roman"/>
          <w:bCs/>
          <w:sz w:val="20"/>
          <w:szCs w:val="20"/>
        </w:rPr>
        <w:t>a.)  a 27. pont szerinti időtartam elteltével;</w:t>
      </w:r>
    </w:p>
    <w:p w:rsidR="005A24F4" w:rsidRPr="0001464D" w:rsidRDefault="005A24F4" w:rsidP="007E5AF7">
      <w:pPr>
        <w:pStyle w:val="Default"/>
        <w:ind w:left="709" w:hanging="425"/>
        <w:jc w:val="both"/>
        <w:rPr>
          <w:rFonts w:ascii="Times New Roman" w:hAnsi="Times New Roman" w:cs="Times New Roman"/>
          <w:bCs/>
          <w:sz w:val="20"/>
          <w:szCs w:val="20"/>
        </w:rPr>
      </w:pPr>
    </w:p>
    <w:p w:rsidR="005A24F4" w:rsidRPr="0001464D" w:rsidRDefault="005A24F4" w:rsidP="007E5AF7">
      <w:pPr>
        <w:pStyle w:val="Default"/>
        <w:ind w:left="709" w:hanging="425"/>
        <w:jc w:val="both"/>
        <w:rPr>
          <w:rFonts w:ascii="Times New Roman" w:hAnsi="Times New Roman" w:cs="Times New Roman"/>
          <w:bCs/>
          <w:sz w:val="20"/>
          <w:szCs w:val="20"/>
        </w:rPr>
      </w:pPr>
      <w:r w:rsidRPr="0001464D">
        <w:rPr>
          <w:rFonts w:ascii="Times New Roman" w:hAnsi="Times New Roman" w:cs="Times New Roman"/>
          <w:bCs/>
          <w:sz w:val="20"/>
          <w:szCs w:val="20"/>
        </w:rPr>
        <w:t>b.)  bármelyik Fél jogutód nélküli megszűnése esetén;</w:t>
      </w:r>
    </w:p>
    <w:p w:rsidR="005A24F4" w:rsidRPr="0001464D" w:rsidRDefault="005A24F4" w:rsidP="007E5AF7">
      <w:pPr>
        <w:pStyle w:val="Default"/>
        <w:ind w:left="709" w:hanging="425"/>
        <w:jc w:val="both"/>
        <w:rPr>
          <w:rFonts w:ascii="Times New Roman" w:hAnsi="Times New Roman" w:cs="Times New Roman"/>
          <w:bCs/>
          <w:sz w:val="20"/>
          <w:szCs w:val="20"/>
        </w:rPr>
      </w:pPr>
    </w:p>
    <w:p w:rsidR="005A24F4" w:rsidRPr="0001464D" w:rsidRDefault="005A24F4" w:rsidP="007E5AF7">
      <w:pPr>
        <w:pStyle w:val="Default"/>
        <w:ind w:left="709" w:hanging="425"/>
        <w:jc w:val="both"/>
        <w:rPr>
          <w:rFonts w:ascii="Times New Roman" w:hAnsi="Times New Roman" w:cs="Times New Roman"/>
          <w:bCs/>
          <w:sz w:val="20"/>
          <w:szCs w:val="20"/>
        </w:rPr>
      </w:pPr>
      <w:r w:rsidRPr="0001464D">
        <w:rPr>
          <w:rFonts w:ascii="Times New Roman" w:hAnsi="Times New Roman" w:cs="Times New Roman"/>
          <w:bCs/>
          <w:sz w:val="20"/>
          <w:szCs w:val="20"/>
        </w:rPr>
        <w:t>c.)  ha az Eladó földgáz kereskedelmi működési engedélye bármely okból visszavonásra kerül.</w:t>
      </w:r>
    </w:p>
    <w:p w:rsidR="007466F3" w:rsidRDefault="007466F3" w:rsidP="005A24F4">
      <w:pPr>
        <w:pStyle w:val="Default"/>
        <w:jc w:val="both"/>
        <w:rPr>
          <w:rFonts w:ascii="Times New Roman" w:hAnsi="Times New Roman" w:cs="Times New Roman"/>
          <w:b/>
          <w:bCs/>
          <w:sz w:val="20"/>
          <w:szCs w:val="20"/>
        </w:rPr>
      </w:pPr>
    </w:p>
    <w:p w:rsidR="005A24F4" w:rsidRPr="0001464D" w:rsidRDefault="00F924CC" w:rsidP="005A24F4">
      <w:pPr>
        <w:pStyle w:val="Default"/>
        <w:jc w:val="both"/>
        <w:rPr>
          <w:rFonts w:ascii="Times New Roman" w:hAnsi="Times New Roman" w:cs="Times New Roman"/>
          <w:b/>
          <w:bCs/>
          <w:sz w:val="20"/>
          <w:szCs w:val="20"/>
        </w:rPr>
      </w:pPr>
      <w:r w:rsidRPr="0001464D">
        <w:rPr>
          <w:rFonts w:ascii="Times New Roman" w:hAnsi="Times New Roman" w:cs="Times New Roman"/>
          <w:b/>
          <w:bCs/>
          <w:sz w:val="20"/>
          <w:szCs w:val="20"/>
        </w:rPr>
        <w:t>2</w:t>
      </w:r>
      <w:r w:rsidR="00483AA6">
        <w:rPr>
          <w:rFonts w:ascii="Times New Roman" w:hAnsi="Times New Roman" w:cs="Times New Roman"/>
          <w:b/>
          <w:bCs/>
          <w:sz w:val="20"/>
          <w:szCs w:val="20"/>
        </w:rPr>
        <w:t>8</w:t>
      </w:r>
      <w:r w:rsidR="005A24F4" w:rsidRPr="0001464D">
        <w:rPr>
          <w:rFonts w:ascii="Times New Roman" w:hAnsi="Times New Roman" w:cs="Times New Roman"/>
          <w:b/>
          <w:bCs/>
          <w:sz w:val="20"/>
          <w:szCs w:val="20"/>
        </w:rPr>
        <w:t xml:space="preserve">.2 </w:t>
      </w:r>
      <w:r w:rsidR="005A24F4" w:rsidRPr="0001464D">
        <w:rPr>
          <w:rFonts w:ascii="Times New Roman" w:hAnsi="Times New Roman" w:cs="Times New Roman"/>
          <w:b/>
          <w:bCs/>
          <w:sz w:val="20"/>
          <w:szCs w:val="20"/>
        </w:rPr>
        <w:tab/>
        <w:t>A Szerződés megszüntetése</w:t>
      </w:r>
    </w:p>
    <w:p w:rsidR="005A24F4" w:rsidRPr="0001464D" w:rsidRDefault="005A24F4" w:rsidP="005A24F4">
      <w:pPr>
        <w:pStyle w:val="Default"/>
        <w:jc w:val="both"/>
        <w:rPr>
          <w:rFonts w:ascii="Times New Roman" w:hAnsi="Times New Roman" w:cs="Times New Roman"/>
          <w:bCs/>
          <w:sz w:val="20"/>
          <w:szCs w:val="20"/>
        </w:rPr>
      </w:pPr>
      <w:r w:rsidRPr="0001464D">
        <w:rPr>
          <w:rFonts w:ascii="Times New Roman" w:hAnsi="Times New Roman" w:cs="Times New Roman"/>
          <w:bCs/>
          <w:sz w:val="20"/>
          <w:szCs w:val="20"/>
        </w:rPr>
        <w:t>A Szerződést a Felek közös megegyezéssel bármikor megszüntethetik.</w:t>
      </w:r>
    </w:p>
    <w:p w:rsidR="005A24F4" w:rsidRPr="0001464D" w:rsidRDefault="005A24F4" w:rsidP="005A24F4">
      <w:pPr>
        <w:pStyle w:val="Default"/>
        <w:jc w:val="both"/>
        <w:rPr>
          <w:rFonts w:ascii="Times New Roman" w:hAnsi="Times New Roman" w:cs="Times New Roman"/>
          <w:bCs/>
          <w:sz w:val="20"/>
          <w:szCs w:val="20"/>
        </w:rPr>
      </w:pPr>
    </w:p>
    <w:p w:rsidR="005A24F4" w:rsidRPr="00F32036" w:rsidRDefault="005A24F4" w:rsidP="005A24F4">
      <w:pPr>
        <w:pStyle w:val="Default"/>
        <w:jc w:val="both"/>
        <w:rPr>
          <w:rFonts w:ascii="Times New Roman" w:hAnsi="Times New Roman" w:cs="Times New Roman"/>
          <w:bCs/>
          <w:color w:val="auto"/>
          <w:sz w:val="20"/>
          <w:szCs w:val="20"/>
        </w:rPr>
      </w:pPr>
      <w:r w:rsidRPr="00F32036">
        <w:rPr>
          <w:rFonts w:ascii="Times New Roman" w:hAnsi="Times New Roman" w:cs="Times New Roman"/>
          <w:bCs/>
          <w:color w:val="auto"/>
          <w:sz w:val="20"/>
          <w:szCs w:val="20"/>
        </w:rPr>
        <w:t>Tekintettel a Szerződés 2</w:t>
      </w:r>
      <w:r w:rsidR="00483AA6" w:rsidRPr="00F32036">
        <w:rPr>
          <w:rFonts w:ascii="Times New Roman" w:hAnsi="Times New Roman" w:cs="Times New Roman"/>
          <w:bCs/>
          <w:color w:val="auto"/>
          <w:sz w:val="20"/>
          <w:szCs w:val="20"/>
        </w:rPr>
        <w:t>6</w:t>
      </w:r>
      <w:r w:rsidRPr="00F32036">
        <w:rPr>
          <w:rFonts w:ascii="Times New Roman" w:hAnsi="Times New Roman" w:cs="Times New Roman"/>
          <w:bCs/>
          <w:color w:val="auto"/>
          <w:sz w:val="20"/>
          <w:szCs w:val="20"/>
        </w:rPr>
        <w:t>. pont szerinti határozott időtartamára, a jelen Szerződést egyoldalúan rendes felmondás útján egyik Fél sem szüntetheti meg.</w:t>
      </w:r>
    </w:p>
    <w:p w:rsidR="007E5AF7" w:rsidRPr="00F32036" w:rsidRDefault="007E5AF7" w:rsidP="005A24F4">
      <w:pPr>
        <w:pStyle w:val="Default"/>
        <w:jc w:val="both"/>
        <w:rPr>
          <w:rFonts w:ascii="Times New Roman" w:hAnsi="Times New Roman" w:cs="Times New Roman"/>
          <w:bCs/>
          <w:color w:val="auto"/>
          <w:sz w:val="20"/>
          <w:szCs w:val="20"/>
        </w:rPr>
      </w:pPr>
    </w:p>
    <w:p w:rsidR="00533A36" w:rsidRPr="00F32036" w:rsidRDefault="00F924CC" w:rsidP="00533A36">
      <w:pPr>
        <w:pStyle w:val="Default"/>
        <w:jc w:val="both"/>
        <w:rPr>
          <w:rFonts w:ascii="Times New Roman" w:hAnsi="Times New Roman" w:cs="Times New Roman"/>
          <w:bCs/>
          <w:color w:val="auto"/>
          <w:sz w:val="20"/>
          <w:szCs w:val="20"/>
        </w:rPr>
      </w:pPr>
      <w:r w:rsidRPr="00F32036">
        <w:rPr>
          <w:rFonts w:ascii="Times New Roman" w:hAnsi="Times New Roman" w:cs="Times New Roman"/>
          <w:bCs/>
          <w:color w:val="auto"/>
          <w:sz w:val="20"/>
          <w:szCs w:val="20"/>
        </w:rPr>
        <w:t>2</w:t>
      </w:r>
      <w:r w:rsidR="00483AA6" w:rsidRPr="00F32036">
        <w:rPr>
          <w:rFonts w:ascii="Times New Roman" w:hAnsi="Times New Roman" w:cs="Times New Roman"/>
          <w:bCs/>
          <w:color w:val="auto"/>
          <w:sz w:val="20"/>
          <w:szCs w:val="20"/>
        </w:rPr>
        <w:t>8</w:t>
      </w:r>
      <w:r w:rsidR="00533A36" w:rsidRPr="00F32036">
        <w:rPr>
          <w:rFonts w:ascii="Times New Roman" w:hAnsi="Times New Roman" w:cs="Times New Roman"/>
          <w:bCs/>
          <w:color w:val="auto"/>
          <w:sz w:val="20"/>
          <w:szCs w:val="20"/>
        </w:rPr>
        <w:t>.3.</w:t>
      </w:r>
      <w:r w:rsidR="00533A36" w:rsidRPr="00F32036">
        <w:rPr>
          <w:rFonts w:ascii="Times New Roman" w:hAnsi="Times New Roman" w:cs="Times New Roman"/>
          <w:bCs/>
          <w:color w:val="auto"/>
          <w:sz w:val="20"/>
          <w:szCs w:val="20"/>
        </w:rPr>
        <w:tab/>
        <w:t>Eladó tudomásul veszi, hogy a Kbt. 125.§ (4) bekezdésében foglaltakra tekintettel nem fizet, illetve számol el a szerződés teljesítésével összefüggésben olyan költségeket, melyek a Kbt. 56. § (1) bekezdés k) pontja szerinti feltételeknek nem megfelelő társaság tekintetében merülnek fel, és melyek az Eladó adóköteles jövedelmének csökkentésére alkalmasak. Eladó a szerződés teljesítésének teljes időtartama alatt tulajdonosi szerkezetét a Vevő számára megismerhetővé teszi és az alábbi a) és b) pont szerinti ügyletekről a Vevőt haladéktalanul értesíti.</w:t>
      </w:r>
    </w:p>
    <w:p w:rsidR="00533A36" w:rsidRPr="00F32036" w:rsidRDefault="00533A36" w:rsidP="00533A36">
      <w:pPr>
        <w:pStyle w:val="Default"/>
        <w:jc w:val="both"/>
        <w:rPr>
          <w:rFonts w:ascii="Times New Roman" w:hAnsi="Times New Roman" w:cs="Times New Roman"/>
          <w:bCs/>
          <w:color w:val="auto"/>
          <w:sz w:val="20"/>
          <w:szCs w:val="20"/>
        </w:rPr>
      </w:pPr>
    </w:p>
    <w:p w:rsidR="00533A36" w:rsidRPr="00F32036" w:rsidRDefault="0001464D" w:rsidP="00533A36">
      <w:pPr>
        <w:pStyle w:val="Default"/>
        <w:jc w:val="both"/>
        <w:rPr>
          <w:rFonts w:ascii="Times New Roman" w:hAnsi="Times New Roman" w:cs="Times New Roman"/>
          <w:bCs/>
          <w:color w:val="auto"/>
          <w:sz w:val="20"/>
          <w:szCs w:val="20"/>
        </w:rPr>
      </w:pPr>
      <w:r w:rsidRPr="00F32036">
        <w:rPr>
          <w:rFonts w:ascii="Times New Roman" w:hAnsi="Times New Roman" w:cs="Times New Roman"/>
          <w:bCs/>
          <w:color w:val="auto"/>
          <w:sz w:val="20"/>
          <w:szCs w:val="20"/>
        </w:rPr>
        <w:t>2</w:t>
      </w:r>
      <w:r w:rsidR="00483AA6" w:rsidRPr="00F32036">
        <w:rPr>
          <w:rFonts w:ascii="Times New Roman" w:hAnsi="Times New Roman" w:cs="Times New Roman"/>
          <w:bCs/>
          <w:color w:val="auto"/>
          <w:sz w:val="20"/>
          <w:szCs w:val="20"/>
        </w:rPr>
        <w:t>8</w:t>
      </w:r>
      <w:r w:rsidRPr="00F32036">
        <w:rPr>
          <w:rFonts w:ascii="Times New Roman" w:hAnsi="Times New Roman" w:cs="Times New Roman"/>
          <w:bCs/>
          <w:color w:val="auto"/>
          <w:sz w:val="20"/>
          <w:szCs w:val="20"/>
        </w:rPr>
        <w:t>.4</w:t>
      </w:r>
      <w:r w:rsidR="007466F3" w:rsidRPr="00F32036">
        <w:rPr>
          <w:rFonts w:ascii="Times New Roman" w:hAnsi="Times New Roman" w:cs="Times New Roman"/>
          <w:bCs/>
          <w:color w:val="auto"/>
          <w:sz w:val="20"/>
          <w:szCs w:val="20"/>
        </w:rPr>
        <w:t xml:space="preserve">. </w:t>
      </w:r>
      <w:r w:rsidR="00533A36" w:rsidRPr="00F32036">
        <w:rPr>
          <w:rFonts w:ascii="Times New Roman" w:hAnsi="Times New Roman" w:cs="Times New Roman"/>
          <w:bCs/>
          <w:color w:val="auto"/>
          <w:sz w:val="20"/>
          <w:szCs w:val="20"/>
        </w:rPr>
        <w:t>Vevő jogosult és egyben köteles a szerződést felmondani - ha szükséges olyan határidővel, amely lehetővé teszi, hogy a szerződéssel érintett feladata ellátásáról gondoskodni tudjon - ha</w:t>
      </w:r>
    </w:p>
    <w:p w:rsidR="00533A36" w:rsidRPr="00F32036" w:rsidRDefault="00533A36" w:rsidP="00533A36">
      <w:pPr>
        <w:pStyle w:val="Default"/>
        <w:jc w:val="both"/>
        <w:rPr>
          <w:rFonts w:ascii="Times New Roman" w:hAnsi="Times New Roman" w:cs="Times New Roman"/>
          <w:bCs/>
          <w:color w:val="auto"/>
          <w:sz w:val="20"/>
          <w:szCs w:val="20"/>
        </w:rPr>
      </w:pPr>
      <w:r w:rsidRPr="00F32036">
        <w:rPr>
          <w:rFonts w:ascii="Times New Roman" w:hAnsi="Times New Roman" w:cs="Times New Roman"/>
          <w:bCs/>
          <w:color w:val="auto"/>
          <w:sz w:val="20"/>
          <w:szCs w:val="20"/>
        </w:rPr>
        <w:t xml:space="preserve">a) az Eladóban </w:t>
      </w:r>
      <w:r w:rsidR="0001464D" w:rsidRPr="00F32036">
        <w:rPr>
          <w:rFonts w:ascii="Times New Roman" w:hAnsi="Times New Roman" w:cs="Times New Roman"/>
          <w:color w:val="auto"/>
          <w:sz w:val="20"/>
          <w:szCs w:val="20"/>
        </w:rPr>
        <w:t>közvetetten vagy közvetlenül 25%-ot meghaladó tulajdoni részesedést szerez valamely olyan jogi személy vagy személyes joga szerint jogképes szervezet, amely tekintetében fennáll az 56. § (1) bekezdés k) pontjában mеghatározott valamely feltétel.</w:t>
      </w:r>
      <w:r w:rsidRPr="00F32036">
        <w:rPr>
          <w:rFonts w:ascii="Times New Roman" w:hAnsi="Times New Roman" w:cs="Times New Roman"/>
          <w:bCs/>
          <w:color w:val="auto"/>
          <w:sz w:val="20"/>
          <w:szCs w:val="20"/>
        </w:rPr>
        <w:t>.</w:t>
      </w:r>
    </w:p>
    <w:p w:rsidR="00533A36" w:rsidRPr="00F32036" w:rsidRDefault="00533A36" w:rsidP="00533A36">
      <w:pPr>
        <w:pStyle w:val="Default"/>
        <w:jc w:val="both"/>
        <w:rPr>
          <w:rFonts w:ascii="Times New Roman" w:hAnsi="Times New Roman" w:cs="Times New Roman"/>
          <w:bCs/>
          <w:color w:val="auto"/>
          <w:sz w:val="20"/>
          <w:szCs w:val="20"/>
        </w:rPr>
      </w:pPr>
      <w:r w:rsidRPr="00F32036">
        <w:rPr>
          <w:rFonts w:ascii="Times New Roman" w:hAnsi="Times New Roman" w:cs="Times New Roman"/>
          <w:bCs/>
          <w:color w:val="auto"/>
          <w:sz w:val="20"/>
          <w:szCs w:val="20"/>
        </w:rPr>
        <w:t xml:space="preserve">b) az Eladó </w:t>
      </w:r>
      <w:r w:rsidR="0001464D" w:rsidRPr="00F32036">
        <w:rPr>
          <w:rFonts w:ascii="Times New Roman" w:hAnsi="Times New Roman" w:cs="Times New Roman"/>
          <w:color w:val="auto"/>
          <w:sz w:val="20"/>
          <w:szCs w:val="20"/>
        </w:rPr>
        <w:t>közvetetten vagy közvetlenül 25%-ot meghaladó tulajdoni részesedést szerez valamely olyan jogi személy személyes joga szerint jogképes szervezetben, amely tekintetében fennáll az 56. § (1) bekezdés k) pontjában mеghatározott valamely feltétel.</w:t>
      </w:r>
    </w:p>
    <w:p w:rsidR="007466F3" w:rsidRPr="00807E4E" w:rsidRDefault="007466F3" w:rsidP="0001464D">
      <w:pPr>
        <w:pStyle w:val="Default"/>
        <w:jc w:val="both"/>
        <w:rPr>
          <w:rFonts w:ascii="Times New Roman" w:hAnsi="Times New Roman" w:cs="Times New Roman"/>
          <w:color w:val="000000" w:themeColor="text1"/>
          <w:sz w:val="20"/>
          <w:szCs w:val="20"/>
        </w:rPr>
      </w:pPr>
    </w:p>
    <w:p w:rsidR="00533A36" w:rsidRPr="00807E4E" w:rsidRDefault="0001464D" w:rsidP="0001464D">
      <w:pPr>
        <w:pStyle w:val="Default"/>
        <w:jc w:val="both"/>
        <w:rPr>
          <w:rFonts w:ascii="Times New Roman" w:hAnsi="Times New Roman" w:cs="Times New Roman"/>
          <w:bCs/>
          <w:color w:val="000000" w:themeColor="text1"/>
          <w:sz w:val="20"/>
          <w:szCs w:val="20"/>
        </w:rPr>
      </w:pPr>
      <w:r w:rsidRPr="00807E4E">
        <w:rPr>
          <w:rFonts w:ascii="Times New Roman" w:hAnsi="Times New Roman" w:cs="Times New Roman"/>
          <w:color w:val="000000" w:themeColor="text1"/>
          <w:sz w:val="20"/>
          <w:szCs w:val="20"/>
        </w:rPr>
        <w:t>2</w:t>
      </w:r>
      <w:r w:rsidR="00483AA6" w:rsidRPr="00807E4E">
        <w:rPr>
          <w:rFonts w:ascii="Times New Roman" w:hAnsi="Times New Roman" w:cs="Times New Roman"/>
          <w:color w:val="000000" w:themeColor="text1"/>
          <w:sz w:val="20"/>
          <w:szCs w:val="20"/>
        </w:rPr>
        <w:t>8</w:t>
      </w:r>
      <w:r w:rsidRPr="00807E4E">
        <w:rPr>
          <w:rFonts w:ascii="Times New Roman" w:hAnsi="Times New Roman" w:cs="Times New Roman"/>
          <w:color w:val="000000" w:themeColor="text1"/>
          <w:sz w:val="20"/>
          <w:szCs w:val="20"/>
        </w:rPr>
        <w:t>.5. A 2</w:t>
      </w:r>
      <w:r w:rsidR="00F32036" w:rsidRPr="00807E4E">
        <w:rPr>
          <w:rFonts w:ascii="Times New Roman" w:hAnsi="Times New Roman" w:cs="Times New Roman"/>
          <w:color w:val="000000" w:themeColor="text1"/>
          <w:sz w:val="20"/>
          <w:szCs w:val="20"/>
        </w:rPr>
        <w:t>8</w:t>
      </w:r>
      <w:r w:rsidRPr="00807E4E">
        <w:rPr>
          <w:rFonts w:ascii="Times New Roman" w:hAnsi="Times New Roman" w:cs="Times New Roman"/>
          <w:color w:val="000000" w:themeColor="text1"/>
          <w:sz w:val="20"/>
          <w:szCs w:val="20"/>
        </w:rPr>
        <w:t>.4. pont szerinti felmondás esetén a Szállító a szerződés megszűnése előtt már teljesített szolgáltatás szerződésszerű pénzbeli ellenértékére jogosult.</w:t>
      </w:r>
    </w:p>
    <w:p w:rsidR="00533A36" w:rsidRPr="00807E4E" w:rsidRDefault="00533A36" w:rsidP="00533A36">
      <w:pPr>
        <w:pStyle w:val="Default"/>
        <w:jc w:val="both"/>
        <w:rPr>
          <w:rFonts w:ascii="Times New Roman" w:hAnsi="Times New Roman" w:cs="Times New Roman"/>
          <w:bCs/>
          <w:color w:val="000000" w:themeColor="text1"/>
        </w:rPr>
      </w:pPr>
    </w:p>
    <w:p w:rsidR="005A24F4" w:rsidRPr="00807E4E" w:rsidRDefault="005A24F4" w:rsidP="001D19AC">
      <w:pPr>
        <w:pStyle w:val="Default"/>
        <w:numPr>
          <w:ilvl w:val="0"/>
          <w:numId w:val="16"/>
        </w:numPr>
        <w:ind w:hanging="720"/>
        <w:jc w:val="both"/>
        <w:rPr>
          <w:rFonts w:ascii="Times New Roman" w:hAnsi="Times New Roman" w:cs="Times New Roman"/>
          <w:b/>
          <w:bCs/>
          <w:color w:val="000000" w:themeColor="text1"/>
          <w:sz w:val="20"/>
          <w:szCs w:val="20"/>
          <w:u w:val="single"/>
        </w:rPr>
      </w:pPr>
      <w:r w:rsidRPr="00807E4E">
        <w:rPr>
          <w:rFonts w:ascii="Times New Roman" w:hAnsi="Times New Roman" w:cs="Times New Roman"/>
          <w:b/>
          <w:bCs/>
          <w:color w:val="000000" w:themeColor="text1"/>
          <w:sz w:val="20"/>
          <w:szCs w:val="20"/>
          <w:u w:val="single"/>
        </w:rPr>
        <w:t>Együttműködés</w:t>
      </w:r>
    </w:p>
    <w:p w:rsidR="005A24F4" w:rsidRPr="0001464D" w:rsidRDefault="005A24F4" w:rsidP="005A24F4">
      <w:pPr>
        <w:pStyle w:val="Default"/>
        <w:jc w:val="both"/>
        <w:rPr>
          <w:rFonts w:ascii="Times New Roman" w:hAnsi="Times New Roman" w:cs="Times New Roman"/>
          <w:bCs/>
          <w:sz w:val="20"/>
          <w:szCs w:val="20"/>
        </w:rPr>
      </w:pPr>
      <w:r w:rsidRPr="0001464D">
        <w:rPr>
          <w:rFonts w:ascii="Times New Roman" w:hAnsi="Times New Roman" w:cs="Times New Roman"/>
          <w:bCs/>
          <w:sz w:val="20"/>
          <w:szCs w:val="20"/>
        </w:rPr>
        <w:lastRenderedPageBreak/>
        <w:t>A Felek megállapodnak, hogy a jelen Szerződéssel kapcsolatos jogaik gyakorlása és kötelezettségeik teljesítése során mindenkor egymással együttműködve, kölcsönös egyeztetés alapján járnak el.</w:t>
      </w:r>
    </w:p>
    <w:p w:rsidR="005A24F4" w:rsidRPr="0001464D" w:rsidRDefault="005A24F4" w:rsidP="005A24F4">
      <w:pPr>
        <w:pStyle w:val="Default"/>
        <w:jc w:val="both"/>
        <w:rPr>
          <w:rFonts w:ascii="Times New Roman" w:hAnsi="Times New Roman" w:cs="Times New Roman"/>
          <w:bCs/>
          <w:sz w:val="20"/>
          <w:szCs w:val="20"/>
        </w:rPr>
      </w:pPr>
    </w:p>
    <w:p w:rsidR="005A24F4" w:rsidRPr="0001464D" w:rsidRDefault="007E5AF7" w:rsidP="00F924CC">
      <w:pPr>
        <w:pStyle w:val="Default"/>
        <w:jc w:val="both"/>
        <w:rPr>
          <w:rFonts w:ascii="Times New Roman" w:hAnsi="Times New Roman" w:cs="Times New Roman"/>
          <w:bCs/>
          <w:sz w:val="20"/>
          <w:szCs w:val="20"/>
        </w:rPr>
      </w:pPr>
      <w:r w:rsidRPr="0001464D">
        <w:rPr>
          <w:rFonts w:ascii="Times New Roman" w:hAnsi="Times New Roman" w:cs="Times New Roman"/>
          <w:bCs/>
          <w:sz w:val="20"/>
          <w:szCs w:val="20"/>
        </w:rPr>
        <w:t>3</w:t>
      </w:r>
      <w:r w:rsidR="00F924CC" w:rsidRPr="0001464D">
        <w:rPr>
          <w:rFonts w:ascii="Times New Roman" w:hAnsi="Times New Roman" w:cs="Times New Roman"/>
          <w:bCs/>
          <w:sz w:val="20"/>
          <w:szCs w:val="20"/>
        </w:rPr>
        <w:t>0</w:t>
      </w:r>
      <w:r w:rsidR="005A24F4" w:rsidRPr="0001464D">
        <w:rPr>
          <w:rFonts w:ascii="Times New Roman" w:hAnsi="Times New Roman" w:cs="Times New Roman"/>
          <w:bCs/>
          <w:sz w:val="20"/>
          <w:szCs w:val="20"/>
        </w:rPr>
        <w:t>.1.</w:t>
      </w:r>
      <w:r w:rsidR="005A24F4" w:rsidRPr="0001464D">
        <w:rPr>
          <w:rFonts w:ascii="Times New Roman" w:hAnsi="Times New Roman" w:cs="Times New Roman"/>
          <w:bCs/>
          <w:sz w:val="20"/>
          <w:szCs w:val="20"/>
        </w:rPr>
        <w:tab/>
        <w:t>Eladó vállalja, hogy a Szerződés hatálya alatt a Vevő részére biztosítja</w:t>
      </w:r>
      <w:r w:rsidR="00F924CC" w:rsidRPr="0001464D">
        <w:rPr>
          <w:rFonts w:ascii="Times New Roman" w:hAnsi="Times New Roman" w:cs="Times New Roman"/>
          <w:bCs/>
          <w:sz w:val="20"/>
          <w:szCs w:val="20"/>
        </w:rPr>
        <w:t xml:space="preserve"> a</w:t>
      </w:r>
      <w:r w:rsidR="005A24F4" w:rsidRPr="0001464D">
        <w:rPr>
          <w:rFonts w:ascii="Times New Roman" w:hAnsi="Times New Roman" w:cs="Times New Roman"/>
          <w:bCs/>
          <w:sz w:val="20"/>
          <w:szCs w:val="20"/>
        </w:rPr>
        <w:t xml:space="preserve"> tudomására jutott minden olyan, rendkívüli eseményről a tájékoztatást, amely a v</w:t>
      </w:r>
      <w:r w:rsidR="00703573" w:rsidRPr="0001464D">
        <w:rPr>
          <w:rFonts w:ascii="Times New Roman" w:hAnsi="Times New Roman" w:cs="Times New Roman"/>
          <w:bCs/>
          <w:sz w:val="20"/>
          <w:szCs w:val="20"/>
        </w:rPr>
        <w:t>á</w:t>
      </w:r>
      <w:r w:rsidR="005A24F4" w:rsidRPr="0001464D">
        <w:rPr>
          <w:rFonts w:ascii="Times New Roman" w:hAnsi="Times New Roman" w:cs="Times New Roman"/>
          <w:bCs/>
          <w:sz w:val="20"/>
          <w:szCs w:val="20"/>
        </w:rPr>
        <w:t>rható gázfogyasztást jelentősen befolyásolja.</w:t>
      </w:r>
    </w:p>
    <w:p w:rsidR="007466F3" w:rsidRDefault="007466F3" w:rsidP="00F924CC">
      <w:pPr>
        <w:pStyle w:val="Default"/>
        <w:jc w:val="both"/>
        <w:rPr>
          <w:rFonts w:ascii="Times New Roman" w:hAnsi="Times New Roman" w:cs="Times New Roman"/>
          <w:bCs/>
          <w:sz w:val="20"/>
          <w:szCs w:val="20"/>
        </w:rPr>
      </w:pPr>
    </w:p>
    <w:p w:rsidR="005A24F4" w:rsidRPr="0001464D" w:rsidRDefault="007E5AF7" w:rsidP="00F924CC">
      <w:pPr>
        <w:pStyle w:val="Default"/>
        <w:jc w:val="both"/>
        <w:rPr>
          <w:rFonts w:ascii="Times New Roman" w:hAnsi="Times New Roman" w:cs="Times New Roman"/>
          <w:bCs/>
          <w:sz w:val="20"/>
          <w:szCs w:val="20"/>
        </w:rPr>
      </w:pPr>
      <w:r w:rsidRPr="0001464D">
        <w:rPr>
          <w:rFonts w:ascii="Times New Roman" w:hAnsi="Times New Roman" w:cs="Times New Roman"/>
          <w:bCs/>
          <w:sz w:val="20"/>
          <w:szCs w:val="20"/>
        </w:rPr>
        <w:t>3</w:t>
      </w:r>
      <w:r w:rsidR="00F924CC" w:rsidRPr="0001464D">
        <w:rPr>
          <w:rFonts w:ascii="Times New Roman" w:hAnsi="Times New Roman" w:cs="Times New Roman"/>
          <w:bCs/>
          <w:sz w:val="20"/>
          <w:szCs w:val="20"/>
        </w:rPr>
        <w:t>0</w:t>
      </w:r>
      <w:r w:rsidR="005A24F4" w:rsidRPr="0001464D">
        <w:rPr>
          <w:rFonts w:ascii="Times New Roman" w:hAnsi="Times New Roman" w:cs="Times New Roman"/>
          <w:bCs/>
          <w:sz w:val="20"/>
          <w:szCs w:val="20"/>
        </w:rPr>
        <w:t xml:space="preserve">.2. </w:t>
      </w:r>
      <w:r w:rsidR="005A24F4" w:rsidRPr="0001464D">
        <w:rPr>
          <w:rFonts w:ascii="Times New Roman" w:hAnsi="Times New Roman" w:cs="Times New Roman"/>
          <w:bCs/>
          <w:sz w:val="20"/>
          <w:szCs w:val="20"/>
        </w:rPr>
        <w:tab/>
        <w:t>Vevő vállalja, hogy a Szerződés hatálya alatt az Eladó részére biztosítja minden  olyan,  rendkívüli esemény azonnali jelentését, amely a varható  gázfogyasztását befolyásolja</w:t>
      </w:r>
    </w:p>
    <w:p w:rsidR="005A24F4" w:rsidRDefault="005A24F4" w:rsidP="005A24F4">
      <w:pPr>
        <w:pStyle w:val="Default"/>
        <w:jc w:val="both"/>
        <w:rPr>
          <w:rFonts w:ascii="Times New Roman" w:hAnsi="Times New Roman" w:cs="Times New Roman"/>
          <w:bCs/>
          <w:sz w:val="20"/>
          <w:szCs w:val="20"/>
        </w:rPr>
      </w:pPr>
    </w:p>
    <w:p w:rsidR="005A24F4" w:rsidRPr="0001464D" w:rsidRDefault="005A24F4" w:rsidP="005A24F4">
      <w:pPr>
        <w:pStyle w:val="Default"/>
        <w:jc w:val="both"/>
        <w:rPr>
          <w:rFonts w:ascii="Times New Roman" w:hAnsi="Times New Roman" w:cs="Times New Roman"/>
          <w:b/>
          <w:bCs/>
          <w:sz w:val="20"/>
          <w:szCs w:val="20"/>
        </w:rPr>
      </w:pPr>
      <w:r w:rsidRPr="0001464D">
        <w:rPr>
          <w:rFonts w:ascii="Times New Roman" w:hAnsi="Times New Roman" w:cs="Times New Roman"/>
          <w:b/>
          <w:bCs/>
          <w:sz w:val="20"/>
          <w:szCs w:val="20"/>
        </w:rPr>
        <w:t>3</w:t>
      </w:r>
      <w:r w:rsidR="007E5AF7" w:rsidRPr="0001464D">
        <w:rPr>
          <w:rFonts w:ascii="Times New Roman" w:hAnsi="Times New Roman" w:cs="Times New Roman"/>
          <w:b/>
          <w:bCs/>
          <w:sz w:val="20"/>
          <w:szCs w:val="20"/>
        </w:rPr>
        <w:t>1</w:t>
      </w:r>
      <w:r w:rsidRPr="0001464D">
        <w:rPr>
          <w:rFonts w:ascii="Times New Roman" w:hAnsi="Times New Roman" w:cs="Times New Roman"/>
          <w:b/>
          <w:bCs/>
          <w:sz w:val="20"/>
          <w:szCs w:val="20"/>
        </w:rPr>
        <w:t xml:space="preserve">. </w:t>
      </w:r>
      <w:r w:rsidRPr="0001464D">
        <w:rPr>
          <w:rFonts w:ascii="Times New Roman" w:hAnsi="Times New Roman" w:cs="Times New Roman"/>
          <w:b/>
          <w:bCs/>
          <w:sz w:val="20"/>
          <w:szCs w:val="20"/>
        </w:rPr>
        <w:tab/>
      </w:r>
      <w:r w:rsidRPr="0001464D">
        <w:rPr>
          <w:rFonts w:ascii="Times New Roman" w:hAnsi="Times New Roman" w:cs="Times New Roman"/>
          <w:b/>
          <w:bCs/>
          <w:sz w:val="20"/>
          <w:szCs w:val="20"/>
          <w:u w:val="single"/>
        </w:rPr>
        <w:t>Kapcsolattartás, értesítések</w:t>
      </w:r>
    </w:p>
    <w:p w:rsidR="005A24F4" w:rsidRPr="0001464D" w:rsidRDefault="005A24F4" w:rsidP="00533A36">
      <w:pPr>
        <w:pStyle w:val="Default"/>
        <w:jc w:val="both"/>
        <w:rPr>
          <w:rFonts w:ascii="Times New Roman" w:hAnsi="Times New Roman" w:cs="Times New Roman"/>
          <w:bCs/>
          <w:i/>
          <w:sz w:val="20"/>
          <w:szCs w:val="20"/>
          <w:u w:val="single"/>
        </w:rPr>
      </w:pPr>
      <w:r w:rsidRPr="0001464D">
        <w:rPr>
          <w:rFonts w:ascii="Times New Roman" w:hAnsi="Times New Roman" w:cs="Times New Roman"/>
          <w:bCs/>
          <w:sz w:val="20"/>
          <w:szCs w:val="20"/>
        </w:rPr>
        <w:t>3</w:t>
      </w:r>
      <w:r w:rsidR="007E5AF7" w:rsidRPr="0001464D">
        <w:rPr>
          <w:rFonts w:ascii="Times New Roman" w:hAnsi="Times New Roman" w:cs="Times New Roman"/>
          <w:bCs/>
          <w:sz w:val="20"/>
          <w:szCs w:val="20"/>
        </w:rPr>
        <w:t>1</w:t>
      </w:r>
      <w:r w:rsidRPr="0001464D">
        <w:rPr>
          <w:rFonts w:ascii="Times New Roman" w:hAnsi="Times New Roman" w:cs="Times New Roman"/>
          <w:bCs/>
          <w:sz w:val="20"/>
          <w:szCs w:val="20"/>
        </w:rPr>
        <w:t xml:space="preserve">.1 </w:t>
      </w:r>
      <w:r w:rsidRPr="0001464D">
        <w:rPr>
          <w:rFonts w:ascii="Times New Roman" w:hAnsi="Times New Roman" w:cs="Times New Roman"/>
          <w:bCs/>
          <w:sz w:val="20"/>
          <w:szCs w:val="20"/>
        </w:rPr>
        <w:tab/>
      </w:r>
      <w:r w:rsidR="00703573" w:rsidRPr="0001464D">
        <w:rPr>
          <w:rFonts w:ascii="Times New Roman" w:hAnsi="Times New Roman" w:cs="Times New Roman"/>
          <w:bCs/>
          <w:i/>
          <w:sz w:val="20"/>
          <w:szCs w:val="20"/>
          <w:u w:val="single"/>
        </w:rPr>
        <w:t xml:space="preserve">Vevő részéről </w:t>
      </w:r>
    </w:p>
    <w:p w:rsidR="005A24F4" w:rsidRPr="0001464D" w:rsidRDefault="005A24F4" w:rsidP="005A24F4">
      <w:pPr>
        <w:pStyle w:val="Default"/>
        <w:jc w:val="both"/>
        <w:rPr>
          <w:rFonts w:ascii="Times New Roman" w:hAnsi="Times New Roman" w:cs="Times New Roman"/>
          <w:bCs/>
          <w:sz w:val="20"/>
          <w:szCs w:val="20"/>
        </w:rPr>
      </w:pPr>
      <w:r w:rsidRPr="0001464D">
        <w:rPr>
          <w:rFonts w:ascii="Times New Roman" w:hAnsi="Times New Roman" w:cs="Times New Roman"/>
          <w:bCs/>
          <w:sz w:val="20"/>
          <w:szCs w:val="20"/>
        </w:rPr>
        <w:t xml:space="preserve">név: </w:t>
      </w:r>
      <w:r w:rsidRPr="0001464D">
        <w:rPr>
          <w:rFonts w:ascii="Times New Roman" w:hAnsi="Times New Roman" w:cs="Times New Roman"/>
          <w:bCs/>
          <w:sz w:val="20"/>
          <w:szCs w:val="20"/>
        </w:rPr>
        <w:tab/>
      </w:r>
      <w:r w:rsidRPr="0001464D">
        <w:rPr>
          <w:rFonts w:ascii="Times New Roman" w:hAnsi="Times New Roman" w:cs="Times New Roman"/>
          <w:bCs/>
          <w:sz w:val="20"/>
          <w:szCs w:val="20"/>
        </w:rPr>
        <w:tab/>
      </w:r>
    </w:p>
    <w:p w:rsidR="005A24F4" w:rsidRPr="0001464D" w:rsidRDefault="005A24F4" w:rsidP="005A24F4">
      <w:pPr>
        <w:pStyle w:val="Default"/>
        <w:jc w:val="both"/>
        <w:rPr>
          <w:rFonts w:ascii="Times New Roman" w:hAnsi="Times New Roman" w:cs="Times New Roman"/>
          <w:bCs/>
          <w:sz w:val="20"/>
          <w:szCs w:val="20"/>
        </w:rPr>
      </w:pPr>
      <w:r w:rsidRPr="0001464D">
        <w:rPr>
          <w:rFonts w:ascii="Times New Roman" w:hAnsi="Times New Roman" w:cs="Times New Roman"/>
          <w:bCs/>
          <w:sz w:val="20"/>
          <w:szCs w:val="20"/>
        </w:rPr>
        <w:t xml:space="preserve">beosztás: </w:t>
      </w:r>
      <w:r w:rsidRPr="0001464D">
        <w:rPr>
          <w:rFonts w:ascii="Times New Roman" w:hAnsi="Times New Roman" w:cs="Times New Roman"/>
          <w:bCs/>
          <w:sz w:val="20"/>
          <w:szCs w:val="20"/>
        </w:rPr>
        <w:tab/>
      </w:r>
    </w:p>
    <w:p w:rsidR="005A24F4" w:rsidRPr="0001464D" w:rsidRDefault="005A24F4" w:rsidP="005A24F4">
      <w:pPr>
        <w:pStyle w:val="Default"/>
        <w:jc w:val="both"/>
        <w:rPr>
          <w:rFonts w:ascii="Times New Roman" w:hAnsi="Times New Roman" w:cs="Times New Roman"/>
          <w:bCs/>
          <w:sz w:val="20"/>
          <w:szCs w:val="20"/>
        </w:rPr>
      </w:pPr>
      <w:r w:rsidRPr="0001464D">
        <w:rPr>
          <w:rFonts w:ascii="Times New Roman" w:hAnsi="Times New Roman" w:cs="Times New Roman"/>
          <w:bCs/>
          <w:sz w:val="20"/>
          <w:szCs w:val="20"/>
        </w:rPr>
        <w:t xml:space="preserve">cím: </w:t>
      </w:r>
      <w:r w:rsidRPr="0001464D">
        <w:rPr>
          <w:rFonts w:ascii="Times New Roman" w:hAnsi="Times New Roman" w:cs="Times New Roman"/>
          <w:bCs/>
          <w:sz w:val="20"/>
          <w:szCs w:val="20"/>
        </w:rPr>
        <w:tab/>
      </w:r>
      <w:r w:rsidRPr="0001464D">
        <w:rPr>
          <w:rFonts w:ascii="Times New Roman" w:hAnsi="Times New Roman" w:cs="Times New Roman"/>
          <w:bCs/>
          <w:sz w:val="20"/>
          <w:szCs w:val="20"/>
        </w:rPr>
        <w:tab/>
      </w:r>
      <w:r w:rsidR="00533A36" w:rsidRPr="0001464D">
        <w:rPr>
          <w:rFonts w:ascii="Times New Roman" w:hAnsi="Times New Roman" w:cs="Times New Roman"/>
          <w:bCs/>
          <w:sz w:val="20"/>
          <w:szCs w:val="20"/>
        </w:rPr>
        <w:t>1067 Budapest, Szobi utca 3.</w:t>
      </w:r>
    </w:p>
    <w:p w:rsidR="00533A36" w:rsidRPr="0001464D" w:rsidRDefault="005A24F4" w:rsidP="005A24F4">
      <w:pPr>
        <w:pStyle w:val="Default"/>
        <w:jc w:val="both"/>
        <w:rPr>
          <w:rFonts w:ascii="Times New Roman" w:hAnsi="Times New Roman" w:cs="Times New Roman"/>
          <w:bCs/>
          <w:sz w:val="20"/>
          <w:szCs w:val="20"/>
        </w:rPr>
      </w:pPr>
      <w:r w:rsidRPr="0001464D">
        <w:rPr>
          <w:rFonts w:ascii="Times New Roman" w:hAnsi="Times New Roman" w:cs="Times New Roman"/>
          <w:bCs/>
          <w:sz w:val="20"/>
          <w:szCs w:val="20"/>
        </w:rPr>
        <w:t>tel.:</w:t>
      </w:r>
      <w:r w:rsidRPr="0001464D">
        <w:rPr>
          <w:rFonts w:ascii="Times New Roman" w:hAnsi="Times New Roman" w:cs="Times New Roman"/>
          <w:bCs/>
          <w:sz w:val="20"/>
          <w:szCs w:val="20"/>
        </w:rPr>
        <w:tab/>
      </w:r>
      <w:r w:rsidRPr="0001464D">
        <w:rPr>
          <w:rFonts w:ascii="Times New Roman" w:hAnsi="Times New Roman" w:cs="Times New Roman"/>
          <w:bCs/>
          <w:sz w:val="20"/>
          <w:szCs w:val="20"/>
        </w:rPr>
        <w:tab/>
      </w:r>
    </w:p>
    <w:p w:rsidR="005A24F4" w:rsidRPr="0001464D" w:rsidRDefault="005A24F4" w:rsidP="005A24F4">
      <w:pPr>
        <w:pStyle w:val="Default"/>
        <w:jc w:val="both"/>
        <w:rPr>
          <w:rFonts w:ascii="Times New Roman" w:hAnsi="Times New Roman" w:cs="Times New Roman"/>
          <w:bCs/>
          <w:sz w:val="20"/>
          <w:szCs w:val="20"/>
        </w:rPr>
      </w:pPr>
      <w:r w:rsidRPr="0001464D">
        <w:rPr>
          <w:rFonts w:ascii="Times New Roman" w:hAnsi="Times New Roman" w:cs="Times New Roman"/>
          <w:bCs/>
          <w:sz w:val="20"/>
          <w:szCs w:val="20"/>
        </w:rPr>
        <w:t>e-mail:</w:t>
      </w:r>
      <w:r w:rsidRPr="0001464D">
        <w:rPr>
          <w:rFonts w:ascii="Times New Roman" w:hAnsi="Times New Roman" w:cs="Times New Roman"/>
          <w:bCs/>
          <w:sz w:val="20"/>
          <w:szCs w:val="20"/>
        </w:rPr>
        <w:tab/>
      </w:r>
      <w:r w:rsidRPr="0001464D">
        <w:rPr>
          <w:rFonts w:ascii="Times New Roman" w:hAnsi="Times New Roman" w:cs="Times New Roman"/>
          <w:bCs/>
          <w:sz w:val="20"/>
          <w:szCs w:val="20"/>
        </w:rPr>
        <w:tab/>
      </w:r>
    </w:p>
    <w:p w:rsidR="005A24F4" w:rsidRPr="0001464D" w:rsidRDefault="005A24F4" w:rsidP="005A24F4">
      <w:pPr>
        <w:pStyle w:val="Default"/>
        <w:jc w:val="both"/>
        <w:rPr>
          <w:rFonts w:ascii="Times New Roman" w:hAnsi="Times New Roman" w:cs="Times New Roman"/>
          <w:bCs/>
          <w:sz w:val="20"/>
          <w:szCs w:val="20"/>
        </w:rPr>
      </w:pPr>
    </w:p>
    <w:p w:rsidR="00703573" w:rsidRPr="0001464D" w:rsidRDefault="00703573" w:rsidP="00703573">
      <w:pPr>
        <w:pStyle w:val="Default"/>
        <w:ind w:left="708" w:firstLine="708"/>
        <w:jc w:val="both"/>
        <w:rPr>
          <w:rFonts w:ascii="Times New Roman" w:hAnsi="Times New Roman" w:cs="Times New Roman"/>
          <w:bCs/>
          <w:i/>
          <w:sz w:val="20"/>
          <w:szCs w:val="20"/>
          <w:u w:val="single"/>
        </w:rPr>
      </w:pPr>
      <w:r w:rsidRPr="0001464D">
        <w:rPr>
          <w:rFonts w:ascii="Times New Roman" w:hAnsi="Times New Roman" w:cs="Times New Roman"/>
          <w:bCs/>
          <w:i/>
          <w:sz w:val="20"/>
          <w:szCs w:val="20"/>
          <w:u w:val="single"/>
        </w:rPr>
        <w:t xml:space="preserve">Eladó részéről </w:t>
      </w:r>
    </w:p>
    <w:p w:rsidR="00703573" w:rsidRPr="0001464D" w:rsidRDefault="00703573" w:rsidP="00703573">
      <w:pPr>
        <w:pStyle w:val="Default"/>
        <w:jc w:val="both"/>
        <w:rPr>
          <w:rFonts w:ascii="Times New Roman" w:hAnsi="Times New Roman" w:cs="Times New Roman"/>
          <w:bCs/>
          <w:sz w:val="20"/>
          <w:szCs w:val="20"/>
        </w:rPr>
      </w:pPr>
      <w:r w:rsidRPr="0001464D">
        <w:rPr>
          <w:rFonts w:ascii="Times New Roman" w:hAnsi="Times New Roman" w:cs="Times New Roman"/>
          <w:bCs/>
          <w:sz w:val="20"/>
          <w:szCs w:val="20"/>
        </w:rPr>
        <w:t xml:space="preserve">név: </w:t>
      </w:r>
      <w:r w:rsidRPr="0001464D">
        <w:rPr>
          <w:rFonts w:ascii="Times New Roman" w:hAnsi="Times New Roman" w:cs="Times New Roman"/>
          <w:bCs/>
          <w:sz w:val="20"/>
          <w:szCs w:val="20"/>
        </w:rPr>
        <w:tab/>
      </w:r>
      <w:r w:rsidRPr="0001464D">
        <w:rPr>
          <w:rFonts w:ascii="Times New Roman" w:hAnsi="Times New Roman" w:cs="Times New Roman"/>
          <w:bCs/>
          <w:sz w:val="20"/>
          <w:szCs w:val="20"/>
        </w:rPr>
        <w:tab/>
      </w:r>
    </w:p>
    <w:p w:rsidR="00703573" w:rsidRPr="0001464D" w:rsidRDefault="00703573" w:rsidP="00703573">
      <w:pPr>
        <w:pStyle w:val="Default"/>
        <w:jc w:val="both"/>
        <w:rPr>
          <w:rFonts w:ascii="Times New Roman" w:hAnsi="Times New Roman" w:cs="Times New Roman"/>
          <w:bCs/>
          <w:sz w:val="20"/>
          <w:szCs w:val="20"/>
        </w:rPr>
      </w:pPr>
      <w:r w:rsidRPr="0001464D">
        <w:rPr>
          <w:rFonts w:ascii="Times New Roman" w:hAnsi="Times New Roman" w:cs="Times New Roman"/>
          <w:bCs/>
          <w:sz w:val="20"/>
          <w:szCs w:val="20"/>
        </w:rPr>
        <w:t xml:space="preserve">beosztás: </w:t>
      </w:r>
      <w:r w:rsidRPr="0001464D">
        <w:rPr>
          <w:rFonts w:ascii="Times New Roman" w:hAnsi="Times New Roman" w:cs="Times New Roman"/>
          <w:bCs/>
          <w:sz w:val="20"/>
          <w:szCs w:val="20"/>
        </w:rPr>
        <w:tab/>
      </w:r>
    </w:p>
    <w:p w:rsidR="00703573" w:rsidRPr="0001464D" w:rsidRDefault="00703573" w:rsidP="00703573">
      <w:pPr>
        <w:pStyle w:val="Default"/>
        <w:jc w:val="both"/>
        <w:rPr>
          <w:rFonts w:ascii="Times New Roman" w:hAnsi="Times New Roman" w:cs="Times New Roman"/>
          <w:bCs/>
          <w:sz w:val="20"/>
          <w:szCs w:val="20"/>
        </w:rPr>
      </w:pPr>
      <w:r w:rsidRPr="0001464D">
        <w:rPr>
          <w:rFonts w:ascii="Times New Roman" w:hAnsi="Times New Roman" w:cs="Times New Roman"/>
          <w:bCs/>
          <w:sz w:val="20"/>
          <w:szCs w:val="20"/>
        </w:rPr>
        <w:t xml:space="preserve">cím: </w:t>
      </w:r>
      <w:r w:rsidRPr="0001464D">
        <w:rPr>
          <w:rFonts w:ascii="Times New Roman" w:hAnsi="Times New Roman" w:cs="Times New Roman"/>
          <w:bCs/>
          <w:sz w:val="20"/>
          <w:szCs w:val="20"/>
        </w:rPr>
        <w:tab/>
      </w:r>
      <w:r w:rsidRPr="0001464D">
        <w:rPr>
          <w:rFonts w:ascii="Times New Roman" w:hAnsi="Times New Roman" w:cs="Times New Roman"/>
          <w:bCs/>
          <w:sz w:val="20"/>
          <w:szCs w:val="20"/>
        </w:rPr>
        <w:tab/>
      </w:r>
    </w:p>
    <w:p w:rsidR="00703573" w:rsidRPr="0001464D" w:rsidRDefault="00703573" w:rsidP="00703573">
      <w:pPr>
        <w:pStyle w:val="Default"/>
        <w:jc w:val="both"/>
        <w:rPr>
          <w:rFonts w:ascii="Times New Roman" w:hAnsi="Times New Roman" w:cs="Times New Roman"/>
          <w:bCs/>
          <w:sz w:val="20"/>
          <w:szCs w:val="20"/>
        </w:rPr>
      </w:pPr>
      <w:r w:rsidRPr="0001464D">
        <w:rPr>
          <w:rFonts w:ascii="Times New Roman" w:hAnsi="Times New Roman" w:cs="Times New Roman"/>
          <w:bCs/>
          <w:sz w:val="20"/>
          <w:szCs w:val="20"/>
        </w:rPr>
        <w:t>tel.:</w:t>
      </w:r>
      <w:r w:rsidRPr="0001464D">
        <w:rPr>
          <w:rFonts w:ascii="Times New Roman" w:hAnsi="Times New Roman" w:cs="Times New Roman"/>
          <w:bCs/>
          <w:sz w:val="20"/>
          <w:szCs w:val="20"/>
        </w:rPr>
        <w:tab/>
      </w:r>
      <w:r w:rsidRPr="0001464D">
        <w:rPr>
          <w:rFonts w:ascii="Times New Roman" w:hAnsi="Times New Roman" w:cs="Times New Roman"/>
          <w:bCs/>
          <w:sz w:val="20"/>
          <w:szCs w:val="20"/>
        </w:rPr>
        <w:tab/>
      </w:r>
    </w:p>
    <w:p w:rsidR="00703573" w:rsidRPr="0001464D" w:rsidRDefault="00703573" w:rsidP="00703573">
      <w:pPr>
        <w:pStyle w:val="Default"/>
        <w:jc w:val="both"/>
        <w:rPr>
          <w:rFonts w:ascii="Times New Roman" w:hAnsi="Times New Roman" w:cs="Times New Roman"/>
          <w:bCs/>
          <w:sz w:val="20"/>
          <w:szCs w:val="20"/>
        </w:rPr>
      </w:pPr>
      <w:r w:rsidRPr="0001464D">
        <w:rPr>
          <w:rFonts w:ascii="Times New Roman" w:hAnsi="Times New Roman" w:cs="Times New Roman"/>
          <w:bCs/>
          <w:sz w:val="20"/>
          <w:szCs w:val="20"/>
        </w:rPr>
        <w:t>e-mail:</w:t>
      </w:r>
      <w:r w:rsidRPr="0001464D">
        <w:rPr>
          <w:rFonts w:ascii="Times New Roman" w:hAnsi="Times New Roman" w:cs="Times New Roman"/>
          <w:bCs/>
          <w:sz w:val="20"/>
          <w:szCs w:val="20"/>
        </w:rPr>
        <w:tab/>
      </w:r>
      <w:r w:rsidRPr="0001464D">
        <w:rPr>
          <w:rFonts w:ascii="Times New Roman" w:hAnsi="Times New Roman" w:cs="Times New Roman"/>
          <w:bCs/>
          <w:sz w:val="20"/>
          <w:szCs w:val="20"/>
        </w:rPr>
        <w:tab/>
      </w:r>
    </w:p>
    <w:p w:rsidR="005A24F4" w:rsidRPr="0001464D" w:rsidRDefault="005A24F4" w:rsidP="005A24F4">
      <w:pPr>
        <w:pStyle w:val="Default"/>
        <w:jc w:val="both"/>
        <w:rPr>
          <w:rFonts w:ascii="Times New Roman" w:hAnsi="Times New Roman" w:cs="Times New Roman"/>
          <w:bCs/>
          <w:sz w:val="20"/>
          <w:szCs w:val="20"/>
        </w:rPr>
      </w:pPr>
    </w:p>
    <w:p w:rsidR="005A24F4" w:rsidRPr="0001464D" w:rsidRDefault="005A24F4" w:rsidP="005A24F4">
      <w:pPr>
        <w:pStyle w:val="Default"/>
        <w:jc w:val="both"/>
        <w:rPr>
          <w:rFonts w:ascii="Times New Roman" w:hAnsi="Times New Roman" w:cs="Times New Roman"/>
          <w:bCs/>
          <w:sz w:val="20"/>
          <w:szCs w:val="20"/>
        </w:rPr>
      </w:pPr>
      <w:r w:rsidRPr="0001464D">
        <w:rPr>
          <w:rFonts w:ascii="Times New Roman" w:hAnsi="Times New Roman" w:cs="Times New Roman"/>
          <w:bCs/>
          <w:sz w:val="20"/>
          <w:szCs w:val="20"/>
        </w:rPr>
        <w:t>A Felek a kapcsolattartásra a fentebb jelzett személyek helyett bármikor más személyeket jelölhetnek meg, melyről a másik Felet a változásról írásban értesíteni kötelesek.</w:t>
      </w:r>
    </w:p>
    <w:p w:rsidR="005A24F4" w:rsidRPr="0001464D" w:rsidRDefault="005A24F4" w:rsidP="005A24F4">
      <w:pPr>
        <w:pStyle w:val="Default"/>
        <w:jc w:val="both"/>
        <w:rPr>
          <w:rFonts w:ascii="Times New Roman" w:hAnsi="Times New Roman" w:cs="Times New Roman"/>
          <w:bCs/>
          <w:sz w:val="20"/>
          <w:szCs w:val="20"/>
        </w:rPr>
      </w:pPr>
    </w:p>
    <w:p w:rsidR="005A24F4" w:rsidRPr="0001464D" w:rsidRDefault="005A24F4" w:rsidP="005A24F4">
      <w:pPr>
        <w:pStyle w:val="Default"/>
        <w:jc w:val="both"/>
        <w:rPr>
          <w:rFonts w:ascii="Times New Roman" w:hAnsi="Times New Roman" w:cs="Times New Roman"/>
          <w:bCs/>
          <w:sz w:val="20"/>
          <w:szCs w:val="20"/>
        </w:rPr>
      </w:pPr>
      <w:r w:rsidRPr="0001464D">
        <w:rPr>
          <w:rFonts w:ascii="Times New Roman" w:hAnsi="Times New Roman" w:cs="Times New Roman"/>
          <w:bCs/>
          <w:sz w:val="20"/>
          <w:szCs w:val="20"/>
        </w:rPr>
        <w:t>Felek megállapodnak, hogy a jelen Szerződéssel kapcsolatosan a másik Fél részére címzett mindennemű értesítés és közlés akkor tekintendő kézbesítettnek, ha az írásban, a Felek fent meghatározott címére személyes kézbesítéssel, tértivevénnyel kísért ajánlott levélben, telefaxon vagy e-mail üzenet útján történik.</w:t>
      </w:r>
    </w:p>
    <w:p w:rsidR="005A24F4" w:rsidRPr="0001464D" w:rsidRDefault="005A24F4" w:rsidP="005A24F4">
      <w:pPr>
        <w:pStyle w:val="Default"/>
        <w:jc w:val="both"/>
        <w:rPr>
          <w:rFonts w:ascii="Times New Roman" w:hAnsi="Times New Roman" w:cs="Times New Roman"/>
          <w:bCs/>
          <w:sz w:val="20"/>
          <w:szCs w:val="20"/>
        </w:rPr>
      </w:pPr>
    </w:p>
    <w:p w:rsidR="005A24F4" w:rsidRPr="00F32036" w:rsidRDefault="005A24F4" w:rsidP="007E5AF7">
      <w:pPr>
        <w:pStyle w:val="Default"/>
        <w:numPr>
          <w:ilvl w:val="0"/>
          <w:numId w:val="17"/>
        </w:numPr>
        <w:ind w:hanging="720"/>
        <w:jc w:val="both"/>
        <w:rPr>
          <w:rFonts w:ascii="Times New Roman" w:hAnsi="Times New Roman" w:cs="Times New Roman"/>
          <w:b/>
          <w:bCs/>
          <w:color w:val="auto"/>
          <w:sz w:val="20"/>
          <w:szCs w:val="20"/>
          <w:u w:val="single"/>
        </w:rPr>
      </w:pPr>
      <w:r w:rsidRPr="00F32036">
        <w:rPr>
          <w:rFonts w:ascii="Times New Roman" w:hAnsi="Times New Roman" w:cs="Times New Roman"/>
          <w:b/>
          <w:bCs/>
          <w:color w:val="auto"/>
          <w:sz w:val="20"/>
          <w:szCs w:val="20"/>
          <w:u w:val="single"/>
        </w:rPr>
        <w:t>Érvénytelenség</w:t>
      </w:r>
    </w:p>
    <w:p w:rsidR="005A24F4" w:rsidRPr="00F32036" w:rsidRDefault="005A24F4" w:rsidP="005A24F4">
      <w:pPr>
        <w:pStyle w:val="Default"/>
        <w:jc w:val="both"/>
        <w:rPr>
          <w:rFonts w:ascii="Times New Roman" w:hAnsi="Times New Roman" w:cs="Times New Roman"/>
          <w:bCs/>
          <w:color w:val="auto"/>
          <w:sz w:val="20"/>
          <w:szCs w:val="20"/>
        </w:rPr>
      </w:pPr>
      <w:r w:rsidRPr="00F32036">
        <w:rPr>
          <w:rFonts w:ascii="Times New Roman" w:hAnsi="Times New Roman" w:cs="Times New Roman"/>
          <w:bCs/>
          <w:color w:val="auto"/>
          <w:sz w:val="20"/>
          <w:szCs w:val="20"/>
        </w:rPr>
        <w:t>A Felek megállapodnak, hogy a jelen Szerződés valamely rendelkezésének érvénytelensége a többi rendelkezés érvényességét nem érinti, kivéve, ha az érvénytelen rendelkezés nélkül a Szerződést a Felek nem kötötték volna meg. Ez esetben a Felek az érvénytelen rendelkezést olyan rendelkezéssel helyettesítik, mely annak céljához a legközelebb áll.</w:t>
      </w:r>
    </w:p>
    <w:p w:rsidR="005A24F4" w:rsidRPr="00F32036" w:rsidRDefault="0069584E" w:rsidP="005A24F4">
      <w:pPr>
        <w:pStyle w:val="Default"/>
        <w:jc w:val="both"/>
        <w:rPr>
          <w:rFonts w:ascii="Times New Roman" w:hAnsi="Times New Roman" w:cs="Times New Roman"/>
          <w:bCs/>
          <w:color w:val="auto"/>
          <w:sz w:val="20"/>
          <w:szCs w:val="20"/>
        </w:rPr>
      </w:pPr>
      <w:r w:rsidRPr="00F32036">
        <w:rPr>
          <w:rFonts w:ascii="Times New Roman" w:hAnsi="Times New Roman"/>
          <w:snapToGrid w:val="0"/>
          <w:color w:val="auto"/>
          <w:sz w:val="20"/>
          <w:szCs w:val="20"/>
        </w:rPr>
        <w:t>A szerződés érvénytelensége vonatkozásában a Kbt. 127. §-ában foglaltak az irányadóak.</w:t>
      </w:r>
    </w:p>
    <w:p w:rsidR="00533A36" w:rsidRPr="00F32036" w:rsidRDefault="00533A36" w:rsidP="005A24F4">
      <w:pPr>
        <w:pStyle w:val="Default"/>
        <w:jc w:val="both"/>
        <w:rPr>
          <w:rFonts w:ascii="Times New Roman" w:hAnsi="Times New Roman" w:cs="Times New Roman"/>
          <w:bCs/>
          <w:color w:val="auto"/>
          <w:sz w:val="20"/>
          <w:szCs w:val="20"/>
        </w:rPr>
      </w:pPr>
    </w:p>
    <w:p w:rsidR="005A24F4" w:rsidRPr="00F32036" w:rsidRDefault="005A24F4" w:rsidP="007E5AF7">
      <w:pPr>
        <w:pStyle w:val="Default"/>
        <w:numPr>
          <w:ilvl w:val="0"/>
          <w:numId w:val="17"/>
        </w:numPr>
        <w:ind w:hanging="720"/>
        <w:jc w:val="both"/>
        <w:rPr>
          <w:rFonts w:ascii="Times New Roman" w:hAnsi="Times New Roman" w:cs="Times New Roman"/>
          <w:b/>
          <w:bCs/>
          <w:color w:val="auto"/>
          <w:sz w:val="20"/>
          <w:szCs w:val="20"/>
          <w:u w:val="single"/>
        </w:rPr>
      </w:pPr>
      <w:r w:rsidRPr="00F32036">
        <w:rPr>
          <w:rFonts w:ascii="Times New Roman" w:hAnsi="Times New Roman" w:cs="Times New Roman"/>
          <w:b/>
          <w:bCs/>
          <w:color w:val="auto"/>
          <w:sz w:val="20"/>
          <w:szCs w:val="20"/>
          <w:u w:val="single"/>
        </w:rPr>
        <w:t>Irányadó jog</w:t>
      </w:r>
    </w:p>
    <w:p w:rsidR="005A24F4" w:rsidRPr="008E2EB0" w:rsidRDefault="005A24F4" w:rsidP="008E2EB0">
      <w:pPr>
        <w:spacing w:after="0" w:line="240" w:lineRule="auto"/>
        <w:jc w:val="both"/>
        <w:rPr>
          <w:rFonts w:ascii="Times New Roman" w:hAnsi="Times New Roman" w:cs="Times New Roman"/>
          <w:bCs/>
          <w:sz w:val="20"/>
          <w:szCs w:val="20"/>
        </w:rPr>
      </w:pPr>
      <w:r w:rsidRPr="00F32036">
        <w:rPr>
          <w:rFonts w:ascii="Times New Roman" w:hAnsi="Times New Roman" w:cs="Times New Roman"/>
          <w:bCs/>
          <w:sz w:val="20"/>
          <w:szCs w:val="20"/>
        </w:rPr>
        <w:t>Felek kijelentik, hogy a jelen Szerződésben nem szabályozott kérdésekben a földgázellátásról szóló 2008. évi XL. törvény és az annak végrehajtásáról szóló 19/2009. (I.30.)  Korm. rendelet</w:t>
      </w:r>
      <w:r w:rsidR="00EA640A" w:rsidRPr="00F32036">
        <w:rPr>
          <w:rFonts w:ascii="Times New Roman" w:hAnsi="Times New Roman" w:cs="Times New Roman"/>
          <w:bCs/>
          <w:sz w:val="20"/>
          <w:szCs w:val="20"/>
        </w:rPr>
        <w:t xml:space="preserve">, a </w:t>
      </w:r>
      <w:r w:rsidR="00EA640A" w:rsidRPr="00F32036">
        <w:rPr>
          <w:rFonts w:ascii="Times New Roman" w:hAnsi="Times New Roman" w:cs="Times New Roman"/>
          <w:sz w:val="20"/>
          <w:szCs w:val="20"/>
        </w:rPr>
        <w:t>2015. évi V. törvény, 1/2013. (VII. 11) MEKH rendelet</w:t>
      </w:r>
      <w:r w:rsidR="00EA640A" w:rsidRPr="00F32036">
        <w:rPr>
          <w:rFonts w:ascii="Times New Roman" w:hAnsi="Times New Roman" w:cs="Times New Roman"/>
          <w:bCs/>
          <w:sz w:val="20"/>
          <w:szCs w:val="20"/>
        </w:rPr>
        <w:t xml:space="preserve">, </w:t>
      </w:r>
      <w:r w:rsidR="00EA640A" w:rsidRPr="00F32036">
        <w:rPr>
          <w:rFonts w:ascii="Times New Roman" w:hAnsi="Times New Roman" w:cs="Times New Roman"/>
          <w:sz w:val="20"/>
          <w:szCs w:val="20"/>
        </w:rPr>
        <w:t>12/2014 MEKH rendelet,</w:t>
      </w:r>
      <w:r w:rsidR="008E2EB0" w:rsidRPr="00F32036">
        <w:rPr>
          <w:rFonts w:ascii="Times New Roman" w:hAnsi="Times New Roman" w:cs="Times New Roman"/>
          <w:sz w:val="20"/>
          <w:szCs w:val="20"/>
        </w:rPr>
        <w:t xml:space="preserve"> 2003. évi LXXXVIII. törvény és módosításai,</w:t>
      </w:r>
      <w:r w:rsidRPr="00F32036">
        <w:rPr>
          <w:rFonts w:ascii="Times New Roman" w:hAnsi="Times New Roman" w:cs="Times New Roman"/>
          <w:bCs/>
          <w:sz w:val="20"/>
          <w:szCs w:val="20"/>
        </w:rPr>
        <w:t xml:space="preserve"> és egyéb vonatkozó jogszabályok, az Eladó mindenkor hatályos Földgáz-kereskedelmi Üzletszabályzata, az Üzemi és Kereskedelmi</w:t>
      </w:r>
      <w:r w:rsidRPr="008E2EB0">
        <w:rPr>
          <w:rFonts w:ascii="Times New Roman" w:hAnsi="Times New Roman" w:cs="Times New Roman"/>
          <w:bCs/>
          <w:sz w:val="20"/>
          <w:szCs w:val="20"/>
        </w:rPr>
        <w:t xml:space="preserve"> Szabályzat, a Polgári Törvénykönyv és a hatályos jogszabályok ir</w:t>
      </w:r>
      <w:r w:rsidR="00703573" w:rsidRPr="008E2EB0">
        <w:rPr>
          <w:rFonts w:ascii="Times New Roman" w:hAnsi="Times New Roman" w:cs="Times New Roman"/>
          <w:bCs/>
          <w:sz w:val="20"/>
          <w:szCs w:val="20"/>
        </w:rPr>
        <w:t>á</w:t>
      </w:r>
      <w:r w:rsidRPr="008E2EB0">
        <w:rPr>
          <w:rFonts w:ascii="Times New Roman" w:hAnsi="Times New Roman" w:cs="Times New Roman"/>
          <w:bCs/>
          <w:sz w:val="20"/>
          <w:szCs w:val="20"/>
        </w:rPr>
        <w:t>nyadók.</w:t>
      </w:r>
    </w:p>
    <w:p w:rsidR="005A24F4" w:rsidRPr="0001464D" w:rsidRDefault="005A24F4" w:rsidP="005A24F4">
      <w:pPr>
        <w:pStyle w:val="Default"/>
        <w:jc w:val="both"/>
        <w:rPr>
          <w:rFonts w:ascii="Times New Roman" w:hAnsi="Times New Roman" w:cs="Times New Roman"/>
          <w:bCs/>
          <w:sz w:val="20"/>
          <w:szCs w:val="20"/>
        </w:rPr>
      </w:pPr>
    </w:p>
    <w:p w:rsidR="005A24F4" w:rsidRPr="0001464D" w:rsidRDefault="005A24F4" w:rsidP="007E5AF7">
      <w:pPr>
        <w:pStyle w:val="Default"/>
        <w:numPr>
          <w:ilvl w:val="0"/>
          <w:numId w:val="17"/>
        </w:numPr>
        <w:ind w:hanging="720"/>
        <w:jc w:val="both"/>
        <w:rPr>
          <w:rFonts w:ascii="Times New Roman" w:hAnsi="Times New Roman" w:cs="Times New Roman"/>
          <w:b/>
          <w:bCs/>
          <w:sz w:val="20"/>
          <w:szCs w:val="20"/>
          <w:u w:val="single"/>
        </w:rPr>
      </w:pPr>
      <w:r w:rsidRPr="0001464D">
        <w:rPr>
          <w:rFonts w:ascii="Times New Roman" w:hAnsi="Times New Roman" w:cs="Times New Roman"/>
          <w:b/>
          <w:bCs/>
          <w:sz w:val="20"/>
          <w:szCs w:val="20"/>
          <w:u w:val="single"/>
        </w:rPr>
        <w:t>Jogviták</w:t>
      </w:r>
    </w:p>
    <w:p w:rsidR="005A24F4" w:rsidRPr="0001464D" w:rsidRDefault="005A24F4" w:rsidP="005A24F4">
      <w:pPr>
        <w:pStyle w:val="Default"/>
        <w:jc w:val="both"/>
        <w:rPr>
          <w:rFonts w:ascii="Times New Roman" w:hAnsi="Times New Roman" w:cs="Times New Roman"/>
          <w:bCs/>
          <w:sz w:val="20"/>
          <w:szCs w:val="20"/>
        </w:rPr>
      </w:pPr>
      <w:r w:rsidRPr="0001464D">
        <w:rPr>
          <w:rFonts w:ascii="Times New Roman" w:hAnsi="Times New Roman" w:cs="Times New Roman"/>
          <w:bCs/>
          <w:sz w:val="20"/>
          <w:szCs w:val="20"/>
        </w:rPr>
        <w:t>Felek megállapodnak abban, hogy a közöttük jelen szerződésből adódó vitás kérdéseket elsősorban tárgyalásos úton, peren kívül rendezik. Amennyiben a peren kívüli egyeztetés ésszerű időn belül nem vezet eredményre, abban az esetben a polgári perrendtartásról szóló törvény rendelkezései szerint hatáskörrel, illetékességgel rendelkező bíróság jogosult eljárni.</w:t>
      </w:r>
    </w:p>
    <w:p w:rsidR="005A24F4" w:rsidRPr="0001464D" w:rsidRDefault="005A24F4" w:rsidP="005A24F4">
      <w:pPr>
        <w:pStyle w:val="Default"/>
        <w:jc w:val="both"/>
        <w:rPr>
          <w:rFonts w:ascii="Times New Roman" w:hAnsi="Times New Roman" w:cs="Times New Roman"/>
          <w:bCs/>
          <w:sz w:val="20"/>
          <w:szCs w:val="20"/>
        </w:rPr>
      </w:pPr>
    </w:p>
    <w:p w:rsidR="005A24F4" w:rsidRPr="0001464D" w:rsidRDefault="005A24F4" w:rsidP="007E5AF7">
      <w:pPr>
        <w:pStyle w:val="Default"/>
        <w:numPr>
          <w:ilvl w:val="0"/>
          <w:numId w:val="17"/>
        </w:numPr>
        <w:ind w:hanging="720"/>
        <w:jc w:val="both"/>
        <w:rPr>
          <w:rFonts w:ascii="Times New Roman" w:hAnsi="Times New Roman" w:cs="Times New Roman"/>
          <w:b/>
          <w:bCs/>
          <w:sz w:val="20"/>
          <w:szCs w:val="20"/>
          <w:u w:val="single"/>
        </w:rPr>
      </w:pPr>
      <w:r w:rsidRPr="0001464D">
        <w:rPr>
          <w:rFonts w:ascii="Times New Roman" w:hAnsi="Times New Roman" w:cs="Times New Roman"/>
          <w:b/>
          <w:bCs/>
          <w:sz w:val="20"/>
          <w:szCs w:val="20"/>
          <w:u w:val="single"/>
        </w:rPr>
        <w:t>Nyilatkozatok</w:t>
      </w:r>
    </w:p>
    <w:p w:rsidR="005A24F4" w:rsidRPr="0001464D" w:rsidRDefault="005A24F4" w:rsidP="005A24F4">
      <w:pPr>
        <w:pStyle w:val="Default"/>
        <w:jc w:val="both"/>
        <w:rPr>
          <w:rFonts w:ascii="Times New Roman" w:hAnsi="Times New Roman" w:cs="Times New Roman"/>
          <w:bCs/>
          <w:sz w:val="20"/>
          <w:szCs w:val="20"/>
        </w:rPr>
      </w:pPr>
      <w:r w:rsidRPr="0001464D">
        <w:rPr>
          <w:rFonts w:ascii="Times New Roman" w:hAnsi="Times New Roman" w:cs="Times New Roman"/>
          <w:bCs/>
          <w:sz w:val="20"/>
          <w:szCs w:val="20"/>
        </w:rPr>
        <w:t>3</w:t>
      </w:r>
      <w:r w:rsidR="007E5AF7" w:rsidRPr="0001464D">
        <w:rPr>
          <w:rFonts w:ascii="Times New Roman" w:hAnsi="Times New Roman" w:cs="Times New Roman"/>
          <w:bCs/>
          <w:sz w:val="20"/>
          <w:szCs w:val="20"/>
        </w:rPr>
        <w:t>5</w:t>
      </w:r>
      <w:r w:rsidRPr="0001464D">
        <w:rPr>
          <w:rFonts w:ascii="Times New Roman" w:hAnsi="Times New Roman" w:cs="Times New Roman"/>
          <w:bCs/>
          <w:sz w:val="20"/>
          <w:szCs w:val="20"/>
        </w:rPr>
        <w:t xml:space="preserve">.1 </w:t>
      </w:r>
      <w:r w:rsidRPr="0001464D">
        <w:rPr>
          <w:rFonts w:ascii="Times New Roman" w:hAnsi="Times New Roman" w:cs="Times New Roman"/>
          <w:bCs/>
          <w:sz w:val="20"/>
          <w:szCs w:val="20"/>
        </w:rPr>
        <w:tab/>
        <w:t>Vevő a jelen Szerződés aláírásával kijelenti, hogy</w:t>
      </w:r>
    </w:p>
    <w:p w:rsidR="005A24F4" w:rsidRPr="0001464D" w:rsidRDefault="005A24F4" w:rsidP="005A24F4">
      <w:pPr>
        <w:pStyle w:val="Default"/>
        <w:jc w:val="both"/>
        <w:rPr>
          <w:rFonts w:ascii="Times New Roman" w:hAnsi="Times New Roman" w:cs="Times New Roman"/>
          <w:bCs/>
          <w:sz w:val="20"/>
          <w:szCs w:val="20"/>
        </w:rPr>
      </w:pPr>
    </w:p>
    <w:p w:rsidR="005A24F4" w:rsidRPr="0001464D" w:rsidRDefault="005A24F4" w:rsidP="007E5AF7">
      <w:pPr>
        <w:pStyle w:val="Default"/>
        <w:ind w:left="709" w:hanging="425"/>
        <w:jc w:val="both"/>
        <w:rPr>
          <w:rFonts w:ascii="Times New Roman" w:hAnsi="Times New Roman" w:cs="Times New Roman"/>
          <w:bCs/>
          <w:sz w:val="20"/>
          <w:szCs w:val="20"/>
        </w:rPr>
      </w:pPr>
      <w:r w:rsidRPr="0001464D">
        <w:rPr>
          <w:rFonts w:ascii="Times New Roman" w:hAnsi="Times New Roman" w:cs="Times New Roman"/>
          <w:bCs/>
          <w:sz w:val="20"/>
          <w:szCs w:val="20"/>
        </w:rPr>
        <w:t>a.) a Szerződésben meghatározott Felhasználási helyeire vonatkozó korábbi földgázellátási  szerződéseket a jogszabály-, illetve az érintett szerződés előírásai szerint már megszüntette, vagy olyan határidőben megszünteti - ideértve az ezzel kapcsolatos fizetési-, és egyéb kötelezettségek teljesítését is - hogy a Szerződés teljesítésére alka</w:t>
      </w:r>
      <w:r w:rsidR="00F924CC" w:rsidRPr="0001464D">
        <w:rPr>
          <w:rFonts w:ascii="Times New Roman" w:hAnsi="Times New Roman" w:cs="Times New Roman"/>
          <w:bCs/>
          <w:sz w:val="20"/>
          <w:szCs w:val="20"/>
        </w:rPr>
        <w:t>lmas legyen figyelemmel a Szerző</w:t>
      </w:r>
      <w:r w:rsidRPr="0001464D">
        <w:rPr>
          <w:rFonts w:ascii="Times New Roman" w:hAnsi="Times New Roman" w:cs="Times New Roman"/>
          <w:bCs/>
          <w:sz w:val="20"/>
          <w:szCs w:val="20"/>
        </w:rPr>
        <w:t>d</w:t>
      </w:r>
      <w:r w:rsidR="006753F3" w:rsidRPr="0001464D">
        <w:rPr>
          <w:rFonts w:ascii="Times New Roman" w:hAnsi="Times New Roman" w:cs="Times New Roman"/>
          <w:bCs/>
          <w:sz w:val="20"/>
          <w:szCs w:val="20"/>
        </w:rPr>
        <w:t>é</w:t>
      </w:r>
      <w:r w:rsidRPr="0001464D">
        <w:rPr>
          <w:rFonts w:ascii="Times New Roman" w:hAnsi="Times New Roman" w:cs="Times New Roman"/>
          <w:bCs/>
          <w:sz w:val="20"/>
          <w:szCs w:val="20"/>
        </w:rPr>
        <w:t>s 2</w:t>
      </w:r>
      <w:r w:rsidR="008E2EB0">
        <w:rPr>
          <w:rFonts w:ascii="Times New Roman" w:hAnsi="Times New Roman" w:cs="Times New Roman"/>
          <w:bCs/>
          <w:sz w:val="20"/>
          <w:szCs w:val="20"/>
        </w:rPr>
        <w:t>6</w:t>
      </w:r>
      <w:r w:rsidRPr="0001464D">
        <w:rPr>
          <w:rFonts w:ascii="Times New Roman" w:hAnsi="Times New Roman" w:cs="Times New Roman"/>
          <w:bCs/>
          <w:sz w:val="20"/>
          <w:szCs w:val="20"/>
        </w:rPr>
        <w:t>. pont szerinti hatályba lépésének időpontjára is;</w:t>
      </w:r>
    </w:p>
    <w:p w:rsidR="005A24F4" w:rsidRPr="0001464D" w:rsidRDefault="005A24F4" w:rsidP="007E5AF7">
      <w:pPr>
        <w:pStyle w:val="Default"/>
        <w:ind w:left="709" w:hanging="425"/>
        <w:jc w:val="both"/>
        <w:rPr>
          <w:rFonts w:ascii="Times New Roman" w:hAnsi="Times New Roman" w:cs="Times New Roman"/>
          <w:bCs/>
          <w:sz w:val="20"/>
          <w:szCs w:val="20"/>
        </w:rPr>
      </w:pPr>
    </w:p>
    <w:p w:rsidR="005A24F4" w:rsidRPr="0001464D" w:rsidRDefault="005A24F4" w:rsidP="007E5AF7">
      <w:pPr>
        <w:pStyle w:val="Default"/>
        <w:ind w:left="709" w:hanging="425"/>
        <w:jc w:val="both"/>
        <w:rPr>
          <w:rFonts w:ascii="Times New Roman" w:hAnsi="Times New Roman" w:cs="Times New Roman"/>
          <w:bCs/>
          <w:sz w:val="20"/>
          <w:szCs w:val="20"/>
        </w:rPr>
      </w:pPr>
      <w:r w:rsidRPr="0001464D">
        <w:rPr>
          <w:rFonts w:ascii="Times New Roman" w:hAnsi="Times New Roman" w:cs="Times New Roman"/>
          <w:bCs/>
          <w:sz w:val="20"/>
          <w:szCs w:val="20"/>
        </w:rPr>
        <w:t>b.) a jelen Szerződésben meghatározott átadási pontok vonatkozásában a területileg illetékes elosztói engedélyesnél az ellátáshoz szükséges teljesítmény rendelkezésre áll (pl. hálózati csatlakozási szerződéssel rendelkezik);</w:t>
      </w:r>
    </w:p>
    <w:p w:rsidR="005A24F4" w:rsidRPr="0001464D" w:rsidRDefault="005A24F4" w:rsidP="005A24F4">
      <w:pPr>
        <w:pStyle w:val="Default"/>
        <w:jc w:val="both"/>
        <w:rPr>
          <w:rFonts w:ascii="Times New Roman" w:hAnsi="Times New Roman" w:cs="Times New Roman"/>
          <w:bCs/>
          <w:sz w:val="20"/>
          <w:szCs w:val="20"/>
        </w:rPr>
      </w:pPr>
    </w:p>
    <w:p w:rsidR="005A24F4" w:rsidRDefault="005A24F4" w:rsidP="005A24F4">
      <w:pPr>
        <w:pStyle w:val="Default"/>
        <w:jc w:val="both"/>
        <w:rPr>
          <w:rFonts w:ascii="Times New Roman" w:hAnsi="Times New Roman" w:cs="Times New Roman"/>
          <w:bCs/>
          <w:sz w:val="20"/>
          <w:szCs w:val="20"/>
        </w:rPr>
      </w:pPr>
      <w:r w:rsidRPr="0001464D">
        <w:rPr>
          <w:rFonts w:ascii="Times New Roman" w:hAnsi="Times New Roman" w:cs="Times New Roman"/>
          <w:bCs/>
          <w:sz w:val="20"/>
          <w:szCs w:val="20"/>
        </w:rPr>
        <w:t>Így a jelen Szerződés megkötése részéről akadályba nem ütközik.</w:t>
      </w:r>
    </w:p>
    <w:p w:rsidR="008E2EB0" w:rsidRPr="0001464D" w:rsidRDefault="008E2EB0" w:rsidP="005A24F4">
      <w:pPr>
        <w:pStyle w:val="Default"/>
        <w:jc w:val="both"/>
        <w:rPr>
          <w:rFonts w:ascii="Times New Roman" w:hAnsi="Times New Roman" w:cs="Times New Roman"/>
          <w:bCs/>
          <w:sz w:val="20"/>
          <w:szCs w:val="20"/>
        </w:rPr>
      </w:pPr>
    </w:p>
    <w:p w:rsidR="006753F3" w:rsidRPr="0001464D" w:rsidRDefault="006753F3" w:rsidP="005A24F4">
      <w:pPr>
        <w:pStyle w:val="Default"/>
        <w:jc w:val="both"/>
        <w:rPr>
          <w:rFonts w:ascii="Times New Roman" w:hAnsi="Times New Roman" w:cs="Times New Roman"/>
          <w:bCs/>
          <w:sz w:val="20"/>
          <w:szCs w:val="20"/>
        </w:rPr>
      </w:pPr>
    </w:p>
    <w:p w:rsidR="005A24F4" w:rsidRPr="0001464D" w:rsidRDefault="005A24F4" w:rsidP="007E5AF7">
      <w:pPr>
        <w:pStyle w:val="Default"/>
        <w:numPr>
          <w:ilvl w:val="0"/>
          <w:numId w:val="17"/>
        </w:numPr>
        <w:ind w:hanging="720"/>
        <w:jc w:val="both"/>
        <w:rPr>
          <w:rFonts w:ascii="Times New Roman" w:hAnsi="Times New Roman" w:cs="Times New Roman"/>
          <w:b/>
          <w:bCs/>
          <w:sz w:val="20"/>
          <w:szCs w:val="20"/>
          <w:u w:val="single"/>
        </w:rPr>
      </w:pPr>
      <w:r w:rsidRPr="0001464D">
        <w:rPr>
          <w:rFonts w:ascii="Times New Roman" w:hAnsi="Times New Roman" w:cs="Times New Roman"/>
          <w:b/>
          <w:bCs/>
          <w:sz w:val="20"/>
          <w:szCs w:val="20"/>
          <w:u w:val="single"/>
        </w:rPr>
        <w:t>Záró rendelkezések</w:t>
      </w:r>
    </w:p>
    <w:p w:rsidR="005A24F4" w:rsidRDefault="005A24F4" w:rsidP="005A24F4">
      <w:pPr>
        <w:pStyle w:val="Default"/>
        <w:jc w:val="both"/>
        <w:rPr>
          <w:rFonts w:ascii="Times New Roman" w:hAnsi="Times New Roman" w:cs="Times New Roman"/>
          <w:bCs/>
          <w:sz w:val="20"/>
          <w:szCs w:val="20"/>
        </w:rPr>
      </w:pPr>
      <w:r w:rsidRPr="0001464D">
        <w:rPr>
          <w:rFonts w:ascii="Times New Roman" w:hAnsi="Times New Roman" w:cs="Times New Roman"/>
          <w:bCs/>
          <w:sz w:val="20"/>
          <w:szCs w:val="20"/>
        </w:rPr>
        <w:t>3</w:t>
      </w:r>
      <w:r w:rsidR="007E5AF7" w:rsidRPr="0001464D">
        <w:rPr>
          <w:rFonts w:ascii="Times New Roman" w:hAnsi="Times New Roman" w:cs="Times New Roman"/>
          <w:bCs/>
          <w:sz w:val="20"/>
          <w:szCs w:val="20"/>
        </w:rPr>
        <w:t>6</w:t>
      </w:r>
      <w:r w:rsidRPr="0001464D">
        <w:rPr>
          <w:rFonts w:ascii="Times New Roman" w:hAnsi="Times New Roman" w:cs="Times New Roman"/>
          <w:bCs/>
          <w:sz w:val="20"/>
          <w:szCs w:val="20"/>
        </w:rPr>
        <w:t>.1.</w:t>
      </w:r>
      <w:r w:rsidRPr="0001464D">
        <w:rPr>
          <w:rFonts w:ascii="Times New Roman" w:hAnsi="Times New Roman" w:cs="Times New Roman"/>
          <w:bCs/>
          <w:sz w:val="20"/>
          <w:szCs w:val="20"/>
        </w:rPr>
        <w:tab/>
        <w:t>A jelen Szerződés aláírásával egyidejűleg a Felek között létrejött, a Szerződés tárgyát érintő minden korábbi megállapodás, jognyilatkozat és egyéb dokumentum érvényét és hatályát veszti, és a Feleknek a Szerződés tárgyát érintő jogviszonyát kizárólag a jelen Szerződés határozza meg.</w:t>
      </w:r>
    </w:p>
    <w:p w:rsidR="007466F3" w:rsidRPr="0001464D" w:rsidRDefault="007466F3" w:rsidP="005A24F4">
      <w:pPr>
        <w:pStyle w:val="Default"/>
        <w:jc w:val="both"/>
        <w:rPr>
          <w:rFonts w:ascii="Times New Roman" w:hAnsi="Times New Roman" w:cs="Times New Roman"/>
          <w:bCs/>
          <w:sz w:val="20"/>
          <w:szCs w:val="20"/>
        </w:rPr>
      </w:pPr>
    </w:p>
    <w:p w:rsidR="005A24F4" w:rsidRDefault="005A24F4" w:rsidP="0001464D">
      <w:pPr>
        <w:pStyle w:val="Default"/>
        <w:numPr>
          <w:ilvl w:val="1"/>
          <w:numId w:val="17"/>
        </w:numPr>
        <w:ind w:left="0" w:firstLine="0"/>
        <w:jc w:val="both"/>
        <w:rPr>
          <w:rFonts w:ascii="Times New Roman" w:hAnsi="Times New Roman" w:cs="Times New Roman"/>
          <w:bCs/>
          <w:sz w:val="20"/>
          <w:szCs w:val="20"/>
        </w:rPr>
      </w:pPr>
      <w:r w:rsidRPr="0001464D">
        <w:rPr>
          <w:rFonts w:ascii="Times New Roman" w:hAnsi="Times New Roman" w:cs="Times New Roman"/>
          <w:bCs/>
          <w:sz w:val="20"/>
          <w:szCs w:val="20"/>
        </w:rPr>
        <w:t>A Felek egybehangzóan kijelentik, hogy a földgázpiacra vonatkozó szabályozást ismerik, és a Szerződést a hatályos földgázipari és egyéb jogszabályok ismeretében kötötték meg.</w:t>
      </w:r>
    </w:p>
    <w:p w:rsidR="007466F3" w:rsidRPr="0001464D" w:rsidRDefault="007466F3" w:rsidP="007466F3">
      <w:pPr>
        <w:pStyle w:val="Default"/>
        <w:jc w:val="both"/>
        <w:rPr>
          <w:rFonts w:ascii="Times New Roman" w:hAnsi="Times New Roman" w:cs="Times New Roman"/>
          <w:bCs/>
          <w:sz w:val="20"/>
          <w:szCs w:val="20"/>
        </w:rPr>
      </w:pPr>
    </w:p>
    <w:p w:rsidR="00507D99" w:rsidRPr="00FD6CC8" w:rsidRDefault="00507D99" w:rsidP="00507D99">
      <w:pPr>
        <w:spacing w:after="0" w:line="240" w:lineRule="auto"/>
        <w:jc w:val="both"/>
        <w:rPr>
          <w:b/>
          <w:bCs/>
          <w:color w:val="000000"/>
          <w:sz w:val="20"/>
          <w:u w:val="single"/>
        </w:rPr>
      </w:pPr>
      <w:r w:rsidRPr="00FD6CC8">
        <w:rPr>
          <w:b/>
          <w:bCs/>
          <w:color w:val="000000"/>
          <w:sz w:val="20"/>
          <w:u w:val="single"/>
        </w:rPr>
        <w:t>A következő dokumentumok ezen szerződés részét képezik és ezzel együtt kezelendők:</w:t>
      </w:r>
    </w:p>
    <w:p w:rsidR="00507D99" w:rsidRPr="00507D99" w:rsidRDefault="00507D99" w:rsidP="00507D99">
      <w:pPr>
        <w:numPr>
          <w:ilvl w:val="0"/>
          <w:numId w:val="37"/>
        </w:numPr>
        <w:tabs>
          <w:tab w:val="clear" w:pos="283"/>
          <w:tab w:val="num" w:pos="1020"/>
        </w:tabs>
        <w:suppressAutoHyphens/>
        <w:spacing w:after="0" w:line="240" w:lineRule="auto"/>
        <w:ind w:left="1080" w:hanging="360"/>
        <w:jc w:val="both"/>
        <w:rPr>
          <w:rFonts w:ascii="Times New Roman" w:hAnsi="Times New Roman" w:cs="Times New Roman"/>
          <w:color w:val="000000"/>
          <w:sz w:val="20"/>
        </w:rPr>
      </w:pPr>
      <w:r w:rsidRPr="00507D99">
        <w:rPr>
          <w:rFonts w:ascii="Times New Roman" w:hAnsi="Times New Roman" w:cs="Times New Roman"/>
          <w:color w:val="000000"/>
          <w:sz w:val="20"/>
        </w:rPr>
        <w:t xml:space="preserve">Eljárást megindító felhívás és dokumentáció                     </w:t>
      </w:r>
    </w:p>
    <w:p w:rsidR="00507D99" w:rsidRPr="00507D99" w:rsidRDefault="00507D99" w:rsidP="00507D99">
      <w:pPr>
        <w:numPr>
          <w:ilvl w:val="0"/>
          <w:numId w:val="37"/>
        </w:numPr>
        <w:tabs>
          <w:tab w:val="clear" w:pos="283"/>
          <w:tab w:val="num" w:pos="1020"/>
        </w:tabs>
        <w:suppressAutoHyphens/>
        <w:spacing w:after="0" w:line="240" w:lineRule="auto"/>
        <w:ind w:left="1080" w:hanging="360"/>
        <w:jc w:val="both"/>
        <w:rPr>
          <w:rFonts w:ascii="Times New Roman" w:hAnsi="Times New Roman" w:cs="Times New Roman"/>
          <w:color w:val="000000"/>
          <w:sz w:val="20"/>
        </w:rPr>
      </w:pPr>
      <w:r w:rsidRPr="00507D99">
        <w:rPr>
          <w:rFonts w:ascii="Times New Roman" w:hAnsi="Times New Roman" w:cs="Times New Roman"/>
          <w:color w:val="000000"/>
          <w:sz w:val="20"/>
          <w:szCs w:val="20"/>
        </w:rPr>
        <w:t>Dokumentáció, Kiegészítő Tájékoztatások</w:t>
      </w:r>
    </w:p>
    <w:p w:rsidR="00507D99" w:rsidRPr="00507D99" w:rsidRDefault="00507D99" w:rsidP="00507D99">
      <w:pPr>
        <w:numPr>
          <w:ilvl w:val="0"/>
          <w:numId w:val="37"/>
        </w:numPr>
        <w:tabs>
          <w:tab w:val="clear" w:pos="283"/>
          <w:tab w:val="num" w:pos="1020"/>
        </w:tabs>
        <w:suppressAutoHyphens/>
        <w:spacing w:after="0" w:line="240" w:lineRule="auto"/>
        <w:ind w:left="1080" w:hanging="360"/>
        <w:jc w:val="both"/>
        <w:rPr>
          <w:rFonts w:ascii="Times New Roman" w:hAnsi="Times New Roman" w:cs="Times New Roman"/>
          <w:color w:val="000000"/>
          <w:sz w:val="20"/>
        </w:rPr>
      </w:pPr>
      <w:r w:rsidRPr="00507D99">
        <w:rPr>
          <w:rFonts w:ascii="Times New Roman" w:hAnsi="Times New Roman" w:cs="Times New Roman"/>
          <w:color w:val="000000"/>
          <w:sz w:val="20"/>
        </w:rPr>
        <w:t>Ajánlat Közbeszerzési eljárás dokumentumai</w:t>
      </w:r>
    </w:p>
    <w:p w:rsidR="00507D99" w:rsidRDefault="00507D99" w:rsidP="00507D99">
      <w:pPr>
        <w:suppressAutoHyphens/>
        <w:spacing w:after="0" w:line="240" w:lineRule="auto"/>
        <w:ind w:left="720"/>
        <w:jc w:val="both"/>
        <w:rPr>
          <w:color w:val="000000"/>
          <w:sz w:val="20"/>
        </w:rPr>
      </w:pPr>
    </w:p>
    <w:p w:rsidR="0001464D" w:rsidRPr="007466F3" w:rsidRDefault="0001464D" w:rsidP="0001464D">
      <w:pPr>
        <w:pStyle w:val="Default"/>
        <w:numPr>
          <w:ilvl w:val="1"/>
          <w:numId w:val="17"/>
        </w:numPr>
        <w:ind w:left="0" w:firstLine="0"/>
        <w:jc w:val="both"/>
        <w:rPr>
          <w:rFonts w:ascii="Times New Roman" w:hAnsi="Times New Roman" w:cs="Times New Roman"/>
          <w:bCs/>
          <w:sz w:val="20"/>
          <w:szCs w:val="20"/>
        </w:rPr>
      </w:pPr>
      <w:r w:rsidRPr="0001464D">
        <w:rPr>
          <w:rFonts w:ascii="Times New Roman" w:hAnsi="Times New Roman" w:cs="Times New Roman"/>
          <w:sz w:val="20"/>
        </w:rPr>
        <w:t>A szerződésben nem szabályozott kérdésekben a Polgári Törvénykönyvről szóló 2013. évi V. törvény, a közbeszerzésekről szóló 2011. évi CVIII.. törvény (Kbt.), továbbá a jelen szerződésben hivatkozott jogszabályok, valamint a közbeszerzési eljárás Eljárást megindító felhívása, az ajánlatkérési dokumentáció (kiegészítő tájékoztatásokkal) és az ajánlattevő ajánlata az irányadók.</w:t>
      </w:r>
    </w:p>
    <w:p w:rsidR="007466F3" w:rsidRPr="0001464D" w:rsidRDefault="007466F3" w:rsidP="007466F3">
      <w:pPr>
        <w:pStyle w:val="Default"/>
        <w:jc w:val="both"/>
        <w:rPr>
          <w:rFonts w:ascii="Times New Roman" w:hAnsi="Times New Roman" w:cs="Times New Roman"/>
          <w:bCs/>
          <w:sz w:val="20"/>
          <w:szCs w:val="20"/>
        </w:rPr>
      </w:pPr>
    </w:p>
    <w:p w:rsidR="005A24F4" w:rsidRPr="0001464D" w:rsidRDefault="005A24F4" w:rsidP="005A24F4">
      <w:pPr>
        <w:pStyle w:val="Default"/>
        <w:jc w:val="both"/>
        <w:rPr>
          <w:rFonts w:ascii="Times New Roman" w:hAnsi="Times New Roman" w:cs="Times New Roman"/>
          <w:bCs/>
        </w:rPr>
      </w:pPr>
      <w:r w:rsidRPr="0001464D">
        <w:rPr>
          <w:rFonts w:ascii="Times New Roman" w:hAnsi="Times New Roman" w:cs="Times New Roman"/>
          <w:bCs/>
          <w:sz w:val="20"/>
          <w:szCs w:val="20"/>
        </w:rPr>
        <w:t>3</w:t>
      </w:r>
      <w:r w:rsidR="007E5AF7" w:rsidRPr="0001464D">
        <w:rPr>
          <w:rFonts w:ascii="Times New Roman" w:hAnsi="Times New Roman" w:cs="Times New Roman"/>
          <w:bCs/>
          <w:sz w:val="20"/>
          <w:szCs w:val="20"/>
        </w:rPr>
        <w:t>6</w:t>
      </w:r>
      <w:r w:rsidRPr="0001464D">
        <w:rPr>
          <w:rFonts w:ascii="Times New Roman" w:hAnsi="Times New Roman" w:cs="Times New Roman"/>
          <w:bCs/>
          <w:sz w:val="20"/>
          <w:szCs w:val="20"/>
        </w:rPr>
        <w:t>.</w:t>
      </w:r>
      <w:r w:rsidR="0001464D">
        <w:rPr>
          <w:rFonts w:ascii="Times New Roman" w:hAnsi="Times New Roman" w:cs="Times New Roman"/>
          <w:bCs/>
          <w:sz w:val="20"/>
          <w:szCs w:val="20"/>
        </w:rPr>
        <w:t>4</w:t>
      </w:r>
      <w:r w:rsidRPr="0001464D">
        <w:rPr>
          <w:rFonts w:ascii="Times New Roman" w:hAnsi="Times New Roman" w:cs="Times New Roman"/>
          <w:bCs/>
          <w:sz w:val="20"/>
          <w:szCs w:val="20"/>
        </w:rPr>
        <w:t xml:space="preserve">. </w:t>
      </w:r>
      <w:r w:rsidRPr="0001464D">
        <w:rPr>
          <w:rFonts w:ascii="Times New Roman" w:hAnsi="Times New Roman" w:cs="Times New Roman"/>
          <w:bCs/>
          <w:sz w:val="20"/>
          <w:szCs w:val="20"/>
        </w:rPr>
        <w:tab/>
        <w:t>A jelen Szerződést a Felek annak elolvasását és értelmezését követően, mint akaratukkal mindenben megegyezőt jóváhagyólag aláírták.</w:t>
      </w:r>
    </w:p>
    <w:p w:rsidR="0001464D" w:rsidRDefault="0001464D" w:rsidP="0001464D">
      <w:pPr>
        <w:jc w:val="both"/>
        <w:rPr>
          <w:sz w:val="20"/>
        </w:rPr>
      </w:pPr>
    </w:p>
    <w:p w:rsidR="007466F3" w:rsidRDefault="007466F3" w:rsidP="0001464D">
      <w:pPr>
        <w:jc w:val="both"/>
        <w:rPr>
          <w:sz w:val="20"/>
        </w:rPr>
      </w:pPr>
    </w:p>
    <w:p w:rsidR="0001464D" w:rsidRDefault="00750421" w:rsidP="00750421">
      <w:pPr>
        <w:rPr>
          <w:rFonts w:ascii="Times New Roman" w:hAnsi="Times New Roman" w:cs="Times New Roman"/>
          <w:sz w:val="20"/>
        </w:rPr>
      </w:pPr>
      <w:r>
        <w:rPr>
          <w:rFonts w:ascii="Times New Roman" w:hAnsi="Times New Roman" w:cs="Times New Roman"/>
          <w:sz w:val="20"/>
        </w:rPr>
        <w:tab/>
      </w:r>
      <w:r w:rsidR="0001464D" w:rsidRPr="0001464D">
        <w:rPr>
          <w:rFonts w:ascii="Times New Roman" w:hAnsi="Times New Roman" w:cs="Times New Roman"/>
          <w:sz w:val="20"/>
        </w:rPr>
        <w:t xml:space="preserve">Dátum: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0001464D" w:rsidRPr="0001464D">
        <w:rPr>
          <w:rFonts w:ascii="Times New Roman" w:hAnsi="Times New Roman" w:cs="Times New Roman"/>
          <w:sz w:val="20"/>
        </w:rPr>
        <w:t xml:space="preserve">                     Dátum:</w:t>
      </w:r>
    </w:p>
    <w:p w:rsidR="00750421" w:rsidRDefault="00750421" w:rsidP="007466F3">
      <w:pPr>
        <w:jc w:val="center"/>
        <w:rPr>
          <w:rFonts w:ascii="Times New Roman" w:hAnsi="Times New Roman" w:cs="Times New Roman"/>
          <w:sz w:val="20"/>
        </w:rPr>
      </w:pPr>
    </w:p>
    <w:p w:rsidR="00750421" w:rsidRDefault="00750421" w:rsidP="007466F3">
      <w:pPr>
        <w:jc w:val="center"/>
        <w:rPr>
          <w:rFonts w:ascii="Times New Roman" w:hAnsi="Times New Roman" w:cs="Times New Roman"/>
          <w:sz w:val="20"/>
        </w:rPr>
      </w:pPr>
    </w:p>
    <w:p w:rsidR="00750421" w:rsidRPr="0001464D" w:rsidRDefault="00750421" w:rsidP="007466F3">
      <w:pPr>
        <w:jc w:val="center"/>
        <w:rPr>
          <w:rFonts w:ascii="Times New Roman" w:hAnsi="Times New Roman" w:cs="Times New Roman"/>
          <w:sz w:val="20"/>
        </w:rPr>
      </w:pPr>
    </w:p>
    <w:p w:rsidR="0001464D" w:rsidRPr="0001464D" w:rsidRDefault="0001464D" w:rsidP="007466F3">
      <w:pPr>
        <w:jc w:val="center"/>
        <w:rPr>
          <w:rFonts w:ascii="Times New Roman" w:hAnsi="Times New Roman" w:cs="Times New Roman"/>
          <w:sz w:val="20"/>
        </w:rPr>
      </w:pPr>
      <w:r w:rsidRPr="0001464D">
        <w:rPr>
          <w:rFonts w:ascii="Times New Roman" w:hAnsi="Times New Roman" w:cs="Times New Roman"/>
          <w:sz w:val="20"/>
        </w:rPr>
        <w:t>…………………………..                                             …………………………………</w:t>
      </w:r>
    </w:p>
    <w:p w:rsidR="0001464D" w:rsidRDefault="0001464D" w:rsidP="007466F3">
      <w:pPr>
        <w:jc w:val="center"/>
        <w:rPr>
          <w:rFonts w:ascii="Times New Roman" w:hAnsi="Times New Roman" w:cs="Times New Roman"/>
          <w:sz w:val="20"/>
        </w:rPr>
      </w:pPr>
      <w:r w:rsidRPr="0001464D">
        <w:rPr>
          <w:rFonts w:ascii="Times New Roman" w:hAnsi="Times New Roman" w:cs="Times New Roman"/>
          <w:sz w:val="20"/>
        </w:rPr>
        <w:t>(Vevő)                                                                             (</w:t>
      </w:r>
      <w:r w:rsidRPr="0001464D">
        <w:rPr>
          <w:rFonts w:ascii="Times New Roman" w:hAnsi="Times New Roman" w:cs="Times New Roman"/>
          <w:color w:val="000000"/>
          <w:sz w:val="20"/>
        </w:rPr>
        <w:t>Eladó</w:t>
      </w:r>
      <w:r w:rsidRPr="0001464D">
        <w:rPr>
          <w:rFonts w:ascii="Times New Roman" w:hAnsi="Times New Roman" w:cs="Times New Roman"/>
          <w:sz w:val="20"/>
        </w:rPr>
        <w:t>)</w:t>
      </w:r>
    </w:p>
    <w:p w:rsidR="00507D99" w:rsidRDefault="00507D99">
      <w:pPr>
        <w:rPr>
          <w:rFonts w:ascii="Times New Roman" w:eastAsia="Times New Roman" w:hAnsi="Times New Roman" w:cs="Times New Roman"/>
          <w:b/>
          <w:sz w:val="20"/>
          <w:szCs w:val="20"/>
          <w:lang w:eastAsia="zh-CN"/>
        </w:rPr>
      </w:pPr>
      <w:bookmarkStart w:id="1" w:name="_Toc320021769"/>
      <w:bookmarkStart w:id="2" w:name="_Toc168380257"/>
      <w:bookmarkStart w:id="3" w:name="_Toc315183439"/>
      <w:r>
        <w:rPr>
          <w:sz w:val="20"/>
        </w:rPr>
        <w:br w:type="page"/>
      </w:r>
    </w:p>
    <w:p w:rsidR="00507D99" w:rsidRDefault="00507D99" w:rsidP="00F0267C">
      <w:pPr>
        <w:pStyle w:val="Cmsor2"/>
        <w:ind w:right="29"/>
        <w:rPr>
          <w:sz w:val="20"/>
        </w:rPr>
      </w:pPr>
    </w:p>
    <w:p w:rsidR="00F0267C" w:rsidRPr="00F32036" w:rsidRDefault="00F0267C" w:rsidP="00F0267C">
      <w:pPr>
        <w:pStyle w:val="Cmsor2"/>
        <w:ind w:right="29"/>
        <w:rPr>
          <w:sz w:val="20"/>
        </w:rPr>
      </w:pPr>
      <w:r w:rsidRPr="00F32036">
        <w:rPr>
          <w:sz w:val="20"/>
        </w:rPr>
        <w:t>Felolvasólap</w:t>
      </w:r>
      <w:bookmarkEnd w:id="1"/>
    </w:p>
    <w:p w:rsidR="00F0267C" w:rsidRPr="00F32036" w:rsidRDefault="00F0267C" w:rsidP="00F0267C">
      <w:pPr>
        <w:jc w:val="center"/>
        <w:rPr>
          <w:rFonts w:ascii="Times New Roman" w:hAnsi="Times New Roman"/>
          <w:b/>
          <w:smallCaps/>
          <w:sz w:val="20"/>
          <w:szCs w:val="20"/>
        </w:rPr>
      </w:pPr>
      <w:r w:rsidRPr="00F32036">
        <w:rPr>
          <w:rFonts w:ascii="Times New Roman" w:hAnsi="Times New Roman"/>
          <w:bCs/>
          <w:iCs/>
          <w:sz w:val="20"/>
          <w:szCs w:val="20"/>
        </w:rPr>
        <w:t>„</w:t>
      </w:r>
      <w:r w:rsidRPr="00F32036">
        <w:rPr>
          <w:rFonts w:ascii="Times New Roman" w:hAnsi="Times New Roman"/>
          <w:sz w:val="20"/>
          <w:szCs w:val="20"/>
        </w:rPr>
        <w:t>Földgáz energia szállítása az ajánlatkérő részére 201</w:t>
      </w:r>
      <w:r w:rsidR="00507D99" w:rsidRPr="00F32036">
        <w:rPr>
          <w:rFonts w:ascii="Times New Roman" w:hAnsi="Times New Roman"/>
          <w:sz w:val="20"/>
          <w:szCs w:val="20"/>
        </w:rPr>
        <w:t>5</w:t>
      </w:r>
      <w:r w:rsidR="005752BA" w:rsidRPr="00F32036">
        <w:rPr>
          <w:rFonts w:ascii="Times New Roman" w:hAnsi="Times New Roman"/>
          <w:sz w:val="20"/>
          <w:szCs w:val="20"/>
        </w:rPr>
        <w:t>.10</w:t>
      </w:r>
      <w:r w:rsidRPr="00F32036">
        <w:rPr>
          <w:rFonts w:ascii="Times New Roman" w:hAnsi="Times New Roman"/>
          <w:sz w:val="20"/>
          <w:szCs w:val="20"/>
        </w:rPr>
        <w:t>.01. 06:00 CET-201</w:t>
      </w:r>
      <w:r w:rsidR="00507D99" w:rsidRPr="00F32036">
        <w:rPr>
          <w:rFonts w:ascii="Times New Roman" w:hAnsi="Times New Roman"/>
          <w:sz w:val="20"/>
          <w:szCs w:val="20"/>
        </w:rPr>
        <w:t>6</w:t>
      </w:r>
      <w:r w:rsidRPr="00F32036">
        <w:rPr>
          <w:rFonts w:ascii="Times New Roman" w:hAnsi="Times New Roman"/>
          <w:sz w:val="20"/>
          <w:szCs w:val="20"/>
        </w:rPr>
        <w:t>.</w:t>
      </w:r>
      <w:r w:rsidR="00507D99" w:rsidRPr="00F32036">
        <w:rPr>
          <w:rFonts w:ascii="Times New Roman" w:hAnsi="Times New Roman"/>
          <w:sz w:val="20"/>
          <w:szCs w:val="20"/>
        </w:rPr>
        <w:t>10</w:t>
      </w:r>
      <w:r w:rsidRPr="00F32036">
        <w:rPr>
          <w:rFonts w:ascii="Times New Roman" w:hAnsi="Times New Roman"/>
          <w:sz w:val="20"/>
          <w:szCs w:val="20"/>
        </w:rPr>
        <w:t>.01. 06:00 CET időszakra vonatkozóan, teljes ellátás alapú földgáz energia ellátási szerződés keretében</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79"/>
        <w:gridCol w:w="4535"/>
      </w:tblGrid>
      <w:tr w:rsidR="00F0267C" w:rsidRPr="00625724" w:rsidTr="005C4A5E">
        <w:trPr>
          <w:trHeight w:val="555"/>
          <w:tblCellSpacing w:w="20" w:type="dxa"/>
        </w:trPr>
        <w:tc>
          <w:tcPr>
            <w:tcW w:w="4519" w:type="dxa"/>
            <w:vAlign w:val="center"/>
          </w:tcPr>
          <w:p w:rsidR="00F0267C" w:rsidRPr="00625724" w:rsidRDefault="00F0267C" w:rsidP="005C4A5E">
            <w:pPr>
              <w:autoSpaceDE w:val="0"/>
              <w:autoSpaceDN w:val="0"/>
              <w:adjustRightInd w:val="0"/>
              <w:rPr>
                <w:rFonts w:ascii="Times New Roman" w:hAnsi="Times New Roman"/>
                <w:bCs/>
                <w:smallCaps/>
                <w:sz w:val="20"/>
                <w:szCs w:val="20"/>
              </w:rPr>
            </w:pPr>
            <w:r w:rsidRPr="00625724">
              <w:rPr>
                <w:rFonts w:ascii="Times New Roman" w:hAnsi="Times New Roman"/>
                <w:bCs/>
                <w:sz w:val="20"/>
                <w:szCs w:val="20"/>
              </w:rPr>
              <w:t>Ajánlattevő neve:</w:t>
            </w:r>
          </w:p>
        </w:tc>
        <w:tc>
          <w:tcPr>
            <w:tcW w:w="4475" w:type="dxa"/>
            <w:vAlign w:val="center"/>
          </w:tcPr>
          <w:p w:rsidR="00F0267C" w:rsidRPr="00625724" w:rsidRDefault="00F0267C" w:rsidP="005C4A5E">
            <w:pPr>
              <w:autoSpaceDE w:val="0"/>
              <w:autoSpaceDN w:val="0"/>
              <w:adjustRightInd w:val="0"/>
              <w:rPr>
                <w:rFonts w:ascii="Times New Roman" w:hAnsi="Times New Roman"/>
                <w:b/>
                <w:bCs/>
                <w:sz w:val="20"/>
                <w:szCs w:val="20"/>
              </w:rPr>
            </w:pPr>
          </w:p>
        </w:tc>
      </w:tr>
      <w:tr w:rsidR="00F0267C" w:rsidRPr="00625724" w:rsidTr="005C4A5E">
        <w:trPr>
          <w:trHeight w:val="555"/>
          <w:tblCellSpacing w:w="20" w:type="dxa"/>
        </w:trPr>
        <w:tc>
          <w:tcPr>
            <w:tcW w:w="4519" w:type="dxa"/>
            <w:vAlign w:val="center"/>
          </w:tcPr>
          <w:p w:rsidR="00F0267C" w:rsidRPr="00625724" w:rsidRDefault="00F0267C" w:rsidP="005C4A5E">
            <w:pPr>
              <w:autoSpaceDE w:val="0"/>
              <w:autoSpaceDN w:val="0"/>
              <w:adjustRightInd w:val="0"/>
              <w:rPr>
                <w:rFonts w:ascii="Times New Roman" w:hAnsi="Times New Roman"/>
                <w:bCs/>
                <w:smallCaps/>
                <w:sz w:val="20"/>
                <w:szCs w:val="20"/>
              </w:rPr>
            </w:pPr>
            <w:r w:rsidRPr="00625724">
              <w:rPr>
                <w:rFonts w:ascii="Times New Roman" w:hAnsi="Times New Roman"/>
                <w:bCs/>
                <w:sz w:val="20"/>
                <w:szCs w:val="20"/>
              </w:rPr>
              <w:t>Ajánlattevő székhelye:</w:t>
            </w:r>
          </w:p>
        </w:tc>
        <w:tc>
          <w:tcPr>
            <w:tcW w:w="4475" w:type="dxa"/>
            <w:vAlign w:val="center"/>
          </w:tcPr>
          <w:p w:rsidR="00F0267C" w:rsidRPr="00625724" w:rsidRDefault="00F0267C" w:rsidP="005C4A5E">
            <w:pPr>
              <w:autoSpaceDE w:val="0"/>
              <w:autoSpaceDN w:val="0"/>
              <w:adjustRightInd w:val="0"/>
              <w:rPr>
                <w:rFonts w:ascii="Times New Roman" w:hAnsi="Times New Roman"/>
                <w:bCs/>
                <w:sz w:val="20"/>
                <w:szCs w:val="20"/>
              </w:rPr>
            </w:pPr>
          </w:p>
        </w:tc>
      </w:tr>
      <w:tr w:rsidR="00F0267C" w:rsidRPr="00625724" w:rsidTr="005C4A5E">
        <w:trPr>
          <w:trHeight w:val="555"/>
          <w:tblCellSpacing w:w="20" w:type="dxa"/>
        </w:trPr>
        <w:tc>
          <w:tcPr>
            <w:tcW w:w="4519" w:type="dxa"/>
            <w:vAlign w:val="center"/>
          </w:tcPr>
          <w:p w:rsidR="00F0267C" w:rsidRPr="00625724" w:rsidRDefault="00F0267C" w:rsidP="005C4A5E">
            <w:pPr>
              <w:autoSpaceDE w:val="0"/>
              <w:autoSpaceDN w:val="0"/>
              <w:adjustRightInd w:val="0"/>
              <w:rPr>
                <w:rFonts w:ascii="Times New Roman" w:hAnsi="Times New Roman"/>
                <w:bCs/>
                <w:sz w:val="20"/>
                <w:szCs w:val="20"/>
              </w:rPr>
            </w:pPr>
            <w:r w:rsidRPr="00625724">
              <w:rPr>
                <w:rFonts w:ascii="Times New Roman" w:hAnsi="Times New Roman"/>
                <w:bCs/>
                <w:sz w:val="20"/>
                <w:szCs w:val="20"/>
              </w:rPr>
              <w:t>Kapcsolattartó személy neve:</w:t>
            </w:r>
          </w:p>
        </w:tc>
        <w:tc>
          <w:tcPr>
            <w:tcW w:w="4475" w:type="dxa"/>
            <w:vAlign w:val="center"/>
          </w:tcPr>
          <w:p w:rsidR="00F0267C" w:rsidRPr="00625724" w:rsidRDefault="00F0267C" w:rsidP="005C4A5E">
            <w:pPr>
              <w:autoSpaceDE w:val="0"/>
              <w:autoSpaceDN w:val="0"/>
              <w:adjustRightInd w:val="0"/>
              <w:rPr>
                <w:rFonts w:ascii="Times New Roman" w:hAnsi="Times New Roman"/>
                <w:bCs/>
                <w:sz w:val="20"/>
                <w:szCs w:val="20"/>
              </w:rPr>
            </w:pPr>
          </w:p>
        </w:tc>
      </w:tr>
      <w:tr w:rsidR="00F0267C" w:rsidRPr="00625724" w:rsidTr="005C4A5E">
        <w:trPr>
          <w:trHeight w:val="555"/>
          <w:tblCellSpacing w:w="20" w:type="dxa"/>
        </w:trPr>
        <w:tc>
          <w:tcPr>
            <w:tcW w:w="4519" w:type="dxa"/>
            <w:vAlign w:val="center"/>
          </w:tcPr>
          <w:p w:rsidR="00F0267C" w:rsidRPr="00625724" w:rsidRDefault="00F0267C" w:rsidP="005C4A5E">
            <w:pPr>
              <w:autoSpaceDE w:val="0"/>
              <w:autoSpaceDN w:val="0"/>
              <w:adjustRightInd w:val="0"/>
              <w:rPr>
                <w:rFonts w:ascii="Times New Roman" w:hAnsi="Times New Roman"/>
                <w:bCs/>
                <w:sz w:val="20"/>
                <w:szCs w:val="20"/>
              </w:rPr>
            </w:pPr>
            <w:r w:rsidRPr="00625724">
              <w:rPr>
                <w:rFonts w:ascii="Times New Roman" w:hAnsi="Times New Roman"/>
                <w:bCs/>
                <w:sz w:val="20"/>
                <w:szCs w:val="20"/>
              </w:rPr>
              <w:t>Kapcsolattartó személy levelezési címe:</w:t>
            </w:r>
          </w:p>
        </w:tc>
        <w:tc>
          <w:tcPr>
            <w:tcW w:w="4475" w:type="dxa"/>
            <w:vAlign w:val="center"/>
          </w:tcPr>
          <w:p w:rsidR="00F0267C" w:rsidRPr="00625724" w:rsidRDefault="00F0267C" w:rsidP="005C4A5E">
            <w:pPr>
              <w:autoSpaceDE w:val="0"/>
              <w:autoSpaceDN w:val="0"/>
              <w:adjustRightInd w:val="0"/>
              <w:rPr>
                <w:rFonts w:ascii="Times New Roman" w:hAnsi="Times New Roman"/>
                <w:bCs/>
                <w:sz w:val="20"/>
                <w:szCs w:val="20"/>
              </w:rPr>
            </w:pPr>
          </w:p>
        </w:tc>
      </w:tr>
      <w:tr w:rsidR="00F0267C" w:rsidRPr="00625724" w:rsidTr="005C4A5E">
        <w:trPr>
          <w:trHeight w:val="555"/>
          <w:tblCellSpacing w:w="20" w:type="dxa"/>
        </w:trPr>
        <w:tc>
          <w:tcPr>
            <w:tcW w:w="4519" w:type="dxa"/>
            <w:vAlign w:val="center"/>
          </w:tcPr>
          <w:p w:rsidR="00F0267C" w:rsidRPr="00625724" w:rsidRDefault="00F0267C" w:rsidP="005C4A5E">
            <w:pPr>
              <w:autoSpaceDE w:val="0"/>
              <w:autoSpaceDN w:val="0"/>
              <w:adjustRightInd w:val="0"/>
              <w:rPr>
                <w:rFonts w:ascii="Times New Roman" w:hAnsi="Times New Roman"/>
                <w:bCs/>
                <w:sz w:val="20"/>
                <w:szCs w:val="20"/>
              </w:rPr>
            </w:pPr>
            <w:r w:rsidRPr="00625724">
              <w:rPr>
                <w:rFonts w:ascii="Times New Roman" w:hAnsi="Times New Roman"/>
                <w:bCs/>
                <w:sz w:val="20"/>
                <w:szCs w:val="20"/>
              </w:rPr>
              <w:t>Kapcsolattartó személy telefonszáma /telefax száma/ e-mail címe:/:</w:t>
            </w:r>
          </w:p>
        </w:tc>
        <w:tc>
          <w:tcPr>
            <w:tcW w:w="4475" w:type="dxa"/>
            <w:vAlign w:val="center"/>
          </w:tcPr>
          <w:p w:rsidR="00F0267C" w:rsidRPr="00625724" w:rsidRDefault="00F0267C" w:rsidP="005C4A5E">
            <w:pPr>
              <w:autoSpaceDE w:val="0"/>
              <w:autoSpaceDN w:val="0"/>
              <w:adjustRightInd w:val="0"/>
              <w:rPr>
                <w:rFonts w:ascii="Times New Roman" w:hAnsi="Times New Roman"/>
                <w:bCs/>
                <w:sz w:val="20"/>
                <w:szCs w:val="20"/>
              </w:rPr>
            </w:pPr>
          </w:p>
        </w:tc>
      </w:tr>
    </w:tbl>
    <w:p w:rsidR="00F0267C" w:rsidRPr="00873634" w:rsidRDefault="00F0267C" w:rsidP="00F0267C">
      <w:pPr>
        <w:rPr>
          <w:rFonts w:ascii="Times New Roman" w:hAnsi="Times New Roman"/>
          <w:sz w:val="20"/>
          <w:szCs w:val="20"/>
          <w:u w:val="single"/>
        </w:rPr>
      </w:pPr>
      <w:r w:rsidRPr="009D1263">
        <w:rPr>
          <w:rFonts w:ascii="Times New Roman" w:hAnsi="Times New Roman"/>
          <w:sz w:val="20"/>
          <w:szCs w:val="20"/>
          <w:u w:val="single"/>
        </w:rPr>
        <w:t>Közös ajánlattétel esetén – opcionális:</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79"/>
        <w:gridCol w:w="4535"/>
      </w:tblGrid>
      <w:tr w:rsidR="00F0267C" w:rsidRPr="00625724" w:rsidTr="005C4A5E">
        <w:trPr>
          <w:trHeight w:val="555"/>
          <w:tblCellSpacing w:w="20" w:type="dxa"/>
        </w:trPr>
        <w:tc>
          <w:tcPr>
            <w:tcW w:w="4519" w:type="dxa"/>
            <w:vAlign w:val="center"/>
          </w:tcPr>
          <w:p w:rsidR="00F0267C" w:rsidRPr="00625724" w:rsidRDefault="00F0267C" w:rsidP="005C4A5E">
            <w:pPr>
              <w:autoSpaceDE w:val="0"/>
              <w:autoSpaceDN w:val="0"/>
              <w:adjustRightInd w:val="0"/>
              <w:rPr>
                <w:rFonts w:ascii="Times New Roman" w:hAnsi="Times New Roman"/>
                <w:bCs/>
                <w:sz w:val="20"/>
                <w:szCs w:val="20"/>
              </w:rPr>
            </w:pPr>
            <w:r w:rsidRPr="00625724">
              <w:rPr>
                <w:rFonts w:ascii="Times New Roman" w:hAnsi="Times New Roman"/>
                <w:sz w:val="20"/>
                <w:szCs w:val="20"/>
              </w:rPr>
              <w:t>Közös ajánlattevők neve:</w:t>
            </w:r>
          </w:p>
        </w:tc>
        <w:tc>
          <w:tcPr>
            <w:tcW w:w="4475" w:type="dxa"/>
            <w:vAlign w:val="center"/>
          </w:tcPr>
          <w:p w:rsidR="00F0267C" w:rsidRPr="00625724" w:rsidRDefault="00F0267C" w:rsidP="005C4A5E">
            <w:pPr>
              <w:autoSpaceDE w:val="0"/>
              <w:autoSpaceDN w:val="0"/>
              <w:adjustRightInd w:val="0"/>
              <w:rPr>
                <w:rFonts w:ascii="Times New Roman" w:hAnsi="Times New Roman"/>
                <w:b/>
                <w:bCs/>
                <w:sz w:val="20"/>
                <w:szCs w:val="20"/>
              </w:rPr>
            </w:pPr>
          </w:p>
        </w:tc>
      </w:tr>
      <w:tr w:rsidR="00F0267C" w:rsidRPr="00625724" w:rsidTr="005C4A5E">
        <w:trPr>
          <w:trHeight w:val="555"/>
          <w:tblCellSpacing w:w="20" w:type="dxa"/>
        </w:trPr>
        <w:tc>
          <w:tcPr>
            <w:tcW w:w="4519" w:type="dxa"/>
            <w:vAlign w:val="center"/>
          </w:tcPr>
          <w:p w:rsidR="00F0267C" w:rsidRPr="00625724" w:rsidRDefault="00F0267C" w:rsidP="005C4A5E">
            <w:pPr>
              <w:autoSpaceDE w:val="0"/>
              <w:autoSpaceDN w:val="0"/>
              <w:adjustRightInd w:val="0"/>
              <w:rPr>
                <w:rFonts w:ascii="Times New Roman" w:hAnsi="Times New Roman"/>
                <w:sz w:val="20"/>
                <w:szCs w:val="20"/>
              </w:rPr>
            </w:pPr>
            <w:r w:rsidRPr="00625724">
              <w:rPr>
                <w:rFonts w:ascii="Times New Roman" w:hAnsi="Times New Roman"/>
                <w:sz w:val="20"/>
                <w:szCs w:val="20"/>
              </w:rPr>
              <w:t>Közös ajánlattevők 1. tagjának neve</w:t>
            </w:r>
          </w:p>
        </w:tc>
        <w:tc>
          <w:tcPr>
            <w:tcW w:w="4475" w:type="dxa"/>
            <w:vAlign w:val="center"/>
          </w:tcPr>
          <w:p w:rsidR="00F0267C" w:rsidRPr="00625724" w:rsidRDefault="00F0267C" w:rsidP="005C4A5E">
            <w:pPr>
              <w:autoSpaceDE w:val="0"/>
              <w:autoSpaceDN w:val="0"/>
              <w:adjustRightInd w:val="0"/>
              <w:rPr>
                <w:rFonts w:ascii="Times New Roman" w:hAnsi="Times New Roman"/>
                <w:bCs/>
                <w:sz w:val="20"/>
                <w:szCs w:val="20"/>
              </w:rPr>
            </w:pPr>
          </w:p>
        </w:tc>
      </w:tr>
      <w:tr w:rsidR="00F0267C" w:rsidRPr="00625724" w:rsidTr="005C4A5E">
        <w:trPr>
          <w:trHeight w:val="555"/>
          <w:tblCellSpacing w:w="20" w:type="dxa"/>
        </w:trPr>
        <w:tc>
          <w:tcPr>
            <w:tcW w:w="4519" w:type="dxa"/>
            <w:vAlign w:val="center"/>
          </w:tcPr>
          <w:p w:rsidR="00F0267C" w:rsidRPr="00625724" w:rsidRDefault="00F0267C" w:rsidP="005C4A5E">
            <w:pPr>
              <w:autoSpaceDE w:val="0"/>
              <w:autoSpaceDN w:val="0"/>
              <w:adjustRightInd w:val="0"/>
              <w:rPr>
                <w:rFonts w:ascii="Times New Roman" w:hAnsi="Times New Roman"/>
                <w:sz w:val="20"/>
                <w:szCs w:val="20"/>
              </w:rPr>
            </w:pPr>
            <w:r w:rsidRPr="00625724">
              <w:rPr>
                <w:rFonts w:ascii="Times New Roman" w:hAnsi="Times New Roman"/>
                <w:sz w:val="20"/>
                <w:szCs w:val="20"/>
              </w:rPr>
              <w:t>Közös ajánlattevők 1. tagjának székhelye:</w:t>
            </w:r>
          </w:p>
        </w:tc>
        <w:tc>
          <w:tcPr>
            <w:tcW w:w="4475" w:type="dxa"/>
            <w:vAlign w:val="center"/>
          </w:tcPr>
          <w:p w:rsidR="00F0267C" w:rsidRPr="00625724" w:rsidRDefault="00F0267C" w:rsidP="005C4A5E">
            <w:pPr>
              <w:autoSpaceDE w:val="0"/>
              <w:autoSpaceDN w:val="0"/>
              <w:adjustRightInd w:val="0"/>
              <w:rPr>
                <w:rFonts w:ascii="Times New Roman" w:hAnsi="Times New Roman"/>
                <w:bCs/>
                <w:sz w:val="20"/>
                <w:szCs w:val="20"/>
              </w:rPr>
            </w:pPr>
          </w:p>
        </w:tc>
      </w:tr>
      <w:tr w:rsidR="00F0267C" w:rsidRPr="00625724" w:rsidTr="005C4A5E">
        <w:trPr>
          <w:trHeight w:val="555"/>
          <w:tblCellSpacing w:w="20" w:type="dxa"/>
        </w:trPr>
        <w:tc>
          <w:tcPr>
            <w:tcW w:w="4519" w:type="dxa"/>
            <w:vAlign w:val="center"/>
          </w:tcPr>
          <w:p w:rsidR="00F0267C" w:rsidRPr="00625724" w:rsidRDefault="00F0267C" w:rsidP="005C4A5E">
            <w:pPr>
              <w:autoSpaceDE w:val="0"/>
              <w:autoSpaceDN w:val="0"/>
              <w:adjustRightInd w:val="0"/>
              <w:rPr>
                <w:rFonts w:ascii="Times New Roman" w:hAnsi="Times New Roman"/>
                <w:sz w:val="20"/>
                <w:szCs w:val="20"/>
              </w:rPr>
            </w:pPr>
            <w:r w:rsidRPr="00625724">
              <w:rPr>
                <w:rFonts w:ascii="Times New Roman" w:hAnsi="Times New Roman"/>
                <w:sz w:val="20"/>
                <w:szCs w:val="20"/>
              </w:rPr>
              <w:t>Közös ajánlattevők 2. tagjának neve</w:t>
            </w:r>
          </w:p>
        </w:tc>
        <w:tc>
          <w:tcPr>
            <w:tcW w:w="4475" w:type="dxa"/>
            <w:vAlign w:val="center"/>
          </w:tcPr>
          <w:p w:rsidR="00F0267C" w:rsidRPr="00625724" w:rsidRDefault="00F0267C" w:rsidP="005C4A5E">
            <w:pPr>
              <w:autoSpaceDE w:val="0"/>
              <w:autoSpaceDN w:val="0"/>
              <w:adjustRightInd w:val="0"/>
              <w:rPr>
                <w:rFonts w:ascii="Times New Roman" w:hAnsi="Times New Roman"/>
                <w:bCs/>
                <w:sz w:val="20"/>
                <w:szCs w:val="20"/>
              </w:rPr>
            </w:pPr>
          </w:p>
        </w:tc>
      </w:tr>
      <w:tr w:rsidR="00F0267C" w:rsidRPr="00625724" w:rsidTr="005C4A5E">
        <w:trPr>
          <w:trHeight w:val="555"/>
          <w:tblCellSpacing w:w="20" w:type="dxa"/>
        </w:trPr>
        <w:tc>
          <w:tcPr>
            <w:tcW w:w="4519" w:type="dxa"/>
            <w:vAlign w:val="center"/>
          </w:tcPr>
          <w:p w:rsidR="00F0267C" w:rsidRPr="00625724" w:rsidRDefault="00F0267C" w:rsidP="005C4A5E">
            <w:pPr>
              <w:autoSpaceDE w:val="0"/>
              <w:autoSpaceDN w:val="0"/>
              <w:adjustRightInd w:val="0"/>
              <w:rPr>
                <w:rFonts w:ascii="Times New Roman" w:hAnsi="Times New Roman"/>
                <w:sz w:val="20"/>
                <w:szCs w:val="20"/>
              </w:rPr>
            </w:pPr>
            <w:r w:rsidRPr="00625724">
              <w:rPr>
                <w:rFonts w:ascii="Times New Roman" w:hAnsi="Times New Roman"/>
                <w:sz w:val="20"/>
                <w:szCs w:val="20"/>
              </w:rPr>
              <w:t>Közös ajánlattevők 2. tagjának székhelye:</w:t>
            </w:r>
          </w:p>
        </w:tc>
        <w:tc>
          <w:tcPr>
            <w:tcW w:w="4475" w:type="dxa"/>
            <w:vAlign w:val="center"/>
          </w:tcPr>
          <w:p w:rsidR="00F0267C" w:rsidRPr="00625724" w:rsidRDefault="00F0267C" w:rsidP="005C4A5E">
            <w:pPr>
              <w:autoSpaceDE w:val="0"/>
              <w:autoSpaceDN w:val="0"/>
              <w:adjustRightInd w:val="0"/>
              <w:rPr>
                <w:rFonts w:ascii="Times New Roman" w:hAnsi="Times New Roman"/>
                <w:bCs/>
                <w:sz w:val="20"/>
                <w:szCs w:val="20"/>
              </w:rPr>
            </w:pPr>
          </w:p>
        </w:tc>
      </w:tr>
      <w:tr w:rsidR="00F0267C" w:rsidRPr="00625724" w:rsidTr="005C4A5E">
        <w:trPr>
          <w:trHeight w:val="555"/>
          <w:tblCellSpacing w:w="20" w:type="dxa"/>
        </w:trPr>
        <w:tc>
          <w:tcPr>
            <w:tcW w:w="4519" w:type="dxa"/>
            <w:vAlign w:val="center"/>
          </w:tcPr>
          <w:p w:rsidR="00F0267C" w:rsidRPr="00625724" w:rsidRDefault="00F0267C" w:rsidP="005C4A5E">
            <w:pPr>
              <w:autoSpaceDE w:val="0"/>
              <w:autoSpaceDN w:val="0"/>
              <w:adjustRightInd w:val="0"/>
              <w:rPr>
                <w:rFonts w:ascii="Times New Roman" w:hAnsi="Times New Roman"/>
                <w:bCs/>
                <w:sz w:val="20"/>
                <w:szCs w:val="20"/>
              </w:rPr>
            </w:pPr>
            <w:r w:rsidRPr="00625724">
              <w:rPr>
                <w:rFonts w:ascii="Times New Roman" w:hAnsi="Times New Roman"/>
                <w:sz w:val="20"/>
                <w:szCs w:val="20"/>
              </w:rPr>
              <w:t>Közös ajánlattevők nevében eljáró cég neve (Kbt. 25. § (2) bekezdés szerint):</w:t>
            </w:r>
          </w:p>
        </w:tc>
        <w:tc>
          <w:tcPr>
            <w:tcW w:w="4475" w:type="dxa"/>
            <w:vAlign w:val="center"/>
          </w:tcPr>
          <w:p w:rsidR="00F0267C" w:rsidRPr="00625724" w:rsidRDefault="00F0267C" w:rsidP="005C4A5E">
            <w:pPr>
              <w:autoSpaceDE w:val="0"/>
              <w:autoSpaceDN w:val="0"/>
              <w:adjustRightInd w:val="0"/>
              <w:rPr>
                <w:rFonts w:ascii="Times New Roman" w:hAnsi="Times New Roman"/>
                <w:b/>
                <w:bCs/>
                <w:sz w:val="20"/>
                <w:szCs w:val="20"/>
              </w:rPr>
            </w:pPr>
          </w:p>
        </w:tc>
      </w:tr>
      <w:tr w:rsidR="00F0267C" w:rsidRPr="00625724" w:rsidTr="005C4A5E">
        <w:trPr>
          <w:trHeight w:val="555"/>
          <w:tblCellSpacing w:w="20" w:type="dxa"/>
        </w:trPr>
        <w:tc>
          <w:tcPr>
            <w:tcW w:w="4519" w:type="dxa"/>
            <w:vAlign w:val="center"/>
          </w:tcPr>
          <w:p w:rsidR="00F0267C" w:rsidRPr="00625724" w:rsidRDefault="00F0267C" w:rsidP="005C4A5E">
            <w:pPr>
              <w:autoSpaceDE w:val="0"/>
              <w:autoSpaceDN w:val="0"/>
              <w:adjustRightInd w:val="0"/>
              <w:rPr>
                <w:rFonts w:ascii="Times New Roman" w:hAnsi="Times New Roman"/>
                <w:sz w:val="20"/>
                <w:szCs w:val="20"/>
              </w:rPr>
            </w:pPr>
            <w:r w:rsidRPr="00625724">
              <w:rPr>
                <w:rFonts w:ascii="Times New Roman" w:hAnsi="Times New Roman"/>
                <w:sz w:val="20"/>
                <w:szCs w:val="20"/>
              </w:rPr>
              <w:t>A Közös ajánlattevők nevében kapcsolattartására meghatalmazott személy neve:</w:t>
            </w:r>
          </w:p>
        </w:tc>
        <w:tc>
          <w:tcPr>
            <w:tcW w:w="4475" w:type="dxa"/>
            <w:vAlign w:val="center"/>
          </w:tcPr>
          <w:p w:rsidR="00F0267C" w:rsidRPr="00625724" w:rsidRDefault="00F0267C" w:rsidP="005C4A5E">
            <w:pPr>
              <w:autoSpaceDE w:val="0"/>
              <w:autoSpaceDN w:val="0"/>
              <w:adjustRightInd w:val="0"/>
              <w:rPr>
                <w:rFonts w:ascii="Times New Roman" w:hAnsi="Times New Roman"/>
                <w:b/>
                <w:bCs/>
                <w:sz w:val="20"/>
                <w:szCs w:val="20"/>
              </w:rPr>
            </w:pPr>
          </w:p>
        </w:tc>
      </w:tr>
      <w:tr w:rsidR="00F0267C" w:rsidRPr="00625724" w:rsidTr="005C4A5E">
        <w:trPr>
          <w:trHeight w:val="555"/>
          <w:tblCellSpacing w:w="20" w:type="dxa"/>
        </w:trPr>
        <w:tc>
          <w:tcPr>
            <w:tcW w:w="4519" w:type="dxa"/>
            <w:vAlign w:val="center"/>
          </w:tcPr>
          <w:p w:rsidR="00F0267C" w:rsidRPr="00625724" w:rsidRDefault="00F0267C" w:rsidP="005C4A5E">
            <w:pPr>
              <w:autoSpaceDE w:val="0"/>
              <w:autoSpaceDN w:val="0"/>
              <w:adjustRightInd w:val="0"/>
              <w:rPr>
                <w:rFonts w:ascii="Times New Roman" w:hAnsi="Times New Roman"/>
                <w:sz w:val="20"/>
                <w:szCs w:val="20"/>
              </w:rPr>
            </w:pPr>
            <w:r w:rsidRPr="00625724">
              <w:rPr>
                <w:rFonts w:ascii="Times New Roman" w:hAnsi="Times New Roman"/>
                <w:sz w:val="20"/>
                <w:szCs w:val="20"/>
              </w:rPr>
              <w:t>A Közös ajánlattevők nevében kapcsolattartására meghatalmazott személy levelezési címe:</w:t>
            </w:r>
          </w:p>
        </w:tc>
        <w:tc>
          <w:tcPr>
            <w:tcW w:w="4475" w:type="dxa"/>
            <w:vAlign w:val="center"/>
          </w:tcPr>
          <w:p w:rsidR="00F0267C" w:rsidRPr="00625724" w:rsidRDefault="00F0267C" w:rsidP="005C4A5E">
            <w:pPr>
              <w:autoSpaceDE w:val="0"/>
              <w:autoSpaceDN w:val="0"/>
              <w:adjustRightInd w:val="0"/>
              <w:rPr>
                <w:rFonts w:ascii="Times New Roman" w:hAnsi="Times New Roman"/>
                <w:b/>
                <w:bCs/>
                <w:sz w:val="20"/>
                <w:szCs w:val="20"/>
              </w:rPr>
            </w:pPr>
          </w:p>
        </w:tc>
      </w:tr>
      <w:tr w:rsidR="00F0267C" w:rsidRPr="00625724" w:rsidTr="005C4A5E">
        <w:trPr>
          <w:trHeight w:val="555"/>
          <w:tblCellSpacing w:w="20" w:type="dxa"/>
        </w:trPr>
        <w:tc>
          <w:tcPr>
            <w:tcW w:w="4519" w:type="dxa"/>
            <w:vAlign w:val="center"/>
          </w:tcPr>
          <w:p w:rsidR="00F0267C" w:rsidRPr="00625724" w:rsidRDefault="00F0267C" w:rsidP="005C4A5E">
            <w:pPr>
              <w:autoSpaceDE w:val="0"/>
              <w:autoSpaceDN w:val="0"/>
              <w:adjustRightInd w:val="0"/>
              <w:rPr>
                <w:rFonts w:ascii="Times New Roman" w:hAnsi="Times New Roman"/>
                <w:bCs/>
                <w:sz w:val="20"/>
                <w:szCs w:val="20"/>
              </w:rPr>
            </w:pPr>
            <w:r w:rsidRPr="00625724">
              <w:rPr>
                <w:rFonts w:ascii="Times New Roman" w:hAnsi="Times New Roman"/>
                <w:sz w:val="20"/>
                <w:szCs w:val="20"/>
              </w:rPr>
              <w:t>A Közös ajánlattevők nevében kapcsolattartására meghatalmazott személy telefonszáma/ telefax száma/ e-mail címe:</w:t>
            </w:r>
          </w:p>
        </w:tc>
        <w:tc>
          <w:tcPr>
            <w:tcW w:w="4475" w:type="dxa"/>
            <w:vAlign w:val="center"/>
          </w:tcPr>
          <w:p w:rsidR="00F0267C" w:rsidRPr="00625724" w:rsidRDefault="00F0267C" w:rsidP="005C4A5E">
            <w:pPr>
              <w:autoSpaceDE w:val="0"/>
              <w:autoSpaceDN w:val="0"/>
              <w:adjustRightInd w:val="0"/>
              <w:rPr>
                <w:rFonts w:ascii="Times New Roman" w:hAnsi="Times New Roman"/>
                <w:b/>
                <w:bCs/>
                <w:sz w:val="20"/>
                <w:szCs w:val="20"/>
              </w:rPr>
            </w:pPr>
          </w:p>
        </w:tc>
      </w:tr>
    </w:tbl>
    <w:p w:rsidR="00F0267C" w:rsidRPr="00F32036" w:rsidRDefault="00F0267C" w:rsidP="00F0267C">
      <w:pPr>
        <w:pStyle w:val="Alcm"/>
        <w:keepNext/>
        <w:jc w:val="both"/>
        <w:rPr>
          <w:b w:val="0"/>
          <w:sz w:val="20"/>
          <w:szCs w:val="20"/>
        </w:rPr>
      </w:pPr>
      <w:r w:rsidRPr="00F32036">
        <w:rPr>
          <w:b w:val="0"/>
          <w:sz w:val="20"/>
          <w:szCs w:val="20"/>
        </w:rPr>
        <w:t>Ajánlattevő a szerződés teljesítését az alábbi ajánlati ár szerint vállalja:</w:t>
      </w:r>
    </w:p>
    <w:tbl>
      <w:tblPr>
        <w:tblW w:w="9039" w:type="dxa"/>
        <w:tblLayout w:type="fixed"/>
        <w:tblLook w:val="0000" w:firstRow="0" w:lastRow="0" w:firstColumn="0" w:lastColumn="0" w:noHBand="0" w:noVBand="0"/>
      </w:tblPr>
      <w:tblGrid>
        <w:gridCol w:w="4503"/>
        <w:gridCol w:w="4536"/>
      </w:tblGrid>
      <w:tr w:rsidR="00F0267C" w:rsidRPr="00F32036" w:rsidTr="005C4A5E">
        <w:trPr>
          <w:trHeight w:val="422"/>
        </w:trPr>
        <w:tc>
          <w:tcPr>
            <w:tcW w:w="4503" w:type="dxa"/>
            <w:tcBorders>
              <w:top w:val="single" w:sz="4" w:space="0" w:color="auto"/>
              <w:left w:val="single" w:sz="4" w:space="0" w:color="auto"/>
              <w:bottom w:val="single" w:sz="4" w:space="0" w:color="auto"/>
              <w:right w:val="single" w:sz="4" w:space="0" w:color="auto"/>
            </w:tcBorders>
            <w:vAlign w:val="center"/>
          </w:tcPr>
          <w:p w:rsidR="00F0267C" w:rsidRPr="00F32036" w:rsidRDefault="00F0267C" w:rsidP="005C4A5E">
            <w:pPr>
              <w:spacing w:after="0" w:line="240" w:lineRule="auto"/>
              <w:ind w:left="708"/>
              <w:jc w:val="both"/>
              <w:rPr>
                <w:rFonts w:ascii="Times New Roman" w:hAnsi="Times New Roman"/>
                <w:sz w:val="20"/>
                <w:szCs w:val="20"/>
              </w:rPr>
            </w:pPr>
            <w:r w:rsidRPr="00F32036">
              <w:rPr>
                <w:rFonts w:ascii="Times New Roman" w:hAnsi="Times New Roman"/>
                <w:sz w:val="20"/>
                <w:szCs w:val="20"/>
              </w:rPr>
              <w:t>GÁZENERGIA:</w:t>
            </w:r>
          </w:p>
          <w:p w:rsidR="00F0267C" w:rsidRPr="00F32036" w:rsidRDefault="00F0267C" w:rsidP="005C4A5E">
            <w:pPr>
              <w:spacing w:after="0" w:line="240" w:lineRule="auto"/>
              <w:ind w:left="708"/>
              <w:jc w:val="both"/>
              <w:rPr>
                <w:rFonts w:ascii="Times New Roman" w:hAnsi="Times New Roman"/>
                <w:sz w:val="20"/>
                <w:szCs w:val="20"/>
              </w:rPr>
            </w:pPr>
            <w:r w:rsidRPr="00F32036">
              <w:rPr>
                <w:rFonts w:ascii="Times New Roman" w:hAnsi="Times New Roman"/>
                <w:sz w:val="20"/>
                <w:szCs w:val="20"/>
              </w:rPr>
              <w:t>ELOSZTÁSI KAPACITÁSDÍJ:</w:t>
            </w:r>
            <w:r w:rsidRPr="00F32036">
              <w:rPr>
                <w:rFonts w:ascii="Times New Roman" w:hAnsi="Times New Roman"/>
                <w:sz w:val="20"/>
                <w:szCs w:val="20"/>
              </w:rPr>
              <w:tab/>
            </w:r>
            <w:r w:rsidRPr="00F32036">
              <w:rPr>
                <w:rFonts w:ascii="Times New Roman" w:hAnsi="Times New Roman"/>
                <w:b/>
                <w:sz w:val="20"/>
                <w:szCs w:val="20"/>
              </w:rPr>
              <w:t xml:space="preserve"> </w:t>
            </w:r>
          </w:p>
        </w:tc>
        <w:tc>
          <w:tcPr>
            <w:tcW w:w="4536" w:type="dxa"/>
            <w:tcBorders>
              <w:top w:val="single" w:sz="4" w:space="0" w:color="auto"/>
              <w:left w:val="single" w:sz="4" w:space="0" w:color="auto"/>
              <w:bottom w:val="single" w:sz="4" w:space="0" w:color="auto"/>
              <w:right w:val="single" w:sz="4" w:space="0" w:color="auto"/>
            </w:tcBorders>
            <w:vAlign w:val="center"/>
          </w:tcPr>
          <w:p w:rsidR="00F0267C" w:rsidRPr="00F32036" w:rsidRDefault="00F0267C" w:rsidP="005C4A5E">
            <w:pPr>
              <w:tabs>
                <w:tab w:val="left" w:pos="4320"/>
                <w:tab w:val="left" w:pos="5760"/>
              </w:tabs>
              <w:spacing w:after="0" w:line="240" w:lineRule="auto"/>
              <w:rPr>
                <w:rFonts w:ascii="Times New Roman" w:hAnsi="Times New Roman"/>
                <w:b/>
                <w:sz w:val="20"/>
                <w:szCs w:val="20"/>
              </w:rPr>
            </w:pPr>
            <w:r w:rsidRPr="00F32036">
              <w:rPr>
                <w:rFonts w:ascii="Times New Roman" w:hAnsi="Times New Roman"/>
                <w:b/>
                <w:sz w:val="20"/>
                <w:szCs w:val="20"/>
              </w:rPr>
              <w:t>…………………..</w:t>
            </w:r>
            <w:r w:rsidRPr="00F32036">
              <w:rPr>
                <w:rFonts w:ascii="Times New Roman" w:hAnsi="Times New Roman"/>
                <w:sz w:val="20"/>
                <w:szCs w:val="20"/>
              </w:rPr>
              <w:t>FT/MJ</w:t>
            </w:r>
          </w:p>
          <w:p w:rsidR="00F0267C" w:rsidRPr="00F32036" w:rsidRDefault="00F0267C" w:rsidP="005C4A5E">
            <w:pPr>
              <w:tabs>
                <w:tab w:val="left" w:pos="4320"/>
                <w:tab w:val="left" w:pos="5760"/>
              </w:tabs>
              <w:spacing w:after="0" w:line="240" w:lineRule="auto"/>
              <w:rPr>
                <w:rFonts w:ascii="Times New Roman" w:hAnsi="Times New Roman"/>
                <w:sz w:val="20"/>
                <w:szCs w:val="20"/>
              </w:rPr>
            </w:pPr>
            <w:r w:rsidRPr="00F32036">
              <w:rPr>
                <w:rFonts w:ascii="Times New Roman" w:hAnsi="Times New Roman"/>
                <w:b/>
                <w:sz w:val="20"/>
                <w:szCs w:val="20"/>
              </w:rPr>
              <w:t>…………………..</w:t>
            </w:r>
            <w:r w:rsidRPr="00F32036">
              <w:rPr>
                <w:rFonts w:ascii="Times New Roman" w:hAnsi="Times New Roman"/>
                <w:sz w:val="20"/>
                <w:szCs w:val="20"/>
              </w:rPr>
              <w:t>FT/M</w:t>
            </w:r>
            <w:r w:rsidRPr="00F32036">
              <w:rPr>
                <w:rFonts w:ascii="Times New Roman" w:hAnsi="Times New Roman"/>
                <w:sz w:val="20"/>
                <w:szCs w:val="20"/>
                <w:vertAlign w:val="superscript"/>
              </w:rPr>
              <w:t>3</w:t>
            </w:r>
            <w:r w:rsidRPr="00F32036">
              <w:rPr>
                <w:rFonts w:ascii="Times New Roman" w:hAnsi="Times New Roman"/>
                <w:sz w:val="20"/>
                <w:szCs w:val="20"/>
              </w:rPr>
              <w:t>/H/ÉV</w:t>
            </w:r>
          </w:p>
        </w:tc>
      </w:tr>
    </w:tbl>
    <w:p w:rsidR="00F0267C" w:rsidRPr="00F32036" w:rsidRDefault="00F0267C" w:rsidP="00F0267C">
      <w:pPr>
        <w:pStyle w:val="Alcm"/>
        <w:jc w:val="both"/>
        <w:rPr>
          <w:sz w:val="20"/>
          <w:szCs w:val="20"/>
        </w:rPr>
      </w:pPr>
      <w:r w:rsidRPr="00F32036">
        <w:rPr>
          <w:b w:val="0"/>
          <w:sz w:val="20"/>
          <w:szCs w:val="20"/>
        </w:rPr>
        <w:t>Kelt:</w:t>
      </w:r>
    </w:p>
    <w:tbl>
      <w:tblPr>
        <w:tblW w:w="0" w:type="auto"/>
        <w:tblInd w:w="4481" w:type="dxa"/>
        <w:tblLayout w:type="fixed"/>
        <w:tblCellMar>
          <w:left w:w="70" w:type="dxa"/>
          <w:right w:w="70" w:type="dxa"/>
        </w:tblCellMar>
        <w:tblLook w:val="0000" w:firstRow="0" w:lastRow="0" w:firstColumn="0" w:lastColumn="0" w:noHBand="0" w:noVBand="0"/>
      </w:tblPr>
      <w:tblGrid>
        <w:gridCol w:w="4606"/>
      </w:tblGrid>
      <w:tr w:rsidR="00F0267C" w:rsidRPr="00F32036" w:rsidTr="005C4A5E">
        <w:tc>
          <w:tcPr>
            <w:tcW w:w="4606" w:type="dxa"/>
          </w:tcPr>
          <w:p w:rsidR="00F0267C" w:rsidRPr="00F32036" w:rsidRDefault="00F0267C" w:rsidP="005C4A5E">
            <w:pPr>
              <w:ind w:firstLine="426"/>
              <w:jc w:val="center"/>
              <w:rPr>
                <w:rFonts w:ascii="Times New Roman" w:hAnsi="Times New Roman"/>
                <w:sz w:val="20"/>
                <w:szCs w:val="20"/>
              </w:rPr>
            </w:pPr>
            <w:r w:rsidRPr="00F32036">
              <w:rPr>
                <w:rFonts w:ascii="Times New Roman" w:hAnsi="Times New Roman"/>
                <w:sz w:val="20"/>
                <w:szCs w:val="20"/>
              </w:rPr>
              <w:t>………………………………</w:t>
            </w:r>
          </w:p>
        </w:tc>
      </w:tr>
      <w:tr w:rsidR="00F0267C" w:rsidRPr="00F32036" w:rsidTr="005C4A5E">
        <w:tc>
          <w:tcPr>
            <w:tcW w:w="4606" w:type="dxa"/>
          </w:tcPr>
          <w:p w:rsidR="00F0267C" w:rsidRPr="00F32036" w:rsidRDefault="00F0267C" w:rsidP="005C4A5E">
            <w:pPr>
              <w:ind w:firstLine="426"/>
              <w:jc w:val="center"/>
              <w:rPr>
                <w:rFonts w:ascii="Times New Roman" w:hAnsi="Times New Roman"/>
                <w:sz w:val="20"/>
                <w:szCs w:val="20"/>
              </w:rPr>
            </w:pPr>
            <w:r w:rsidRPr="00F32036">
              <w:rPr>
                <w:rFonts w:ascii="Times New Roman" w:hAnsi="Times New Roman"/>
                <w:sz w:val="20"/>
                <w:szCs w:val="20"/>
              </w:rPr>
              <w:t>cégszerű aláírás</w:t>
            </w:r>
          </w:p>
        </w:tc>
      </w:tr>
    </w:tbl>
    <w:p w:rsidR="00F0267C" w:rsidRPr="00F32036" w:rsidRDefault="00F0267C" w:rsidP="00F0267C">
      <w:pPr>
        <w:pStyle w:val="lfej"/>
        <w:tabs>
          <w:tab w:val="clear" w:pos="4536"/>
          <w:tab w:val="clear" w:pos="9072"/>
        </w:tabs>
        <w:rPr>
          <w:rFonts w:ascii="Times New Roman" w:hAnsi="Times New Roman"/>
          <w:i/>
          <w:iCs/>
          <w:sz w:val="20"/>
          <w:szCs w:val="20"/>
        </w:rPr>
      </w:pPr>
    </w:p>
    <w:p w:rsidR="0001464D" w:rsidRPr="00F32036" w:rsidRDefault="0001464D" w:rsidP="0001464D">
      <w:pPr>
        <w:keepNext/>
        <w:ind w:right="29"/>
        <w:jc w:val="center"/>
        <w:outlineLvl w:val="1"/>
        <w:rPr>
          <w:rFonts w:ascii="Times New Roman" w:hAnsi="Times New Roman" w:cs="Times New Roman"/>
          <w:b/>
          <w:bCs/>
          <w:sz w:val="20"/>
          <w:szCs w:val="20"/>
        </w:rPr>
      </w:pPr>
      <w:r w:rsidRPr="00F32036">
        <w:rPr>
          <w:rFonts w:ascii="Times New Roman" w:hAnsi="Times New Roman" w:cs="Times New Roman"/>
          <w:b/>
          <w:bCs/>
          <w:sz w:val="20"/>
          <w:szCs w:val="20"/>
        </w:rPr>
        <w:lastRenderedPageBreak/>
        <w:t>Ajánlattételi nyilatkozat</w:t>
      </w:r>
      <w:bookmarkEnd w:id="2"/>
      <w:r w:rsidRPr="00F32036">
        <w:rPr>
          <w:rFonts w:ascii="Times New Roman" w:hAnsi="Times New Roman" w:cs="Times New Roman"/>
          <w:b/>
          <w:bCs/>
          <w:sz w:val="20"/>
          <w:szCs w:val="20"/>
        </w:rPr>
        <w:br/>
        <w:t>(Kbt. 60. § (3) bekezdés szerint)</w:t>
      </w:r>
      <w:r w:rsidRPr="00F32036">
        <w:rPr>
          <w:rFonts w:ascii="Times New Roman" w:hAnsi="Times New Roman" w:cs="Times New Roman"/>
          <w:b/>
          <w:bCs/>
          <w:sz w:val="20"/>
          <w:szCs w:val="20"/>
          <w:vertAlign w:val="superscript"/>
        </w:rPr>
        <w:footnoteReference w:id="1"/>
      </w:r>
      <w:bookmarkEnd w:id="3"/>
    </w:p>
    <w:p w:rsidR="0001464D" w:rsidRPr="00F32036" w:rsidRDefault="0001464D" w:rsidP="0001464D">
      <w:pPr>
        <w:jc w:val="center"/>
        <w:outlineLvl w:val="0"/>
        <w:rPr>
          <w:rFonts w:ascii="Times New Roman" w:hAnsi="Times New Roman" w:cs="Times New Roman"/>
          <w:b/>
          <w:bCs/>
          <w:smallCaps/>
          <w:sz w:val="20"/>
          <w:szCs w:val="20"/>
        </w:rPr>
      </w:pPr>
      <w:r w:rsidRPr="00F32036">
        <w:rPr>
          <w:rFonts w:ascii="Times New Roman" w:hAnsi="Times New Roman" w:cs="Times New Roman"/>
          <w:sz w:val="20"/>
          <w:szCs w:val="20"/>
        </w:rPr>
        <w:t>Földgáz energia szállítása az ajánlatkérő részére 201</w:t>
      </w:r>
      <w:r w:rsidR="007466F3" w:rsidRPr="00F32036">
        <w:rPr>
          <w:rFonts w:ascii="Times New Roman" w:hAnsi="Times New Roman" w:cs="Times New Roman"/>
          <w:sz w:val="20"/>
          <w:szCs w:val="20"/>
        </w:rPr>
        <w:t>5</w:t>
      </w:r>
      <w:r w:rsidR="005752BA" w:rsidRPr="00F32036">
        <w:rPr>
          <w:rFonts w:ascii="Times New Roman" w:hAnsi="Times New Roman" w:cs="Times New Roman"/>
          <w:sz w:val="20"/>
          <w:szCs w:val="20"/>
        </w:rPr>
        <w:t>.10</w:t>
      </w:r>
      <w:r w:rsidRPr="00F32036">
        <w:rPr>
          <w:rFonts w:ascii="Times New Roman" w:hAnsi="Times New Roman" w:cs="Times New Roman"/>
          <w:sz w:val="20"/>
          <w:szCs w:val="20"/>
        </w:rPr>
        <w:t>.01. 06:00 CET-201</w:t>
      </w:r>
      <w:r w:rsidR="007466F3" w:rsidRPr="00F32036">
        <w:rPr>
          <w:rFonts w:ascii="Times New Roman" w:hAnsi="Times New Roman" w:cs="Times New Roman"/>
          <w:sz w:val="20"/>
          <w:szCs w:val="20"/>
        </w:rPr>
        <w:t>6</w:t>
      </w:r>
      <w:r w:rsidRPr="00F32036">
        <w:rPr>
          <w:rFonts w:ascii="Times New Roman" w:hAnsi="Times New Roman" w:cs="Times New Roman"/>
          <w:sz w:val="20"/>
          <w:szCs w:val="20"/>
        </w:rPr>
        <w:t>.</w:t>
      </w:r>
      <w:r w:rsidR="00750421" w:rsidRPr="00F32036">
        <w:rPr>
          <w:rFonts w:ascii="Times New Roman" w:hAnsi="Times New Roman" w:cs="Times New Roman"/>
          <w:sz w:val="20"/>
          <w:szCs w:val="20"/>
        </w:rPr>
        <w:t>1</w:t>
      </w:r>
      <w:r w:rsidRPr="00F32036">
        <w:rPr>
          <w:rFonts w:ascii="Times New Roman" w:hAnsi="Times New Roman" w:cs="Times New Roman"/>
          <w:sz w:val="20"/>
          <w:szCs w:val="20"/>
        </w:rPr>
        <w:t>0.01. 06:00 CET időszakra vonatkozóan, teljes ellátás alapú földgáz energia ellátási szerződés keretében</w:t>
      </w:r>
    </w:p>
    <w:p w:rsidR="0001464D" w:rsidRPr="00F32036" w:rsidRDefault="0001464D" w:rsidP="0001464D">
      <w:pPr>
        <w:jc w:val="center"/>
        <w:rPr>
          <w:rFonts w:ascii="Times New Roman" w:hAnsi="Times New Roman" w:cs="Times New Roman"/>
          <w:sz w:val="20"/>
          <w:szCs w:val="20"/>
        </w:rPr>
      </w:pPr>
    </w:p>
    <w:p w:rsidR="0001464D" w:rsidRPr="00F32036" w:rsidRDefault="0001464D" w:rsidP="0001464D">
      <w:pPr>
        <w:jc w:val="center"/>
        <w:rPr>
          <w:rFonts w:ascii="Times New Roman" w:hAnsi="Times New Roman" w:cs="Times New Roman"/>
          <w:sz w:val="20"/>
          <w:szCs w:val="20"/>
        </w:rPr>
      </w:pPr>
      <w:r w:rsidRPr="00F32036">
        <w:rPr>
          <w:rFonts w:ascii="Times New Roman" w:hAnsi="Times New Roman" w:cs="Times New Roman"/>
          <w:sz w:val="20"/>
          <w:szCs w:val="20"/>
        </w:rPr>
        <w:t xml:space="preserve">Alulírott …………………….. társaság (ajánlattevő), melyet képvisel: …………………………… </w:t>
      </w:r>
    </w:p>
    <w:p w:rsidR="0001464D" w:rsidRPr="00F32036" w:rsidRDefault="0001464D" w:rsidP="0001464D">
      <w:pPr>
        <w:jc w:val="center"/>
        <w:rPr>
          <w:rFonts w:ascii="Times New Roman" w:hAnsi="Times New Roman" w:cs="Times New Roman"/>
          <w:b/>
          <w:sz w:val="20"/>
          <w:szCs w:val="20"/>
        </w:rPr>
      </w:pPr>
      <w:r w:rsidRPr="00F32036">
        <w:rPr>
          <w:rFonts w:ascii="Times New Roman" w:hAnsi="Times New Roman" w:cs="Times New Roman"/>
          <w:b/>
          <w:spacing w:val="40"/>
          <w:sz w:val="20"/>
          <w:szCs w:val="20"/>
        </w:rPr>
        <w:t>az alábbi nyilatkozatot tesszük</w:t>
      </w:r>
      <w:r w:rsidRPr="00F32036">
        <w:rPr>
          <w:rFonts w:ascii="Times New Roman" w:hAnsi="Times New Roman" w:cs="Times New Roman"/>
          <w:b/>
          <w:sz w:val="20"/>
          <w:szCs w:val="20"/>
        </w:rPr>
        <w:t>:</w:t>
      </w:r>
    </w:p>
    <w:p w:rsidR="0001464D" w:rsidRPr="00F32036" w:rsidRDefault="0001464D" w:rsidP="0001464D">
      <w:pPr>
        <w:numPr>
          <w:ilvl w:val="0"/>
          <w:numId w:val="33"/>
        </w:numPr>
        <w:tabs>
          <w:tab w:val="clear" w:pos="360"/>
          <w:tab w:val="num" w:pos="426"/>
          <w:tab w:val="num" w:pos="7380"/>
        </w:tabs>
        <w:spacing w:after="0" w:line="240" w:lineRule="auto"/>
        <w:ind w:left="425" w:hanging="425"/>
        <w:jc w:val="both"/>
        <w:rPr>
          <w:rFonts w:ascii="Times New Roman" w:hAnsi="Times New Roman" w:cs="Times New Roman"/>
          <w:sz w:val="20"/>
          <w:szCs w:val="20"/>
        </w:rPr>
      </w:pPr>
      <w:r w:rsidRPr="00F32036">
        <w:rPr>
          <w:rFonts w:ascii="Times New Roman" w:hAnsi="Times New Roman" w:cs="Times New Roman"/>
          <w:sz w:val="20"/>
          <w:szCs w:val="20"/>
        </w:rPr>
        <w:t>Az Ajánlattételi felhívásban és a Dokumentációban foglalt valamennyi formai és tartalmi követelmény, utasítás, kikötés és műszaki leírás gondos áttekintése után, a Kbt. 60. § (3) bekezdésének foglaltaknak megfelelően ezennel kijelentjük, hogy az Ajánlattételi felhívásban és a Dokumentációban foglalt valamennyi feltételt megismertük, megértettük és azokat a jelen nyilatkozattal elfogadjuk, és a szerződést a felolvasó lapon szereplő összegért maradéktalanul teljesítjük.</w:t>
      </w:r>
    </w:p>
    <w:p w:rsidR="0001464D" w:rsidRPr="00F32036" w:rsidRDefault="0001464D" w:rsidP="0001464D">
      <w:pPr>
        <w:numPr>
          <w:ilvl w:val="0"/>
          <w:numId w:val="33"/>
        </w:numPr>
        <w:tabs>
          <w:tab w:val="clear" w:pos="360"/>
          <w:tab w:val="num" w:pos="426"/>
          <w:tab w:val="num" w:pos="7380"/>
        </w:tabs>
        <w:spacing w:after="0" w:line="240" w:lineRule="auto"/>
        <w:ind w:left="425" w:hanging="425"/>
        <w:jc w:val="both"/>
        <w:rPr>
          <w:rFonts w:ascii="Times New Roman" w:hAnsi="Times New Roman" w:cs="Times New Roman"/>
          <w:sz w:val="20"/>
          <w:szCs w:val="20"/>
        </w:rPr>
      </w:pPr>
      <w:r w:rsidRPr="00F32036">
        <w:rPr>
          <w:rFonts w:ascii="Times New Roman" w:hAnsi="Times New Roman" w:cs="Times New Roman"/>
          <w:sz w:val="20"/>
          <w:szCs w:val="20"/>
        </w:rPr>
        <w:t>Az ajánlat benyújtásával kijelentjük, hogy a Szállítási szerződésben rögzített, a tárgyi feladat ellátásával összefüggő kötelezettségeinket maradéktalanul teljesítjük az ajánlatunkban rögzítettek szerint.</w:t>
      </w:r>
    </w:p>
    <w:p w:rsidR="0001464D" w:rsidRPr="00F32036" w:rsidRDefault="0001464D" w:rsidP="0001464D">
      <w:pPr>
        <w:numPr>
          <w:ilvl w:val="0"/>
          <w:numId w:val="33"/>
        </w:numPr>
        <w:tabs>
          <w:tab w:val="clear" w:pos="360"/>
          <w:tab w:val="num" w:pos="426"/>
          <w:tab w:val="num" w:pos="7380"/>
        </w:tabs>
        <w:spacing w:after="0" w:line="240" w:lineRule="auto"/>
        <w:ind w:left="425" w:hanging="425"/>
        <w:jc w:val="both"/>
        <w:rPr>
          <w:rFonts w:ascii="Times New Roman" w:hAnsi="Times New Roman" w:cs="Times New Roman"/>
          <w:sz w:val="20"/>
          <w:szCs w:val="20"/>
        </w:rPr>
      </w:pPr>
      <w:r w:rsidRPr="00F32036">
        <w:rPr>
          <w:rFonts w:ascii="Times New Roman" w:hAnsi="Times New Roman" w:cs="Times New Roman"/>
          <w:sz w:val="20"/>
          <w:szCs w:val="20"/>
        </w:rPr>
        <w:t>Elfogadjuk a Dokumentációban lévő szerződéses feltételeket a szerződéskötés alapjául.</w:t>
      </w:r>
    </w:p>
    <w:p w:rsidR="0001464D" w:rsidRPr="00F32036" w:rsidRDefault="0001464D" w:rsidP="0001464D">
      <w:pPr>
        <w:numPr>
          <w:ilvl w:val="0"/>
          <w:numId w:val="33"/>
        </w:numPr>
        <w:tabs>
          <w:tab w:val="clear" w:pos="360"/>
          <w:tab w:val="num" w:pos="426"/>
          <w:tab w:val="num" w:pos="7380"/>
        </w:tabs>
        <w:spacing w:after="0" w:line="240" w:lineRule="auto"/>
        <w:ind w:left="425" w:hanging="425"/>
        <w:jc w:val="both"/>
        <w:rPr>
          <w:rFonts w:ascii="Times New Roman" w:hAnsi="Times New Roman" w:cs="Times New Roman"/>
          <w:sz w:val="20"/>
          <w:szCs w:val="20"/>
        </w:rPr>
      </w:pPr>
      <w:r w:rsidRPr="00F32036">
        <w:rPr>
          <w:rFonts w:ascii="Times New Roman" w:hAnsi="Times New Roman" w:cs="Times New Roman"/>
          <w:sz w:val="20"/>
          <w:szCs w:val="20"/>
        </w:rPr>
        <w:t xml:space="preserve">Elfogadjuk, hogy ajánlatunkat érvénytelennek nyilvánítják, ha fennállnak a Kbt.-ben meghatározott összeférhetetlenségi követelmények. </w:t>
      </w:r>
    </w:p>
    <w:p w:rsidR="0001464D" w:rsidRPr="00F32036" w:rsidRDefault="0001464D" w:rsidP="0001464D">
      <w:pPr>
        <w:numPr>
          <w:ilvl w:val="0"/>
          <w:numId w:val="33"/>
        </w:numPr>
        <w:tabs>
          <w:tab w:val="clear" w:pos="360"/>
          <w:tab w:val="num" w:pos="426"/>
          <w:tab w:val="num" w:pos="7380"/>
        </w:tabs>
        <w:spacing w:after="0" w:line="240" w:lineRule="auto"/>
        <w:ind w:left="425" w:hanging="425"/>
        <w:jc w:val="both"/>
        <w:rPr>
          <w:rFonts w:ascii="Times New Roman" w:hAnsi="Times New Roman" w:cs="Times New Roman"/>
          <w:sz w:val="20"/>
          <w:szCs w:val="20"/>
        </w:rPr>
      </w:pPr>
      <w:r w:rsidRPr="00F32036">
        <w:rPr>
          <w:rFonts w:ascii="Times New Roman" w:hAnsi="Times New Roman" w:cs="Times New Roman"/>
          <w:sz w:val="20"/>
          <w:szCs w:val="20"/>
        </w:rPr>
        <w:t>Tudatában vagyunk annak, hogy közös ajánlat esetén a közösen ajánlatot tevők személye nem változhat sem a közbeszerzési eljárás, sem az annak alapján megkötött szerződés(ek) teljesítése során. Annak is tudatában vagyunk, hogy a közös Ajánlattevők egyetemlegesen felelősek mind a közbeszerzési eljárás, mind az annak eredményeként megkötött szerződés teljesítése során.</w:t>
      </w:r>
    </w:p>
    <w:p w:rsidR="0001464D" w:rsidRPr="00F32036" w:rsidRDefault="0001464D" w:rsidP="0001464D">
      <w:pPr>
        <w:numPr>
          <w:ilvl w:val="0"/>
          <w:numId w:val="33"/>
        </w:numPr>
        <w:tabs>
          <w:tab w:val="clear" w:pos="360"/>
          <w:tab w:val="num" w:pos="426"/>
          <w:tab w:val="num" w:pos="7380"/>
        </w:tabs>
        <w:spacing w:after="0" w:line="240" w:lineRule="auto"/>
        <w:ind w:left="425" w:hanging="425"/>
        <w:jc w:val="both"/>
        <w:rPr>
          <w:rFonts w:ascii="Times New Roman" w:hAnsi="Times New Roman" w:cs="Times New Roman"/>
          <w:sz w:val="20"/>
          <w:szCs w:val="20"/>
        </w:rPr>
      </w:pPr>
      <w:r w:rsidRPr="00F32036">
        <w:rPr>
          <w:rFonts w:ascii="Times New Roman" w:hAnsi="Times New Roman" w:cs="Times New Roman"/>
          <w:sz w:val="20"/>
          <w:szCs w:val="20"/>
        </w:rPr>
        <w:t>Tudomásul vesszük, hogy a dokumentáció adatait csak az ajánlattételhez hasznosíthatjuk, más célra történő felhasználása tilos.</w:t>
      </w:r>
    </w:p>
    <w:p w:rsidR="0001464D" w:rsidRPr="00F32036" w:rsidRDefault="0001464D" w:rsidP="0001464D">
      <w:pPr>
        <w:numPr>
          <w:ilvl w:val="0"/>
          <w:numId w:val="33"/>
        </w:numPr>
        <w:tabs>
          <w:tab w:val="clear" w:pos="360"/>
          <w:tab w:val="num" w:pos="426"/>
          <w:tab w:val="num" w:pos="7380"/>
        </w:tabs>
        <w:spacing w:after="0" w:line="240" w:lineRule="auto"/>
        <w:ind w:left="425" w:hanging="425"/>
        <w:jc w:val="both"/>
        <w:rPr>
          <w:rFonts w:ascii="Times New Roman" w:hAnsi="Times New Roman" w:cs="Times New Roman"/>
          <w:sz w:val="20"/>
          <w:szCs w:val="20"/>
        </w:rPr>
      </w:pPr>
      <w:r w:rsidRPr="00F32036">
        <w:rPr>
          <w:rFonts w:ascii="Times New Roman" w:hAnsi="Times New Roman" w:cs="Times New Roman"/>
          <w:sz w:val="20"/>
          <w:szCs w:val="20"/>
        </w:rPr>
        <w:t xml:space="preserve">Nyilatkozunk a Kbt. 28. § (1) bekezdése alapján, hogy ebben a közbeszerzési eljárásban nem teszünk közösen ajánlatot más ajánlattevővel, illetőleg abban más ajánlattevő alvállalkozójaként nem veszünk részt, továbbá más ajánlattevő szerződés teljesítésére való alkalmasságát nem igazoljuk. </w:t>
      </w:r>
    </w:p>
    <w:p w:rsidR="0001464D" w:rsidRPr="00F32036" w:rsidRDefault="0001464D" w:rsidP="0001464D">
      <w:pPr>
        <w:numPr>
          <w:ilvl w:val="0"/>
          <w:numId w:val="33"/>
        </w:numPr>
        <w:tabs>
          <w:tab w:val="clear" w:pos="360"/>
          <w:tab w:val="num" w:pos="426"/>
          <w:tab w:val="num" w:pos="7380"/>
        </w:tabs>
        <w:spacing w:after="0" w:line="240" w:lineRule="auto"/>
        <w:ind w:left="425" w:hanging="425"/>
        <w:jc w:val="both"/>
        <w:rPr>
          <w:rFonts w:ascii="Times New Roman" w:hAnsi="Times New Roman" w:cs="Times New Roman"/>
          <w:sz w:val="20"/>
          <w:szCs w:val="20"/>
        </w:rPr>
      </w:pPr>
      <w:r w:rsidRPr="00F32036">
        <w:rPr>
          <w:rFonts w:ascii="Times New Roman" w:hAnsi="Times New Roman" w:cs="Times New Roman"/>
          <w:sz w:val="20"/>
          <w:szCs w:val="20"/>
        </w:rPr>
        <w:t>Vállaljuk, hogy ajánlatunkat az ajánlattételi határidő lejártától számítva legalább 30 napig fenntartjuk. Tudomásul vesszük, hogy ajánlatunkat ezen ajánlati kötöttség időtartama alatt nem változtathatjuk meg.</w:t>
      </w:r>
    </w:p>
    <w:p w:rsidR="0001464D" w:rsidRPr="00F32036" w:rsidRDefault="0001464D" w:rsidP="0001464D">
      <w:pPr>
        <w:numPr>
          <w:ilvl w:val="0"/>
          <w:numId w:val="33"/>
        </w:numPr>
        <w:tabs>
          <w:tab w:val="num" w:pos="426"/>
          <w:tab w:val="num" w:pos="7380"/>
        </w:tabs>
        <w:spacing w:after="0" w:line="240" w:lineRule="auto"/>
        <w:ind w:left="425" w:hanging="425"/>
        <w:jc w:val="both"/>
        <w:rPr>
          <w:rFonts w:ascii="Times New Roman" w:hAnsi="Times New Roman" w:cs="Times New Roman"/>
          <w:sz w:val="20"/>
          <w:szCs w:val="20"/>
        </w:rPr>
      </w:pPr>
      <w:r w:rsidRPr="00F32036">
        <w:rPr>
          <w:rFonts w:ascii="Times New Roman" w:hAnsi="Times New Roman" w:cs="Times New Roman"/>
          <w:sz w:val="20"/>
          <w:szCs w:val="20"/>
        </w:rPr>
        <w:t>Kijelentjük, hogy jelen ajánlat részét képező valamennyi dokumentum tartalma megfelel a valóságnak, azok tartalmáért felelősséget vállalunk.</w:t>
      </w:r>
    </w:p>
    <w:p w:rsidR="0001464D" w:rsidRPr="00F32036" w:rsidRDefault="0001464D" w:rsidP="0001464D">
      <w:pPr>
        <w:rPr>
          <w:rFonts w:ascii="Times New Roman" w:hAnsi="Times New Roman" w:cs="Times New Roman"/>
          <w:sz w:val="20"/>
          <w:szCs w:val="20"/>
        </w:rPr>
      </w:pPr>
    </w:p>
    <w:p w:rsidR="0001464D" w:rsidRPr="00F32036" w:rsidRDefault="0001464D" w:rsidP="0001464D">
      <w:pPr>
        <w:rPr>
          <w:rFonts w:ascii="Times New Roman" w:hAnsi="Times New Roman" w:cs="Times New Roman"/>
          <w:sz w:val="20"/>
          <w:szCs w:val="20"/>
        </w:rPr>
      </w:pPr>
      <w:r w:rsidRPr="00F32036">
        <w:rPr>
          <w:rFonts w:ascii="Times New Roman" w:hAnsi="Times New Roman" w:cs="Times New Roman"/>
          <w:sz w:val="20"/>
          <w:szCs w:val="20"/>
        </w:rPr>
        <w:t>Kelt:</w:t>
      </w:r>
    </w:p>
    <w:tbl>
      <w:tblPr>
        <w:tblW w:w="0" w:type="auto"/>
        <w:tblInd w:w="4481" w:type="dxa"/>
        <w:tblLayout w:type="fixed"/>
        <w:tblCellMar>
          <w:left w:w="70" w:type="dxa"/>
          <w:right w:w="70" w:type="dxa"/>
        </w:tblCellMar>
        <w:tblLook w:val="0000" w:firstRow="0" w:lastRow="0" w:firstColumn="0" w:lastColumn="0" w:noHBand="0" w:noVBand="0"/>
      </w:tblPr>
      <w:tblGrid>
        <w:gridCol w:w="4606"/>
      </w:tblGrid>
      <w:tr w:rsidR="0001464D" w:rsidRPr="00F32036" w:rsidTr="0001464D">
        <w:tc>
          <w:tcPr>
            <w:tcW w:w="4606" w:type="dxa"/>
          </w:tcPr>
          <w:p w:rsidR="0001464D" w:rsidRPr="00F32036" w:rsidRDefault="0001464D" w:rsidP="0001464D">
            <w:pPr>
              <w:ind w:firstLine="426"/>
              <w:jc w:val="center"/>
              <w:rPr>
                <w:rFonts w:ascii="Times New Roman" w:hAnsi="Times New Roman" w:cs="Times New Roman"/>
                <w:sz w:val="20"/>
                <w:szCs w:val="20"/>
              </w:rPr>
            </w:pPr>
            <w:r w:rsidRPr="00F32036">
              <w:rPr>
                <w:rFonts w:ascii="Times New Roman" w:hAnsi="Times New Roman" w:cs="Times New Roman"/>
                <w:sz w:val="20"/>
                <w:szCs w:val="20"/>
              </w:rPr>
              <w:t>………………………………</w:t>
            </w:r>
          </w:p>
        </w:tc>
      </w:tr>
      <w:tr w:rsidR="0001464D" w:rsidRPr="00F32036" w:rsidTr="0001464D">
        <w:tc>
          <w:tcPr>
            <w:tcW w:w="4606" w:type="dxa"/>
          </w:tcPr>
          <w:p w:rsidR="0001464D" w:rsidRPr="00F32036" w:rsidRDefault="0001464D" w:rsidP="0001464D">
            <w:pPr>
              <w:ind w:firstLine="426"/>
              <w:jc w:val="center"/>
              <w:rPr>
                <w:rFonts w:ascii="Times New Roman" w:hAnsi="Times New Roman" w:cs="Times New Roman"/>
                <w:sz w:val="20"/>
                <w:szCs w:val="20"/>
              </w:rPr>
            </w:pPr>
            <w:r w:rsidRPr="00F32036">
              <w:rPr>
                <w:rFonts w:ascii="Times New Roman" w:hAnsi="Times New Roman" w:cs="Times New Roman"/>
                <w:sz w:val="20"/>
                <w:szCs w:val="20"/>
              </w:rPr>
              <w:t>cégszerű aláírás</w:t>
            </w:r>
          </w:p>
        </w:tc>
      </w:tr>
    </w:tbl>
    <w:p w:rsidR="0001464D" w:rsidRPr="00F32036" w:rsidRDefault="0001464D" w:rsidP="0001464D">
      <w:pPr>
        <w:jc w:val="center"/>
        <w:rPr>
          <w:b/>
          <w:sz w:val="20"/>
        </w:rPr>
      </w:pPr>
      <w:bookmarkStart w:id="4" w:name="_Toc109014936"/>
      <w:bookmarkStart w:id="5" w:name="_Toc219026218"/>
      <w:bookmarkStart w:id="6" w:name="_Toc268158419"/>
    </w:p>
    <w:p w:rsidR="0001464D" w:rsidRPr="00F32036" w:rsidRDefault="0001464D" w:rsidP="0001464D">
      <w:pPr>
        <w:jc w:val="center"/>
        <w:rPr>
          <w:b/>
          <w:sz w:val="20"/>
        </w:rPr>
      </w:pPr>
    </w:p>
    <w:p w:rsidR="00D67E2A" w:rsidRPr="00F32036" w:rsidRDefault="00D67E2A" w:rsidP="0001464D">
      <w:pPr>
        <w:jc w:val="center"/>
        <w:rPr>
          <w:b/>
          <w:sz w:val="20"/>
        </w:rPr>
      </w:pPr>
    </w:p>
    <w:p w:rsidR="00D67E2A" w:rsidRPr="00F32036" w:rsidRDefault="00D67E2A" w:rsidP="0001464D">
      <w:pPr>
        <w:jc w:val="center"/>
        <w:rPr>
          <w:b/>
          <w:sz w:val="20"/>
        </w:rPr>
      </w:pPr>
    </w:p>
    <w:p w:rsidR="00D67E2A" w:rsidRPr="00F32036" w:rsidRDefault="00D67E2A" w:rsidP="0001464D">
      <w:pPr>
        <w:jc w:val="center"/>
        <w:rPr>
          <w:b/>
          <w:sz w:val="20"/>
        </w:rPr>
      </w:pPr>
    </w:p>
    <w:p w:rsidR="00D67E2A" w:rsidRPr="00F32036" w:rsidRDefault="00D67E2A" w:rsidP="0001464D">
      <w:pPr>
        <w:jc w:val="center"/>
        <w:rPr>
          <w:b/>
          <w:sz w:val="20"/>
        </w:rPr>
      </w:pPr>
    </w:p>
    <w:p w:rsidR="00D67E2A" w:rsidRPr="00F32036" w:rsidRDefault="00D67E2A" w:rsidP="0001464D">
      <w:pPr>
        <w:jc w:val="center"/>
        <w:rPr>
          <w:b/>
          <w:sz w:val="20"/>
        </w:rPr>
      </w:pPr>
    </w:p>
    <w:p w:rsidR="00D67E2A" w:rsidRPr="00F32036" w:rsidRDefault="00D67E2A" w:rsidP="0001464D">
      <w:pPr>
        <w:jc w:val="center"/>
        <w:rPr>
          <w:b/>
          <w:sz w:val="20"/>
        </w:rPr>
      </w:pPr>
    </w:p>
    <w:p w:rsidR="0001464D" w:rsidRPr="00F32036" w:rsidRDefault="0001464D" w:rsidP="0001464D">
      <w:pPr>
        <w:keepNext/>
        <w:ind w:right="29"/>
        <w:jc w:val="center"/>
        <w:outlineLvl w:val="1"/>
        <w:rPr>
          <w:rFonts w:ascii="Times New Roman" w:hAnsi="Times New Roman" w:cs="Times New Roman"/>
          <w:b/>
          <w:bCs/>
          <w:sz w:val="20"/>
          <w:szCs w:val="20"/>
        </w:rPr>
      </w:pPr>
      <w:bookmarkStart w:id="7" w:name="_Toc271200845"/>
      <w:bookmarkStart w:id="8" w:name="_Toc315183440"/>
      <w:r w:rsidRPr="00F32036">
        <w:rPr>
          <w:rFonts w:ascii="Times New Roman" w:hAnsi="Times New Roman" w:cs="Times New Roman"/>
          <w:b/>
          <w:bCs/>
          <w:sz w:val="20"/>
          <w:szCs w:val="20"/>
        </w:rPr>
        <w:lastRenderedPageBreak/>
        <w:t>Nyilatkozat a Kbt. 40. § (1) bekezdés a)-b) pontjai tekintetében</w:t>
      </w:r>
      <w:bookmarkEnd w:id="7"/>
      <w:bookmarkEnd w:id="8"/>
    </w:p>
    <w:p w:rsidR="0001464D" w:rsidRPr="00F32036" w:rsidRDefault="0001464D" w:rsidP="0001464D">
      <w:pPr>
        <w:jc w:val="center"/>
        <w:rPr>
          <w:rFonts w:ascii="Times New Roman" w:hAnsi="Times New Roman" w:cs="Times New Roman"/>
          <w:b/>
          <w:smallCaps/>
          <w:sz w:val="20"/>
          <w:szCs w:val="20"/>
          <w:lang w:val="cs-CZ"/>
        </w:rPr>
      </w:pPr>
      <w:r w:rsidRPr="00F32036">
        <w:rPr>
          <w:rFonts w:ascii="Times New Roman" w:hAnsi="Times New Roman" w:cs="Times New Roman"/>
          <w:sz w:val="20"/>
          <w:szCs w:val="20"/>
        </w:rPr>
        <w:t>Földgáz energia szállítása az ajánlatkérő részére 201</w:t>
      </w:r>
      <w:r w:rsidR="005752BA" w:rsidRPr="00F32036">
        <w:rPr>
          <w:rFonts w:ascii="Times New Roman" w:hAnsi="Times New Roman" w:cs="Times New Roman"/>
          <w:sz w:val="20"/>
          <w:szCs w:val="20"/>
        </w:rPr>
        <w:t>5.10</w:t>
      </w:r>
      <w:r w:rsidRPr="00F32036">
        <w:rPr>
          <w:rFonts w:ascii="Times New Roman" w:hAnsi="Times New Roman" w:cs="Times New Roman"/>
          <w:sz w:val="20"/>
          <w:szCs w:val="20"/>
        </w:rPr>
        <w:t>.01. 06:00 CET-201</w:t>
      </w:r>
      <w:r w:rsidR="007466F3" w:rsidRPr="00F32036">
        <w:rPr>
          <w:rFonts w:ascii="Times New Roman" w:hAnsi="Times New Roman" w:cs="Times New Roman"/>
          <w:sz w:val="20"/>
          <w:szCs w:val="20"/>
        </w:rPr>
        <w:t>6</w:t>
      </w:r>
      <w:r w:rsidRPr="00F32036">
        <w:rPr>
          <w:rFonts w:ascii="Times New Roman" w:hAnsi="Times New Roman" w:cs="Times New Roman"/>
          <w:sz w:val="20"/>
          <w:szCs w:val="20"/>
        </w:rPr>
        <w:t>.</w:t>
      </w:r>
      <w:r w:rsidR="00750421" w:rsidRPr="00F32036">
        <w:rPr>
          <w:rFonts w:ascii="Times New Roman" w:hAnsi="Times New Roman" w:cs="Times New Roman"/>
          <w:sz w:val="20"/>
          <w:szCs w:val="20"/>
        </w:rPr>
        <w:t>1</w:t>
      </w:r>
      <w:r w:rsidRPr="00F32036">
        <w:rPr>
          <w:rFonts w:ascii="Times New Roman" w:hAnsi="Times New Roman" w:cs="Times New Roman"/>
          <w:sz w:val="20"/>
          <w:szCs w:val="20"/>
        </w:rPr>
        <w:t>0.01. 06:00 CET időszakra vonatkozóan, teljes ellátás alapú földgáz energia ellátási szerződés keretében</w:t>
      </w:r>
    </w:p>
    <w:p w:rsidR="0001464D" w:rsidRPr="00F32036" w:rsidRDefault="0001464D" w:rsidP="0001464D">
      <w:pPr>
        <w:jc w:val="center"/>
        <w:rPr>
          <w:rFonts w:ascii="Times New Roman" w:hAnsi="Times New Roman" w:cs="Times New Roman"/>
          <w:b/>
          <w:sz w:val="20"/>
          <w:szCs w:val="20"/>
          <w:lang w:val="cs-CZ"/>
        </w:rPr>
      </w:pPr>
    </w:p>
    <w:p w:rsidR="0001464D" w:rsidRPr="00F32036" w:rsidRDefault="0001464D" w:rsidP="0001464D">
      <w:pPr>
        <w:tabs>
          <w:tab w:val="left" w:pos="1560"/>
        </w:tabs>
        <w:rPr>
          <w:rFonts w:ascii="Times New Roman" w:hAnsi="Times New Roman" w:cs="Times New Roman"/>
          <w:sz w:val="20"/>
          <w:szCs w:val="20"/>
        </w:rPr>
      </w:pPr>
      <w:r w:rsidRPr="00F32036">
        <w:rPr>
          <w:rFonts w:ascii="Times New Roman" w:hAnsi="Times New Roman" w:cs="Times New Roman"/>
          <w:sz w:val="20"/>
          <w:szCs w:val="20"/>
        </w:rPr>
        <w:t>Alulírott ……………………………………....(név), mint a(z) .......…………............……………………cégjegyzésre jogosult képviselője a Kbt. 40. § (1) bekezdésében foglaltaknak megfelelően az alábbiakról nyilatkozom:</w:t>
      </w:r>
    </w:p>
    <w:p w:rsidR="0001464D" w:rsidRPr="00F32036" w:rsidRDefault="0001464D" w:rsidP="0001464D">
      <w:pPr>
        <w:keepNext/>
        <w:numPr>
          <w:ilvl w:val="0"/>
          <w:numId w:val="30"/>
        </w:numPr>
        <w:spacing w:after="120" w:line="240" w:lineRule="auto"/>
        <w:jc w:val="both"/>
        <w:rPr>
          <w:rFonts w:ascii="Times New Roman" w:hAnsi="Times New Roman" w:cs="Times New Roman"/>
          <w:sz w:val="20"/>
          <w:szCs w:val="20"/>
        </w:rPr>
      </w:pPr>
      <w:r w:rsidRPr="00F32036">
        <w:rPr>
          <w:rFonts w:ascii="Times New Roman" w:hAnsi="Times New Roman" w:cs="Times New Roman"/>
          <w:sz w:val="20"/>
          <w:szCs w:val="20"/>
        </w:rPr>
        <w:t>Nyilatkozunk a Kbt. 40. § (1) bekezdés a) pontja alapján, hogy a közbeszerzés tárgyának alábbiakban meghatározott részeivel összefüggésben a teljesítéséhez alvállalkozót</w:t>
      </w:r>
      <w:r w:rsidRPr="00F32036">
        <w:rPr>
          <w:rFonts w:ascii="Times New Roman" w:hAnsi="Times New Roman" w:cs="Times New Roman"/>
          <w:b/>
          <w:sz w:val="20"/>
          <w:szCs w:val="20"/>
        </w:rPr>
        <w:t xml:space="preserve"> igénybe veszünk / nem veszünk igénybe</w:t>
      </w:r>
      <w:r w:rsidRPr="00F32036">
        <w:rPr>
          <w:rFonts w:ascii="Times New Roman" w:hAnsi="Times New Roman" w:cs="Times New Roman"/>
          <w:b/>
          <w:sz w:val="20"/>
          <w:szCs w:val="20"/>
          <w:vertAlign w:val="superscript"/>
        </w:rPr>
        <w:footnoteReference w:id="2"/>
      </w:r>
      <w:r w:rsidRPr="00F32036">
        <w:rPr>
          <w:rFonts w:ascii="Times New Roman" w:hAnsi="Times New Roman" w:cs="Times New Roman"/>
          <w:b/>
          <w:sz w:val="20"/>
          <w:szCs w:val="20"/>
        </w:rPr>
        <w:t>:</w:t>
      </w:r>
    </w:p>
    <w:tbl>
      <w:tblPr>
        <w:tblW w:w="9000" w:type="dxa"/>
        <w:tblCellSpacing w:w="20" w:type="dxa"/>
        <w:tblInd w:w="52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9000"/>
      </w:tblGrid>
      <w:tr w:rsidR="0001464D" w:rsidRPr="00F32036" w:rsidTr="0001464D">
        <w:trPr>
          <w:cantSplit/>
          <w:tblHeader/>
          <w:tblCellSpacing w:w="20" w:type="dxa"/>
        </w:trPr>
        <w:tc>
          <w:tcPr>
            <w:tcW w:w="8920" w:type="dxa"/>
            <w:shd w:val="clear" w:color="auto" w:fill="C0C0C0"/>
            <w:vAlign w:val="center"/>
          </w:tcPr>
          <w:p w:rsidR="0001464D" w:rsidRPr="00F32036" w:rsidRDefault="0001464D" w:rsidP="0001464D">
            <w:pPr>
              <w:jc w:val="center"/>
              <w:rPr>
                <w:rFonts w:ascii="Times New Roman" w:hAnsi="Times New Roman" w:cs="Times New Roman"/>
                <w:b/>
                <w:bCs/>
                <w:sz w:val="20"/>
                <w:szCs w:val="20"/>
              </w:rPr>
            </w:pPr>
            <w:r w:rsidRPr="00F32036">
              <w:rPr>
                <w:rFonts w:ascii="Times New Roman" w:hAnsi="Times New Roman" w:cs="Times New Roman"/>
                <w:b/>
                <w:sz w:val="20"/>
                <w:szCs w:val="20"/>
              </w:rPr>
              <w:t>A közbeszerzésnek az a része (részei), amelynek teljesítéséhez az ajánlattevő alvállalkozót vesz igénybe</w:t>
            </w:r>
            <w:r w:rsidRPr="00F32036">
              <w:rPr>
                <w:rFonts w:ascii="Times New Roman" w:hAnsi="Times New Roman" w:cs="Times New Roman"/>
                <w:b/>
                <w:bCs/>
                <w:sz w:val="20"/>
                <w:szCs w:val="20"/>
                <w:vertAlign w:val="superscript"/>
              </w:rPr>
              <w:footnoteReference w:id="3"/>
            </w:r>
          </w:p>
        </w:tc>
      </w:tr>
      <w:tr w:rsidR="0001464D" w:rsidRPr="00F32036" w:rsidTr="0001464D">
        <w:trPr>
          <w:cantSplit/>
          <w:tblCellSpacing w:w="20" w:type="dxa"/>
        </w:trPr>
        <w:tc>
          <w:tcPr>
            <w:tcW w:w="8920" w:type="dxa"/>
          </w:tcPr>
          <w:p w:rsidR="0001464D" w:rsidRPr="00F32036" w:rsidRDefault="0001464D" w:rsidP="0001464D">
            <w:pPr>
              <w:widowControl w:val="0"/>
              <w:ind w:left="459"/>
              <w:jc w:val="center"/>
              <w:rPr>
                <w:rFonts w:ascii="Times New Roman" w:hAnsi="Times New Roman" w:cs="Times New Roman"/>
                <w:snapToGrid w:val="0"/>
                <w:sz w:val="20"/>
                <w:szCs w:val="20"/>
              </w:rPr>
            </w:pPr>
          </w:p>
        </w:tc>
      </w:tr>
      <w:tr w:rsidR="0001464D" w:rsidRPr="00F32036" w:rsidTr="0001464D">
        <w:trPr>
          <w:cantSplit/>
          <w:tblCellSpacing w:w="20" w:type="dxa"/>
        </w:trPr>
        <w:tc>
          <w:tcPr>
            <w:tcW w:w="8920" w:type="dxa"/>
          </w:tcPr>
          <w:p w:rsidR="0001464D" w:rsidRPr="00F32036" w:rsidRDefault="0001464D" w:rsidP="0001464D">
            <w:pPr>
              <w:widowControl w:val="0"/>
              <w:ind w:left="459"/>
              <w:jc w:val="center"/>
              <w:rPr>
                <w:rFonts w:ascii="Times New Roman" w:hAnsi="Times New Roman" w:cs="Times New Roman"/>
                <w:snapToGrid w:val="0"/>
                <w:sz w:val="20"/>
                <w:szCs w:val="20"/>
              </w:rPr>
            </w:pPr>
          </w:p>
        </w:tc>
      </w:tr>
      <w:tr w:rsidR="0001464D" w:rsidRPr="00F32036" w:rsidTr="0001464D">
        <w:trPr>
          <w:cantSplit/>
          <w:tblCellSpacing w:w="20" w:type="dxa"/>
        </w:trPr>
        <w:tc>
          <w:tcPr>
            <w:tcW w:w="8920" w:type="dxa"/>
          </w:tcPr>
          <w:p w:rsidR="0001464D" w:rsidRPr="00F32036" w:rsidRDefault="0001464D" w:rsidP="0001464D">
            <w:pPr>
              <w:widowControl w:val="0"/>
              <w:ind w:left="459"/>
              <w:jc w:val="center"/>
              <w:rPr>
                <w:rFonts w:ascii="Times New Roman" w:hAnsi="Times New Roman" w:cs="Times New Roman"/>
                <w:snapToGrid w:val="0"/>
                <w:sz w:val="20"/>
                <w:szCs w:val="20"/>
              </w:rPr>
            </w:pPr>
          </w:p>
        </w:tc>
      </w:tr>
    </w:tbl>
    <w:p w:rsidR="0001464D" w:rsidRPr="00F32036" w:rsidRDefault="0001464D" w:rsidP="0001464D">
      <w:pPr>
        <w:rPr>
          <w:rFonts w:ascii="Times New Roman" w:hAnsi="Times New Roman" w:cs="Times New Roman"/>
          <w:sz w:val="20"/>
          <w:szCs w:val="20"/>
        </w:rPr>
      </w:pPr>
    </w:p>
    <w:p w:rsidR="0001464D" w:rsidRPr="00F32036" w:rsidRDefault="0001464D" w:rsidP="0001464D">
      <w:pPr>
        <w:keepNext/>
        <w:numPr>
          <w:ilvl w:val="0"/>
          <w:numId w:val="30"/>
        </w:numPr>
        <w:spacing w:after="120" w:line="240" w:lineRule="auto"/>
        <w:jc w:val="both"/>
        <w:rPr>
          <w:rFonts w:ascii="Times New Roman" w:hAnsi="Times New Roman" w:cs="Times New Roman"/>
          <w:sz w:val="20"/>
          <w:szCs w:val="20"/>
        </w:rPr>
      </w:pPr>
      <w:r w:rsidRPr="00F32036">
        <w:rPr>
          <w:rFonts w:ascii="Times New Roman" w:hAnsi="Times New Roman" w:cs="Times New Roman"/>
          <w:sz w:val="20"/>
          <w:szCs w:val="20"/>
        </w:rPr>
        <w:t xml:space="preserve">Nyilatkozunk a Kbt. 40. § (1) bekezdés b) pontja alapján, hogy a fenti részek tekintetében </w:t>
      </w:r>
      <w:r w:rsidRPr="00F32036">
        <w:rPr>
          <w:rFonts w:ascii="Times New Roman" w:hAnsi="Times New Roman" w:cs="Times New Roman"/>
          <w:sz w:val="20"/>
          <w:szCs w:val="20"/>
          <w:u w:val="single"/>
        </w:rPr>
        <w:t>a közbeszerzés értékének 10 %-át meghaladó</w:t>
      </w:r>
      <w:r w:rsidRPr="00F32036">
        <w:rPr>
          <w:rFonts w:ascii="Times New Roman" w:hAnsi="Times New Roman" w:cs="Times New Roman"/>
          <w:sz w:val="20"/>
          <w:szCs w:val="20"/>
        </w:rPr>
        <w:t xml:space="preserve"> mértékben igénybe venni kívánt alvállalkozók az alábbiak lesznek</w:t>
      </w:r>
      <w:r w:rsidRPr="00F32036">
        <w:rPr>
          <w:rFonts w:ascii="Times New Roman" w:hAnsi="Times New Roman" w:cs="Times New Roman"/>
          <w:sz w:val="20"/>
          <w:szCs w:val="20"/>
          <w:vertAlign w:val="superscript"/>
        </w:rPr>
        <w:footnoteReference w:id="4"/>
      </w:r>
      <w:r w:rsidRPr="00F32036">
        <w:rPr>
          <w:rFonts w:ascii="Times New Roman" w:hAnsi="Times New Roman" w:cs="Times New Roman"/>
          <w:sz w:val="20"/>
          <w:szCs w:val="20"/>
        </w:rPr>
        <w:t>:</w:t>
      </w:r>
    </w:p>
    <w:tbl>
      <w:tblPr>
        <w:tblW w:w="9214" w:type="dxa"/>
        <w:tblCellSpacing w:w="20" w:type="dxa"/>
        <w:tblInd w:w="30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2977"/>
        <w:gridCol w:w="3118"/>
        <w:gridCol w:w="3119"/>
      </w:tblGrid>
      <w:tr w:rsidR="0001464D" w:rsidRPr="00F32036" w:rsidTr="0001464D">
        <w:trPr>
          <w:cantSplit/>
          <w:tblHeader/>
          <w:tblCellSpacing w:w="20" w:type="dxa"/>
        </w:trPr>
        <w:tc>
          <w:tcPr>
            <w:tcW w:w="2917" w:type="dxa"/>
            <w:shd w:val="clear" w:color="auto" w:fill="C0C0C0"/>
            <w:vAlign w:val="center"/>
          </w:tcPr>
          <w:p w:rsidR="0001464D" w:rsidRPr="00F32036" w:rsidRDefault="0001464D" w:rsidP="0001464D">
            <w:pPr>
              <w:jc w:val="center"/>
              <w:rPr>
                <w:rFonts w:ascii="Times New Roman" w:hAnsi="Times New Roman" w:cs="Times New Roman"/>
                <w:b/>
                <w:bCs/>
                <w:sz w:val="20"/>
                <w:szCs w:val="20"/>
              </w:rPr>
            </w:pPr>
            <w:r w:rsidRPr="00F32036">
              <w:rPr>
                <w:rFonts w:ascii="Times New Roman" w:hAnsi="Times New Roman" w:cs="Times New Roman"/>
                <w:b/>
                <w:bCs/>
                <w:sz w:val="20"/>
                <w:szCs w:val="20"/>
              </w:rPr>
              <w:t>Az ajánlattevő által a szerződés teljesítéséhez a közbeszerzés értékének tíz százalékát meghaladó mértékben igénybe venni kívánt alvállalkozó neve és címe</w:t>
            </w:r>
          </w:p>
        </w:tc>
        <w:tc>
          <w:tcPr>
            <w:tcW w:w="3078" w:type="dxa"/>
            <w:shd w:val="clear" w:color="auto" w:fill="C0C0C0"/>
            <w:vAlign w:val="center"/>
          </w:tcPr>
          <w:p w:rsidR="0001464D" w:rsidRPr="00F32036" w:rsidRDefault="0001464D" w:rsidP="0001464D">
            <w:pPr>
              <w:jc w:val="center"/>
              <w:rPr>
                <w:rFonts w:ascii="Times New Roman" w:hAnsi="Times New Roman" w:cs="Times New Roman"/>
                <w:b/>
                <w:bCs/>
                <w:sz w:val="20"/>
                <w:szCs w:val="20"/>
              </w:rPr>
            </w:pPr>
            <w:r w:rsidRPr="00F32036">
              <w:rPr>
                <w:rFonts w:ascii="Times New Roman" w:hAnsi="Times New Roman" w:cs="Times New Roman"/>
                <w:b/>
                <w:bCs/>
                <w:sz w:val="20"/>
                <w:szCs w:val="20"/>
              </w:rPr>
              <w:t>A közbeszerzésnek a százalékos aránya</w:t>
            </w:r>
            <w:r w:rsidRPr="00F32036">
              <w:rPr>
                <w:rFonts w:ascii="Times New Roman" w:hAnsi="Times New Roman" w:cs="Times New Roman"/>
                <w:b/>
                <w:bCs/>
                <w:sz w:val="20"/>
                <w:szCs w:val="20"/>
                <w:vertAlign w:val="superscript"/>
              </w:rPr>
              <w:footnoteReference w:id="5"/>
            </w:r>
            <w:r w:rsidRPr="00F32036">
              <w:rPr>
                <w:rFonts w:ascii="Times New Roman" w:hAnsi="Times New Roman" w:cs="Times New Roman"/>
                <w:b/>
                <w:bCs/>
                <w:sz w:val="20"/>
                <w:szCs w:val="20"/>
              </w:rPr>
              <w:t>, amelynek teljesítésében a megjelölt alvállalkozó(k) közre fog(nak) működni</w:t>
            </w:r>
          </w:p>
        </w:tc>
        <w:tc>
          <w:tcPr>
            <w:tcW w:w="3059" w:type="dxa"/>
            <w:shd w:val="clear" w:color="auto" w:fill="C0C0C0"/>
          </w:tcPr>
          <w:p w:rsidR="0001464D" w:rsidRPr="00F32036" w:rsidRDefault="0001464D" w:rsidP="0001464D">
            <w:pPr>
              <w:jc w:val="center"/>
              <w:rPr>
                <w:rFonts w:ascii="Times New Roman" w:hAnsi="Times New Roman" w:cs="Times New Roman"/>
                <w:b/>
                <w:bCs/>
                <w:sz w:val="20"/>
                <w:szCs w:val="20"/>
              </w:rPr>
            </w:pPr>
            <w:r w:rsidRPr="00F32036">
              <w:rPr>
                <w:rFonts w:ascii="Times New Roman" w:hAnsi="Times New Roman" w:cs="Times New Roman"/>
                <w:b/>
                <w:bCs/>
                <w:sz w:val="20"/>
                <w:szCs w:val="20"/>
              </w:rPr>
              <w:t>A megjelölt alvállalkozó által végzett tevékenység</w:t>
            </w:r>
          </w:p>
        </w:tc>
      </w:tr>
      <w:tr w:rsidR="0001464D" w:rsidRPr="00F32036" w:rsidTr="0001464D">
        <w:trPr>
          <w:cantSplit/>
          <w:tblCellSpacing w:w="20" w:type="dxa"/>
        </w:trPr>
        <w:tc>
          <w:tcPr>
            <w:tcW w:w="2917" w:type="dxa"/>
          </w:tcPr>
          <w:p w:rsidR="0001464D" w:rsidRPr="00F32036" w:rsidRDefault="0001464D" w:rsidP="0001464D">
            <w:pPr>
              <w:widowControl w:val="0"/>
              <w:jc w:val="center"/>
              <w:rPr>
                <w:rFonts w:ascii="Times New Roman" w:hAnsi="Times New Roman" w:cs="Times New Roman"/>
                <w:snapToGrid w:val="0"/>
                <w:sz w:val="20"/>
                <w:szCs w:val="20"/>
              </w:rPr>
            </w:pPr>
          </w:p>
        </w:tc>
        <w:tc>
          <w:tcPr>
            <w:tcW w:w="3078" w:type="dxa"/>
          </w:tcPr>
          <w:p w:rsidR="0001464D" w:rsidRPr="00F32036" w:rsidRDefault="0001464D" w:rsidP="0001464D">
            <w:pPr>
              <w:widowControl w:val="0"/>
              <w:jc w:val="center"/>
              <w:rPr>
                <w:rFonts w:ascii="Times New Roman" w:hAnsi="Times New Roman" w:cs="Times New Roman"/>
                <w:snapToGrid w:val="0"/>
                <w:sz w:val="20"/>
                <w:szCs w:val="20"/>
              </w:rPr>
            </w:pPr>
          </w:p>
        </w:tc>
        <w:tc>
          <w:tcPr>
            <w:tcW w:w="3059" w:type="dxa"/>
          </w:tcPr>
          <w:p w:rsidR="0001464D" w:rsidRPr="00F32036" w:rsidRDefault="0001464D" w:rsidP="0001464D">
            <w:pPr>
              <w:widowControl w:val="0"/>
              <w:jc w:val="center"/>
              <w:rPr>
                <w:rFonts w:ascii="Times New Roman" w:hAnsi="Times New Roman" w:cs="Times New Roman"/>
                <w:snapToGrid w:val="0"/>
                <w:sz w:val="20"/>
                <w:szCs w:val="20"/>
              </w:rPr>
            </w:pPr>
          </w:p>
        </w:tc>
      </w:tr>
      <w:tr w:rsidR="0001464D" w:rsidRPr="00F32036" w:rsidTr="0001464D">
        <w:trPr>
          <w:cantSplit/>
          <w:tblCellSpacing w:w="20" w:type="dxa"/>
        </w:trPr>
        <w:tc>
          <w:tcPr>
            <w:tcW w:w="2917" w:type="dxa"/>
          </w:tcPr>
          <w:p w:rsidR="0001464D" w:rsidRPr="00F32036" w:rsidRDefault="0001464D" w:rsidP="0001464D">
            <w:pPr>
              <w:widowControl w:val="0"/>
              <w:jc w:val="center"/>
              <w:rPr>
                <w:rFonts w:ascii="Times New Roman" w:hAnsi="Times New Roman" w:cs="Times New Roman"/>
                <w:snapToGrid w:val="0"/>
                <w:sz w:val="20"/>
                <w:szCs w:val="20"/>
              </w:rPr>
            </w:pPr>
          </w:p>
        </w:tc>
        <w:tc>
          <w:tcPr>
            <w:tcW w:w="3078" w:type="dxa"/>
          </w:tcPr>
          <w:p w:rsidR="0001464D" w:rsidRPr="00F32036" w:rsidRDefault="0001464D" w:rsidP="0001464D">
            <w:pPr>
              <w:widowControl w:val="0"/>
              <w:jc w:val="center"/>
              <w:rPr>
                <w:rFonts w:ascii="Times New Roman" w:hAnsi="Times New Roman" w:cs="Times New Roman"/>
                <w:snapToGrid w:val="0"/>
                <w:sz w:val="20"/>
                <w:szCs w:val="20"/>
              </w:rPr>
            </w:pPr>
          </w:p>
        </w:tc>
        <w:tc>
          <w:tcPr>
            <w:tcW w:w="3059" w:type="dxa"/>
          </w:tcPr>
          <w:p w:rsidR="0001464D" w:rsidRPr="00F32036" w:rsidRDefault="0001464D" w:rsidP="0001464D">
            <w:pPr>
              <w:widowControl w:val="0"/>
              <w:jc w:val="center"/>
              <w:rPr>
                <w:rFonts w:ascii="Times New Roman" w:hAnsi="Times New Roman" w:cs="Times New Roman"/>
                <w:snapToGrid w:val="0"/>
                <w:sz w:val="20"/>
                <w:szCs w:val="20"/>
              </w:rPr>
            </w:pPr>
          </w:p>
        </w:tc>
      </w:tr>
      <w:tr w:rsidR="0001464D" w:rsidRPr="00F32036" w:rsidTr="0001464D">
        <w:trPr>
          <w:cantSplit/>
          <w:tblCellSpacing w:w="20" w:type="dxa"/>
        </w:trPr>
        <w:tc>
          <w:tcPr>
            <w:tcW w:w="2917" w:type="dxa"/>
          </w:tcPr>
          <w:p w:rsidR="0001464D" w:rsidRPr="00F32036" w:rsidRDefault="0001464D" w:rsidP="0001464D">
            <w:pPr>
              <w:widowControl w:val="0"/>
              <w:jc w:val="center"/>
              <w:rPr>
                <w:rFonts w:ascii="Times New Roman" w:hAnsi="Times New Roman" w:cs="Times New Roman"/>
                <w:snapToGrid w:val="0"/>
                <w:sz w:val="20"/>
                <w:szCs w:val="20"/>
              </w:rPr>
            </w:pPr>
          </w:p>
        </w:tc>
        <w:tc>
          <w:tcPr>
            <w:tcW w:w="3078" w:type="dxa"/>
          </w:tcPr>
          <w:p w:rsidR="0001464D" w:rsidRPr="00F32036" w:rsidRDefault="0001464D" w:rsidP="0001464D">
            <w:pPr>
              <w:widowControl w:val="0"/>
              <w:jc w:val="center"/>
              <w:rPr>
                <w:rFonts w:ascii="Times New Roman" w:hAnsi="Times New Roman" w:cs="Times New Roman"/>
                <w:snapToGrid w:val="0"/>
                <w:sz w:val="20"/>
                <w:szCs w:val="20"/>
              </w:rPr>
            </w:pPr>
          </w:p>
        </w:tc>
        <w:tc>
          <w:tcPr>
            <w:tcW w:w="3059" w:type="dxa"/>
          </w:tcPr>
          <w:p w:rsidR="0001464D" w:rsidRPr="00F32036" w:rsidRDefault="0001464D" w:rsidP="0001464D">
            <w:pPr>
              <w:widowControl w:val="0"/>
              <w:jc w:val="center"/>
              <w:rPr>
                <w:rFonts w:ascii="Times New Roman" w:hAnsi="Times New Roman" w:cs="Times New Roman"/>
                <w:snapToGrid w:val="0"/>
                <w:sz w:val="20"/>
                <w:szCs w:val="20"/>
              </w:rPr>
            </w:pPr>
          </w:p>
        </w:tc>
      </w:tr>
    </w:tbl>
    <w:p w:rsidR="0001464D" w:rsidRPr="00F32036" w:rsidRDefault="0001464D" w:rsidP="0001464D">
      <w:pPr>
        <w:rPr>
          <w:rFonts w:ascii="Times New Roman" w:hAnsi="Times New Roman" w:cs="Times New Roman"/>
          <w:sz w:val="20"/>
          <w:szCs w:val="20"/>
        </w:rPr>
      </w:pPr>
    </w:p>
    <w:p w:rsidR="0001464D" w:rsidRPr="00F32036" w:rsidRDefault="0001464D" w:rsidP="0001464D">
      <w:pPr>
        <w:rPr>
          <w:rFonts w:ascii="Times New Roman" w:hAnsi="Times New Roman" w:cs="Times New Roman"/>
          <w:sz w:val="20"/>
          <w:szCs w:val="20"/>
        </w:rPr>
      </w:pPr>
      <w:r w:rsidRPr="00F32036">
        <w:rPr>
          <w:rFonts w:ascii="Times New Roman" w:hAnsi="Times New Roman" w:cs="Times New Roman"/>
          <w:sz w:val="20"/>
          <w:szCs w:val="20"/>
        </w:rPr>
        <w:t>Kelt:</w:t>
      </w:r>
    </w:p>
    <w:tbl>
      <w:tblPr>
        <w:tblW w:w="0" w:type="auto"/>
        <w:tblInd w:w="4748" w:type="dxa"/>
        <w:tblCellMar>
          <w:left w:w="70" w:type="dxa"/>
          <w:right w:w="70" w:type="dxa"/>
        </w:tblCellMar>
        <w:tblLook w:val="0000" w:firstRow="0" w:lastRow="0" w:firstColumn="0" w:lastColumn="0" w:noHBand="0" w:noVBand="0"/>
      </w:tblPr>
      <w:tblGrid>
        <w:gridCol w:w="4606"/>
      </w:tblGrid>
      <w:tr w:rsidR="0001464D" w:rsidRPr="00F32036" w:rsidTr="0001464D">
        <w:tc>
          <w:tcPr>
            <w:tcW w:w="4606" w:type="dxa"/>
          </w:tcPr>
          <w:p w:rsidR="0001464D" w:rsidRPr="00F32036" w:rsidRDefault="0001464D" w:rsidP="0001464D">
            <w:pPr>
              <w:jc w:val="center"/>
              <w:rPr>
                <w:sz w:val="20"/>
              </w:rPr>
            </w:pPr>
            <w:r w:rsidRPr="00F32036">
              <w:rPr>
                <w:sz w:val="20"/>
              </w:rPr>
              <w:t>………………………………</w:t>
            </w:r>
          </w:p>
        </w:tc>
      </w:tr>
      <w:tr w:rsidR="0001464D" w:rsidRPr="00F32036" w:rsidTr="0001464D">
        <w:tc>
          <w:tcPr>
            <w:tcW w:w="4606" w:type="dxa"/>
          </w:tcPr>
          <w:p w:rsidR="0001464D" w:rsidRPr="00F32036" w:rsidRDefault="0001464D" w:rsidP="0001464D">
            <w:pPr>
              <w:jc w:val="center"/>
              <w:rPr>
                <w:sz w:val="20"/>
              </w:rPr>
            </w:pPr>
            <w:r w:rsidRPr="00F32036">
              <w:rPr>
                <w:sz w:val="20"/>
              </w:rPr>
              <w:t>cégszerű aláírás</w:t>
            </w:r>
          </w:p>
        </w:tc>
      </w:tr>
    </w:tbl>
    <w:p w:rsidR="0001464D" w:rsidRPr="00F32036" w:rsidRDefault="0001464D" w:rsidP="0001464D">
      <w:pPr>
        <w:jc w:val="right"/>
        <w:rPr>
          <w:sz w:val="20"/>
        </w:rPr>
      </w:pPr>
      <w:r w:rsidRPr="00F32036">
        <w:rPr>
          <w:sz w:val="20"/>
        </w:rPr>
        <w:br w:type="page"/>
      </w:r>
    </w:p>
    <w:p w:rsidR="0001464D" w:rsidRPr="00F32036" w:rsidRDefault="0001464D" w:rsidP="0001464D">
      <w:pPr>
        <w:keepNext/>
        <w:spacing w:after="0" w:line="240" w:lineRule="auto"/>
        <w:ind w:right="29"/>
        <w:jc w:val="center"/>
        <w:outlineLvl w:val="1"/>
        <w:rPr>
          <w:rFonts w:ascii="Times New Roman" w:hAnsi="Times New Roman" w:cs="Times New Roman"/>
          <w:b/>
          <w:bCs/>
          <w:sz w:val="20"/>
          <w:szCs w:val="20"/>
        </w:rPr>
      </w:pPr>
      <w:bookmarkStart w:id="9" w:name="_Toc231892868"/>
      <w:bookmarkStart w:id="10" w:name="_Toc261613376"/>
      <w:bookmarkStart w:id="11" w:name="_Toc315183441"/>
      <w:r w:rsidRPr="00F32036">
        <w:rPr>
          <w:rFonts w:ascii="Times New Roman" w:hAnsi="Times New Roman" w:cs="Times New Roman"/>
          <w:b/>
          <w:bCs/>
          <w:sz w:val="20"/>
          <w:szCs w:val="20"/>
        </w:rPr>
        <w:lastRenderedPageBreak/>
        <w:t>Együttműködési megállapodás (minta)</w:t>
      </w:r>
      <w:r w:rsidRPr="00F32036">
        <w:rPr>
          <w:rFonts w:ascii="Times New Roman" w:hAnsi="Times New Roman" w:cs="Times New Roman"/>
          <w:b/>
          <w:bCs/>
          <w:sz w:val="20"/>
          <w:szCs w:val="20"/>
          <w:vertAlign w:val="superscript"/>
        </w:rPr>
        <w:footnoteReference w:id="6"/>
      </w:r>
      <w:bookmarkEnd w:id="9"/>
      <w:bookmarkEnd w:id="10"/>
      <w:bookmarkEnd w:id="11"/>
    </w:p>
    <w:p w:rsidR="007466F3" w:rsidRPr="00F32036" w:rsidRDefault="007466F3" w:rsidP="0001464D">
      <w:pPr>
        <w:keepNext/>
        <w:spacing w:after="0" w:line="240" w:lineRule="auto"/>
        <w:ind w:right="29"/>
        <w:jc w:val="center"/>
        <w:outlineLvl w:val="1"/>
        <w:rPr>
          <w:rFonts w:ascii="Times New Roman" w:hAnsi="Times New Roman" w:cs="Times New Roman"/>
          <w:b/>
          <w:bCs/>
          <w:sz w:val="20"/>
          <w:szCs w:val="20"/>
        </w:rPr>
      </w:pPr>
    </w:p>
    <w:p w:rsidR="0001464D" w:rsidRPr="00F32036" w:rsidRDefault="0001464D" w:rsidP="0001464D">
      <w:pPr>
        <w:spacing w:after="0" w:line="240" w:lineRule="auto"/>
        <w:jc w:val="center"/>
        <w:rPr>
          <w:rFonts w:ascii="Times New Roman" w:hAnsi="Times New Roman" w:cs="Times New Roman"/>
          <w:b/>
          <w:smallCaps/>
          <w:sz w:val="20"/>
          <w:szCs w:val="20"/>
          <w:lang w:val="cs-CZ"/>
        </w:rPr>
      </w:pPr>
      <w:r w:rsidRPr="00F32036">
        <w:rPr>
          <w:rFonts w:ascii="Times New Roman" w:hAnsi="Times New Roman" w:cs="Times New Roman"/>
          <w:sz w:val="20"/>
          <w:szCs w:val="20"/>
        </w:rPr>
        <w:t>Földgáz energia szállítása az ajánlatkérő részére 201</w:t>
      </w:r>
      <w:r w:rsidR="007466F3" w:rsidRPr="00F32036">
        <w:rPr>
          <w:rFonts w:ascii="Times New Roman" w:hAnsi="Times New Roman" w:cs="Times New Roman"/>
          <w:sz w:val="20"/>
          <w:szCs w:val="20"/>
        </w:rPr>
        <w:t>5</w:t>
      </w:r>
      <w:r w:rsidR="005752BA" w:rsidRPr="00F32036">
        <w:rPr>
          <w:rFonts w:ascii="Times New Roman" w:hAnsi="Times New Roman" w:cs="Times New Roman"/>
          <w:sz w:val="20"/>
          <w:szCs w:val="20"/>
        </w:rPr>
        <w:t>.10</w:t>
      </w:r>
      <w:r w:rsidRPr="00F32036">
        <w:rPr>
          <w:rFonts w:ascii="Times New Roman" w:hAnsi="Times New Roman" w:cs="Times New Roman"/>
          <w:sz w:val="20"/>
          <w:szCs w:val="20"/>
        </w:rPr>
        <w:t>.01. 06:00 CET-201</w:t>
      </w:r>
      <w:r w:rsidR="007466F3" w:rsidRPr="00F32036">
        <w:rPr>
          <w:rFonts w:ascii="Times New Roman" w:hAnsi="Times New Roman" w:cs="Times New Roman"/>
          <w:sz w:val="20"/>
          <w:szCs w:val="20"/>
        </w:rPr>
        <w:t>6</w:t>
      </w:r>
      <w:r w:rsidRPr="00F32036">
        <w:rPr>
          <w:rFonts w:ascii="Times New Roman" w:hAnsi="Times New Roman" w:cs="Times New Roman"/>
          <w:sz w:val="20"/>
          <w:szCs w:val="20"/>
        </w:rPr>
        <w:t>.</w:t>
      </w:r>
      <w:r w:rsidR="00750421" w:rsidRPr="00F32036">
        <w:rPr>
          <w:rFonts w:ascii="Times New Roman" w:hAnsi="Times New Roman" w:cs="Times New Roman"/>
          <w:sz w:val="20"/>
          <w:szCs w:val="20"/>
        </w:rPr>
        <w:t>1</w:t>
      </w:r>
      <w:r w:rsidRPr="00F32036">
        <w:rPr>
          <w:rFonts w:ascii="Times New Roman" w:hAnsi="Times New Roman" w:cs="Times New Roman"/>
          <w:sz w:val="20"/>
          <w:szCs w:val="20"/>
        </w:rPr>
        <w:t>0.01. 06:00 CET időszakra vonatkozóan, teljes ellátás alapú földgáz energia ellátási szerződés keretében</w:t>
      </w:r>
    </w:p>
    <w:p w:rsidR="0001464D" w:rsidRPr="00F32036" w:rsidRDefault="0001464D" w:rsidP="0001464D">
      <w:pPr>
        <w:spacing w:after="0" w:line="240" w:lineRule="auto"/>
        <w:rPr>
          <w:rFonts w:ascii="Times New Roman" w:hAnsi="Times New Roman" w:cs="Times New Roman"/>
          <w:bCs/>
          <w:sz w:val="20"/>
          <w:szCs w:val="20"/>
        </w:rPr>
      </w:pPr>
      <w:r w:rsidRPr="00F32036">
        <w:rPr>
          <w:rFonts w:ascii="Times New Roman" w:hAnsi="Times New Roman" w:cs="Times New Roman"/>
          <w:bCs/>
          <w:sz w:val="20"/>
          <w:szCs w:val="20"/>
        </w:rPr>
        <w:t xml:space="preserve">……………………………………………………………….… (név, székhely) ajánlattevő és </w:t>
      </w:r>
    </w:p>
    <w:p w:rsidR="0001464D" w:rsidRPr="00F32036" w:rsidRDefault="0001464D" w:rsidP="0001464D">
      <w:pPr>
        <w:spacing w:after="0" w:line="240" w:lineRule="auto"/>
        <w:rPr>
          <w:rFonts w:ascii="Times New Roman" w:hAnsi="Times New Roman" w:cs="Times New Roman"/>
          <w:bCs/>
          <w:sz w:val="20"/>
          <w:szCs w:val="20"/>
        </w:rPr>
      </w:pPr>
      <w:r w:rsidRPr="00F32036">
        <w:rPr>
          <w:rFonts w:ascii="Times New Roman" w:hAnsi="Times New Roman" w:cs="Times New Roman"/>
          <w:bCs/>
          <w:sz w:val="20"/>
          <w:szCs w:val="20"/>
        </w:rPr>
        <w:t>…………………………………………………………….…… (név, székhely) ajánlattevő</w:t>
      </w:r>
    </w:p>
    <w:p w:rsidR="0001464D" w:rsidRPr="00F32036" w:rsidRDefault="0001464D" w:rsidP="0001464D">
      <w:pPr>
        <w:spacing w:after="0" w:line="240" w:lineRule="auto"/>
        <w:rPr>
          <w:rFonts w:ascii="Times New Roman" w:hAnsi="Times New Roman" w:cs="Times New Roman"/>
          <w:bCs/>
          <w:sz w:val="20"/>
          <w:szCs w:val="20"/>
        </w:rPr>
      </w:pPr>
      <w:r w:rsidRPr="00F32036">
        <w:rPr>
          <w:rFonts w:ascii="Times New Roman" w:hAnsi="Times New Roman" w:cs="Times New Roman"/>
          <w:bCs/>
          <w:sz w:val="20"/>
          <w:szCs w:val="20"/>
        </w:rPr>
        <w:t>(továbbiakban: Felek) között,</w:t>
      </w:r>
    </w:p>
    <w:p w:rsidR="0001464D" w:rsidRPr="00F32036" w:rsidRDefault="0001464D" w:rsidP="0001464D">
      <w:pPr>
        <w:spacing w:after="0" w:line="240" w:lineRule="auto"/>
        <w:rPr>
          <w:rFonts w:ascii="Times New Roman" w:hAnsi="Times New Roman" w:cs="Times New Roman"/>
          <w:bCs/>
          <w:sz w:val="20"/>
          <w:szCs w:val="20"/>
        </w:rPr>
      </w:pPr>
    </w:p>
    <w:p w:rsidR="0001464D" w:rsidRPr="00F32036" w:rsidRDefault="0001464D" w:rsidP="0001464D">
      <w:pPr>
        <w:spacing w:after="0" w:line="240" w:lineRule="auto"/>
        <w:rPr>
          <w:rFonts w:ascii="Times New Roman" w:hAnsi="Times New Roman" w:cs="Times New Roman"/>
          <w:bCs/>
          <w:sz w:val="20"/>
          <w:szCs w:val="20"/>
        </w:rPr>
      </w:pPr>
      <w:r w:rsidRPr="00F32036">
        <w:rPr>
          <w:rFonts w:ascii="Times New Roman" w:hAnsi="Times New Roman" w:cs="Times New Roman"/>
          <w:sz w:val="20"/>
          <w:szCs w:val="20"/>
        </w:rPr>
        <w:t>A</w:t>
      </w:r>
      <w:r w:rsidR="00AC235C" w:rsidRPr="00F32036">
        <w:rPr>
          <w:rFonts w:ascii="Times New Roman" w:hAnsi="Times New Roman" w:cs="Times New Roman"/>
          <w:sz w:val="20"/>
          <w:szCs w:val="20"/>
        </w:rPr>
        <w:t>z Ajánlatkérő</w:t>
      </w:r>
      <w:r w:rsidRPr="00F32036">
        <w:rPr>
          <w:rFonts w:ascii="Times New Roman" w:hAnsi="Times New Roman" w:cs="Times New Roman"/>
          <w:sz w:val="20"/>
          <w:szCs w:val="20"/>
        </w:rPr>
        <w:t xml:space="preserve"> által megindított,</w:t>
      </w:r>
      <w:r w:rsidRPr="00F32036">
        <w:rPr>
          <w:rFonts w:ascii="Times New Roman" w:hAnsi="Times New Roman" w:cs="Times New Roman"/>
          <w:bCs/>
          <w:sz w:val="20"/>
          <w:szCs w:val="20"/>
        </w:rPr>
        <w:t xml:space="preserve"> tárgyi közbeszerzési eljárás eredményeképpen létrejövő szerződés teljesítésével kapcsolatban - a későbbi szerződés fontosabb tartalmi kérdéseiben - előzetesen - az alábbi megállapodást kötjük:</w:t>
      </w:r>
    </w:p>
    <w:p w:rsidR="0001464D" w:rsidRPr="00F32036" w:rsidRDefault="0001464D" w:rsidP="0001464D">
      <w:pPr>
        <w:tabs>
          <w:tab w:val="left" w:pos="7541"/>
        </w:tabs>
        <w:spacing w:after="0" w:line="240" w:lineRule="auto"/>
        <w:rPr>
          <w:rFonts w:ascii="Times New Roman" w:hAnsi="Times New Roman" w:cs="Times New Roman"/>
          <w:sz w:val="20"/>
          <w:szCs w:val="20"/>
        </w:rPr>
      </w:pPr>
    </w:p>
    <w:p w:rsidR="0001464D" w:rsidRPr="00F32036" w:rsidRDefault="0001464D" w:rsidP="0001464D">
      <w:pPr>
        <w:spacing w:after="0" w:line="240" w:lineRule="auto"/>
        <w:rPr>
          <w:rFonts w:ascii="Times New Roman" w:hAnsi="Times New Roman" w:cs="Times New Roman"/>
          <w:b/>
          <w:sz w:val="20"/>
          <w:szCs w:val="20"/>
        </w:rPr>
      </w:pPr>
      <w:r w:rsidRPr="00F32036">
        <w:rPr>
          <w:rFonts w:ascii="Times New Roman" w:hAnsi="Times New Roman" w:cs="Times New Roman"/>
          <w:b/>
          <w:sz w:val="20"/>
          <w:szCs w:val="20"/>
        </w:rPr>
        <w:t>1. Képviselet:</w:t>
      </w:r>
    </w:p>
    <w:p w:rsidR="0001464D" w:rsidRPr="00F32036" w:rsidRDefault="0001464D" w:rsidP="0001464D">
      <w:pPr>
        <w:spacing w:after="0" w:line="240" w:lineRule="auto"/>
        <w:rPr>
          <w:rFonts w:ascii="Times New Roman" w:hAnsi="Times New Roman" w:cs="Times New Roman"/>
          <w:b/>
          <w:sz w:val="20"/>
          <w:szCs w:val="20"/>
        </w:rPr>
      </w:pPr>
    </w:p>
    <w:p w:rsidR="0001464D" w:rsidRPr="00F32036" w:rsidRDefault="0001464D" w:rsidP="0001464D">
      <w:pPr>
        <w:spacing w:after="0" w:line="240" w:lineRule="auto"/>
        <w:rPr>
          <w:rFonts w:ascii="Times New Roman" w:hAnsi="Times New Roman" w:cs="Times New Roman"/>
          <w:sz w:val="20"/>
          <w:szCs w:val="20"/>
        </w:rPr>
      </w:pPr>
      <w:r w:rsidRPr="00F32036">
        <w:rPr>
          <w:rFonts w:ascii="Times New Roman" w:hAnsi="Times New Roman" w:cs="Times New Roman"/>
          <w:sz w:val="20"/>
          <w:szCs w:val="20"/>
        </w:rPr>
        <w:t xml:space="preserve">A tárgyi közbeszerzési eljárásban a közös ajánlattevők </w:t>
      </w:r>
      <w:r w:rsidRPr="00F32036">
        <w:rPr>
          <w:rFonts w:ascii="Times New Roman" w:hAnsi="Times New Roman" w:cs="Times New Roman"/>
          <w:sz w:val="20"/>
          <w:szCs w:val="20"/>
          <w:u w:val="single"/>
        </w:rPr>
        <w:t xml:space="preserve">teljes jogú képviseletére </w:t>
      </w:r>
      <w:r w:rsidRPr="00F32036">
        <w:rPr>
          <w:rFonts w:ascii="Times New Roman" w:hAnsi="Times New Roman" w:cs="Times New Roman"/>
          <w:sz w:val="20"/>
          <w:szCs w:val="20"/>
        </w:rPr>
        <w:t>– a Kbt. 25. § (2) bekezdés alapján - (az ajánlattétellel kapcsolatos valamennyi jognyilatkozat megtételére, a közös ajánlattevők teljes jogú képviseletére, kapcsolattartásra, az ajánlat aláírására) ………………………………………... (cégnév) részéről ………………………………….... (név, beosztás, telefon és telefax száma) teljes joggal jogosult.</w:t>
      </w:r>
    </w:p>
    <w:p w:rsidR="0001464D" w:rsidRPr="00F32036" w:rsidRDefault="0001464D" w:rsidP="0001464D">
      <w:pPr>
        <w:spacing w:after="0" w:line="240" w:lineRule="auto"/>
        <w:rPr>
          <w:rFonts w:ascii="Times New Roman" w:hAnsi="Times New Roman" w:cs="Times New Roman"/>
          <w:sz w:val="20"/>
          <w:szCs w:val="20"/>
        </w:rPr>
      </w:pPr>
    </w:p>
    <w:p w:rsidR="0001464D" w:rsidRPr="00F32036" w:rsidRDefault="0001464D" w:rsidP="0001464D">
      <w:pPr>
        <w:spacing w:after="0" w:line="240" w:lineRule="auto"/>
        <w:rPr>
          <w:rFonts w:ascii="Times New Roman" w:hAnsi="Times New Roman" w:cs="Times New Roman"/>
          <w:bCs/>
          <w:sz w:val="20"/>
          <w:szCs w:val="20"/>
        </w:rPr>
      </w:pPr>
    </w:p>
    <w:p w:rsidR="0001464D" w:rsidRPr="00F32036" w:rsidRDefault="0001464D" w:rsidP="0001464D">
      <w:pPr>
        <w:spacing w:after="0" w:line="240" w:lineRule="auto"/>
        <w:rPr>
          <w:rFonts w:ascii="Times New Roman" w:hAnsi="Times New Roman" w:cs="Times New Roman"/>
          <w:b/>
          <w:sz w:val="20"/>
          <w:szCs w:val="20"/>
        </w:rPr>
      </w:pPr>
      <w:r w:rsidRPr="00F32036">
        <w:rPr>
          <w:rFonts w:ascii="Times New Roman" w:hAnsi="Times New Roman" w:cs="Times New Roman"/>
          <w:b/>
          <w:bCs/>
          <w:sz w:val="20"/>
          <w:szCs w:val="20"/>
        </w:rPr>
        <w:t xml:space="preserve">2. </w:t>
      </w:r>
      <w:r w:rsidRPr="00F32036">
        <w:rPr>
          <w:rFonts w:ascii="Times New Roman" w:hAnsi="Times New Roman" w:cs="Times New Roman"/>
          <w:b/>
          <w:sz w:val="20"/>
          <w:szCs w:val="20"/>
        </w:rPr>
        <w:t>A szerződés teljesítésének irányítása:</w:t>
      </w:r>
    </w:p>
    <w:p w:rsidR="0001464D" w:rsidRPr="00F32036" w:rsidRDefault="0001464D" w:rsidP="0001464D">
      <w:pPr>
        <w:spacing w:after="0" w:line="240" w:lineRule="auto"/>
        <w:rPr>
          <w:rFonts w:ascii="Times New Roman" w:hAnsi="Times New Roman" w:cs="Times New Roman"/>
          <w:b/>
          <w:bCs/>
          <w:sz w:val="20"/>
          <w:szCs w:val="20"/>
        </w:rPr>
      </w:pPr>
    </w:p>
    <w:p w:rsidR="0001464D" w:rsidRPr="00F32036" w:rsidRDefault="0001464D" w:rsidP="0001464D">
      <w:pPr>
        <w:spacing w:after="0" w:line="240" w:lineRule="auto"/>
        <w:rPr>
          <w:rFonts w:ascii="Times New Roman" w:hAnsi="Times New Roman" w:cs="Times New Roman"/>
          <w:sz w:val="20"/>
          <w:szCs w:val="20"/>
        </w:rPr>
      </w:pPr>
      <w:r w:rsidRPr="00F32036">
        <w:rPr>
          <w:rFonts w:ascii="Times New Roman" w:hAnsi="Times New Roman" w:cs="Times New Roman"/>
          <w:sz w:val="20"/>
          <w:szCs w:val="20"/>
        </w:rPr>
        <w:t>A szerződés teljesítésének irányítására az alábbi Szállító személy(ek) kerül(nek) kijelölésre:</w:t>
      </w:r>
    </w:p>
    <w:p w:rsidR="0001464D" w:rsidRPr="00F32036" w:rsidRDefault="0001464D" w:rsidP="0001464D">
      <w:pPr>
        <w:spacing w:after="0" w:line="240" w:lineRule="auto"/>
        <w:rPr>
          <w:rFonts w:ascii="Times New Roman" w:hAnsi="Times New Roman" w:cs="Times New Roman"/>
          <w:sz w:val="20"/>
          <w:szCs w:val="20"/>
        </w:rPr>
      </w:pPr>
      <w:r w:rsidRPr="00F32036">
        <w:rPr>
          <w:rFonts w:ascii="Times New Roman" w:hAnsi="Times New Roman" w:cs="Times New Roman"/>
          <w:sz w:val="20"/>
          <w:szCs w:val="20"/>
        </w:rPr>
        <w:t>…………………………………………...…. (cégnév) részéről: ………………………………</w:t>
      </w:r>
    </w:p>
    <w:p w:rsidR="0001464D" w:rsidRPr="00F32036" w:rsidRDefault="0001464D" w:rsidP="0001464D">
      <w:pPr>
        <w:spacing w:after="0" w:line="240" w:lineRule="auto"/>
        <w:rPr>
          <w:rFonts w:ascii="Times New Roman" w:hAnsi="Times New Roman" w:cs="Times New Roman"/>
          <w:sz w:val="20"/>
          <w:szCs w:val="20"/>
        </w:rPr>
      </w:pPr>
      <w:r w:rsidRPr="00F32036">
        <w:rPr>
          <w:rFonts w:ascii="Times New Roman" w:hAnsi="Times New Roman" w:cs="Times New Roman"/>
          <w:sz w:val="20"/>
          <w:szCs w:val="20"/>
        </w:rPr>
        <w:t>……………………………………………… (cégnév) részéről: ………………………………</w:t>
      </w:r>
    </w:p>
    <w:p w:rsidR="0001464D" w:rsidRPr="00F32036" w:rsidRDefault="0001464D" w:rsidP="0001464D">
      <w:pPr>
        <w:spacing w:after="0" w:line="240" w:lineRule="auto"/>
        <w:rPr>
          <w:rFonts w:ascii="Times New Roman" w:hAnsi="Times New Roman" w:cs="Times New Roman"/>
          <w:b/>
          <w:bCs/>
          <w:sz w:val="20"/>
          <w:szCs w:val="20"/>
        </w:rPr>
      </w:pPr>
    </w:p>
    <w:p w:rsidR="0001464D" w:rsidRPr="00F32036" w:rsidRDefault="0001464D" w:rsidP="0001464D">
      <w:pPr>
        <w:spacing w:after="0" w:line="240" w:lineRule="auto"/>
        <w:rPr>
          <w:rFonts w:ascii="Times New Roman" w:hAnsi="Times New Roman" w:cs="Times New Roman"/>
          <w:b/>
          <w:bCs/>
          <w:sz w:val="20"/>
          <w:szCs w:val="20"/>
        </w:rPr>
      </w:pPr>
      <w:r w:rsidRPr="00F32036">
        <w:rPr>
          <w:rFonts w:ascii="Times New Roman" w:hAnsi="Times New Roman" w:cs="Times New Roman"/>
          <w:b/>
          <w:bCs/>
          <w:sz w:val="20"/>
          <w:szCs w:val="20"/>
        </w:rPr>
        <w:t>2. Felelősség vállalás</w:t>
      </w:r>
    </w:p>
    <w:p w:rsidR="0001464D" w:rsidRPr="00F32036" w:rsidRDefault="0001464D" w:rsidP="0001464D">
      <w:pPr>
        <w:spacing w:after="0" w:line="240" w:lineRule="auto"/>
        <w:rPr>
          <w:rFonts w:ascii="Times New Roman" w:hAnsi="Times New Roman" w:cs="Times New Roman"/>
          <w:b/>
          <w:bCs/>
          <w:sz w:val="20"/>
          <w:szCs w:val="20"/>
        </w:rPr>
      </w:pPr>
    </w:p>
    <w:p w:rsidR="0001464D" w:rsidRPr="00F32036" w:rsidRDefault="0001464D" w:rsidP="0001464D">
      <w:pPr>
        <w:spacing w:after="0" w:line="240" w:lineRule="auto"/>
        <w:rPr>
          <w:rFonts w:ascii="Times New Roman" w:hAnsi="Times New Roman" w:cs="Times New Roman"/>
          <w:sz w:val="20"/>
          <w:szCs w:val="20"/>
        </w:rPr>
      </w:pPr>
      <w:r w:rsidRPr="00F32036">
        <w:rPr>
          <w:rFonts w:ascii="Times New Roman" w:hAnsi="Times New Roman" w:cs="Times New Roman"/>
          <w:sz w:val="20"/>
          <w:szCs w:val="20"/>
        </w:rPr>
        <w:t xml:space="preserve">Felek kijelentik, hogy az Ajánlattételi felhívásban és dokumentációban foglalt valamennyi feltételt megismerték, megértették és azokat elfogadják. </w:t>
      </w:r>
    </w:p>
    <w:p w:rsidR="0001464D" w:rsidRPr="00F32036" w:rsidRDefault="0001464D" w:rsidP="0001464D">
      <w:pPr>
        <w:spacing w:after="0" w:line="240" w:lineRule="auto"/>
        <w:rPr>
          <w:rFonts w:ascii="Times New Roman" w:hAnsi="Times New Roman" w:cs="Times New Roman"/>
          <w:sz w:val="20"/>
          <w:szCs w:val="20"/>
        </w:rPr>
      </w:pPr>
      <w:r w:rsidRPr="00F32036">
        <w:rPr>
          <w:rFonts w:ascii="Times New Roman" w:hAnsi="Times New Roman" w:cs="Times New Roman"/>
          <w:sz w:val="20"/>
          <w:szCs w:val="20"/>
        </w:rPr>
        <w:t>Felek kijelentik, hogy nyertességük esetén a szerződésben vállalt valamennyi kötelezettség teljesítéséért korlátlan és egyetemleges felelősséget vállalnak az ajánlatkérő irányába.</w:t>
      </w:r>
    </w:p>
    <w:p w:rsidR="0001464D" w:rsidRPr="00F32036" w:rsidRDefault="0001464D" w:rsidP="0001464D">
      <w:pPr>
        <w:spacing w:after="0" w:line="240" w:lineRule="auto"/>
        <w:rPr>
          <w:rFonts w:ascii="Times New Roman" w:hAnsi="Times New Roman" w:cs="Times New Roman"/>
          <w:sz w:val="20"/>
          <w:szCs w:val="20"/>
        </w:rPr>
      </w:pPr>
      <w:r w:rsidRPr="00F32036">
        <w:rPr>
          <w:rFonts w:ascii="Times New Roman" w:hAnsi="Times New Roman" w:cs="Times New Roman"/>
          <w:sz w:val="20"/>
          <w:szCs w:val="20"/>
        </w:rPr>
        <w:t>Tudomásul veszik, hogy a közös ajánlatot benyújtó gazdasági szereplők személyében az ajánlattételi határidő lejárta után változás nem következhet be.</w:t>
      </w:r>
    </w:p>
    <w:p w:rsidR="0001464D" w:rsidRPr="00F32036" w:rsidRDefault="0001464D" w:rsidP="0001464D">
      <w:pPr>
        <w:spacing w:after="0" w:line="240" w:lineRule="auto"/>
        <w:rPr>
          <w:rFonts w:ascii="Times New Roman" w:hAnsi="Times New Roman" w:cs="Times New Roman"/>
          <w:sz w:val="20"/>
          <w:szCs w:val="20"/>
        </w:rPr>
      </w:pPr>
    </w:p>
    <w:p w:rsidR="0001464D" w:rsidRPr="00F32036" w:rsidRDefault="0001464D" w:rsidP="0001464D">
      <w:pPr>
        <w:keepNext/>
        <w:spacing w:after="0" w:line="240" w:lineRule="auto"/>
        <w:rPr>
          <w:rFonts w:ascii="Times New Roman" w:hAnsi="Times New Roman" w:cs="Times New Roman"/>
          <w:b/>
          <w:bCs/>
          <w:sz w:val="20"/>
          <w:szCs w:val="20"/>
        </w:rPr>
      </w:pPr>
      <w:bookmarkStart w:id="12" w:name="_Toc178992894"/>
      <w:r w:rsidRPr="00F32036">
        <w:rPr>
          <w:rFonts w:ascii="Times New Roman" w:hAnsi="Times New Roman" w:cs="Times New Roman"/>
          <w:b/>
          <w:bCs/>
          <w:sz w:val="20"/>
          <w:szCs w:val="20"/>
        </w:rPr>
        <w:t>3. Feladatmegosztás</w:t>
      </w:r>
      <w:bookmarkEnd w:id="12"/>
    </w:p>
    <w:p w:rsidR="0001464D" w:rsidRPr="00F32036" w:rsidRDefault="0001464D" w:rsidP="0001464D">
      <w:pPr>
        <w:keepNext/>
        <w:spacing w:after="0" w:line="240" w:lineRule="auto"/>
        <w:rPr>
          <w:rFonts w:ascii="Times New Roman" w:hAnsi="Times New Roman" w:cs="Times New Roman"/>
          <w:b/>
          <w:bCs/>
          <w:sz w:val="20"/>
          <w:szCs w:val="20"/>
        </w:rPr>
      </w:pPr>
    </w:p>
    <w:p w:rsidR="0001464D" w:rsidRPr="00F32036" w:rsidRDefault="0001464D" w:rsidP="0001464D">
      <w:pPr>
        <w:spacing w:after="0" w:line="240" w:lineRule="auto"/>
        <w:rPr>
          <w:rFonts w:ascii="Times New Roman" w:hAnsi="Times New Roman" w:cs="Times New Roman"/>
          <w:bCs/>
          <w:sz w:val="20"/>
          <w:szCs w:val="20"/>
        </w:rPr>
      </w:pPr>
      <w:r w:rsidRPr="00F32036">
        <w:rPr>
          <w:rFonts w:ascii="Times New Roman" w:hAnsi="Times New Roman" w:cs="Times New Roman"/>
          <w:bCs/>
          <w:sz w:val="20"/>
          <w:szCs w:val="20"/>
        </w:rPr>
        <w:t>A szerződés teljesítése során elvégzendő feladatok megosztása a felek között a következő:</w:t>
      </w:r>
    </w:p>
    <w:p w:rsidR="0001464D" w:rsidRPr="00F32036" w:rsidRDefault="0001464D" w:rsidP="0001464D">
      <w:pPr>
        <w:spacing w:after="0" w:line="240" w:lineRule="auto"/>
        <w:rPr>
          <w:rFonts w:ascii="Times New Roman" w:hAnsi="Times New Roman" w:cs="Times New Roman"/>
          <w:bCs/>
          <w:sz w:val="20"/>
          <w:szCs w:val="20"/>
        </w:rPr>
      </w:pPr>
    </w:p>
    <w:tbl>
      <w:tblPr>
        <w:tblW w:w="9108"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557"/>
        <w:gridCol w:w="4551"/>
      </w:tblGrid>
      <w:tr w:rsidR="0001464D" w:rsidRPr="00F32036" w:rsidTr="0001464D">
        <w:trPr>
          <w:tblHeader/>
          <w:tblCellSpacing w:w="20" w:type="dxa"/>
        </w:trPr>
        <w:tc>
          <w:tcPr>
            <w:tcW w:w="4554" w:type="dxa"/>
            <w:shd w:val="clear" w:color="auto" w:fill="E0E0E0"/>
            <w:vAlign w:val="center"/>
          </w:tcPr>
          <w:p w:rsidR="0001464D" w:rsidRPr="00F32036" w:rsidRDefault="0001464D" w:rsidP="0001464D">
            <w:pPr>
              <w:spacing w:after="0" w:line="240" w:lineRule="auto"/>
              <w:jc w:val="center"/>
              <w:rPr>
                <w:rFonts w:ascii="Times New Roman" w:hAnsi="Times New Roman" w:cs="Times New Roman"/>
                <w:b/>
                <w:bCs/>
                <w:smallCaps/>
                <w:sz w:val="20"/>
                <w:szCs w:val="20"/>
              </w:rPr>
            </w:pPr>
            <w:r w:rsidRPr="00F32036">
              <w:rPr>
                <w:rFonts w:ascii="Times New Roman" w:hAnsi="Times New Roman" w:cs="Times New Roman"/>
                <w:b/>
                <w:bCs/>
                <w:smallCaps/>
                <w:sz w:val="20"/>
                <w:szCs w:val="20"/>
              </w:rPr>
              <w:t>Feladat</w:t>
            </w:r>
          </w:p>
        </w:tc>
        <w:tc>
          <w:tcPr>
            <w:tcW w:w="4554" w:type="dxa"/>
            <w:shd w:val="clear" w:color="auto" w:fill="E0E0E0"/>
            <w:vAlign w:val="center"/>
          </w:tcPr>
          <w:p w:rsidR="0001464D" w:rsidRPr="00F32036" w:rsidRDefault="0001464D" w:rsidP="0001464D">
            <w:pPr>
              <w:spacing w:after="0" w:line="240" w:lineRule="auto"/>
              <w:jc w:val="center"/>
              <w:rPr>
                <w:rFonts w:ascii="Times New Roman" w:hAnsi="Times New Roman" w:cs="Times New Roman"/>
                <w:b/>
                <w:bCs/>
                <w:smallCaps/>
                <w:sz w:val="20"/>
                <w:szCs w:val="20"/>
              </w:rPr>
            </w:pPr>
            <w:r w:rsidRPr="00F32036">
              <w:rPr>
                <w:rFonts w:ascii="Times New Roman" w:hAnsi="Times New Roman" w:cs="Times New Roman"/>
                <w:b/>
                <w:bCs/>
                <w:smallCaps/>
                <w:sz w:val="20"/>
                <w:szCs w:val="20"/>
              </w:rPr>
              <w:t>Cég</w:t>
            </w:r>
          </w:p>
        </w:tc>
      </w:tr>
      <w:tr w:rsidR="0001464D" w:rsidRPr="00F32036" w:rsidTr="0001464D">
        <w:trPr>
          <w:tblCellSpacing w:w="20" w:type="dxa"/>
        </w:trPr>
        <w:tc>
          <w:tcPr>
            <w:tcW w:w="4554" w:type="dxa"/>
            <w:vAlign w:val="center"/>
          </w:tcPr>
          <w:p w:rsidR="0001464D" w:rsidRPr="00F32036" w:rsidRDefault="0001464D" w:rsidP="0001464D">
            <w:pPr>
              <w:spacing w:after="0" w:line="240" w:lineRule="auto"/>
              <w:rPr>
                <w:rFonts w:ascii="Times New Roman" w:hAnsi="Times New Roman" w:cs="Times New Roman"/>
                <w:bCs/>
                <w:smallCaps/>
                <w:sz w:val="20"/>
                <w:szCs w:val="20"/>
              </w:rPr>
            </w:pPr>
          </w:p>
        </w:tc>
        <w:tc>
          <w:tcPr>
            <w:tcW w:w="4554" w:type="dxa"/>
            <w:vAlign w:val="center"/>
          </w:tcPr>
          <w:p w:rsidR="0001464D" w:rsidRPr="00F32036" w:rsidRDefault="0001464D" w:rsidP="0001464D">
            <w:pPr>
              <w:spacing w:after="0" w:line="240" w:lineRule="auto"/>
              <w:rPr>
                <w:rFonts w:ascii="Times New Roman" w:hAnsi="Times New Roman" w:cs="Times New Roman"/>
                <w:bCs/>
                <w:smallCaps/>
                <w:sz w:val="20"/>
                <w:szCs w:val="20"/>
              </w:rPr>
            </w:pPr>
          </w:p>
        </w:tc>
      </w:tr>
      <w:tr w:rsidR="0001464D" w:rsidRPr="00F32036" w:rsidTr="0001464D">
        <w:trPr>
          <w:tblCellSpacing w:w="20" w:type="dxa"/>
        </w:trPr>
        <w:tc>
          <w:tcPr>
            <w:tcW w:w="4554" w:type="dxa"/>
            <w:vAlign w:val="center"/>
          </w:tcPr>
          <w:p w:rsidR="0001464D" w:rsidRPr="00F32036" w:rsidRDefault="0001464D" w:rsidP="0001464D">
            <w:pPr>
              <w:spacing w:after="0" w:line="240" w:lineRule="auto"/>
              <w:rPr>
                <w:rFonts w:ascii="Times New Roman" w:hAnsi="Times New Roman" w:cs="Times New Roman"/>
                <w:bCs/>
                <w:smallCaps/>
                <w:sz w:val="20"/>
                <w:szCs w:val="20"/>
              </w:rPr>
            </w:pPr>
          </w:p>
        </w:tc>
        <w:tc>
          <w:tcPr>
            <w:tcW w:w="4554" w:type="dxa"/>
            <w:vAlign w:val="center"/>
          </w:tcPr>
          <w:p w:rsidR="0001464D" w:rsidRPr="00F32036" w:rsidRDefault="0001464D" w:rsidP="0001464D">
            <w:pPr>
              <w:spacing w:after="0" w:line="240" w:lineRule="auto"/>
              <w:rPr>
                <w:rFonts w:ascii="Times New Roman" w:hAnsi="Times New Roman" w:cs="Times New Roman"/>
                <w:bCs/>
                <w:smallCaps/>
                <w:sz w:val="20"/>
                <w:szCs w:val="20"/>
              </w:rPr>
            </w:pPr>
          </w:p>
        </w:tc>
      </w:tr>
      <w:tr w:rsidR="0001464D" w:rsidRPr="00F32036" w:rsidTr="0001464D">
        <w:trPr>
          <w:tblCellSpacing w:w="20" w:type="dxa"/>
        </w:trPr>
        <w:tc>
          <w:tcPr>
            <w:tcW w:w="4554" w:type="dxa"/>
            <w:vAlign w:val="center"/>
          </w:tcPr>
          <w:p w:rsidR="0001464D" w:rsidRPr="00F32036" w:rsidRDefault="0001464D" w:rsidP="0001464D">
            <w:pPr>
              <w:spacing w:after="0" w:line="240" w:lineRule="auto"/>
              <w:rPr>
                <w:rFonts w:ascii="Times New Roman" w:hAnsi="Times New Roman" w:cs="Times New Roman"/>
                <w:bCs/>
                <w:smallCaps/>
                <w:sz w:val="20"/>
                <w:szCs w:val="20"/>
              </w:rPr>
            </w:pPr>
          </w:p>
        </w:tc>
        <w:tc>
          <w:tcPr>
            <w:tcW w:w="4554" w:type="dxa"/>
            <w:vAlign w:val="center"/>
          </w:tcPr>
          <w:p w:rsidR="0001464D" w:rsidRPr="00F32036" w:rsidRDefault="0001464D" w:rsidP="0001464D">
            <w:pPr>
              <w:spacing w:after="0" w:line="240" w:lineRule="auto"/>
              <w:rPr>
                <w:rFonts w:ascii="Times New Roman" w:hAnsi="Times New Roman" w:cs="Times New Roman"/>
                <w:bCs/>
                <w:smallCaps/>
                <w:sz w:val="20"/>
                <w:szCs w:val="20"/>
              </w:rPr>
            </w:pPr>
          </w:p>
        </w:tc>
      </w:tr>
    </w:tbl>
    <w:p w:rsidR="0001464D" w:rsidRPr="00F32036" w:rsidRDefault="0001464D" w:rsidP="0001464D">
      <w:pPr>
        <w:spacing w:after="0" w:line="240" w:lineRule="auto"/>
        <w:rPr>
          <w:rFonts w:ascii="Times New Roman" w:hAnsi="Times New Roman" w:cs="Times New Roman"/>
          <w:bCs/>
          <w:sz w:val="20"/>
          <w:szCs w:val="20"/>
        </w:rPr>
      </w:pPr>
    </w:p>
    <w:p w:rsidR="0001464D" w:rsidRPr="00F32036" w:rsidRDefault="0001464D" w:rsidP="0001464D">
      <w:pPr>
        <w:spacing w:after="0" w:line="240" w:lineRule="auto"/>
        <w:rPr>
          <w:rFonts w:ascii="Times New Roman" w:hAnsi="Times New Roman" w:cs="Times New Roman"/>
          <w:bCs/>
          <w:sz w:val="20"/>
          <w:szCs w:val="20"/>
        </w:rPr>
      </w:pPr>
      <w:bookmarkStart w:id="13" w:name="_Toc178992895"/>
      <w:r w:rsidRPr="00F32036">
        <w:rPr>
          <w:rFonts w:ascii="Times New Roman" w:hAnsi="Times New Roman" w:cs="Times New Roman"/>
          <w:bCs/>
          <w:sz w:val="20"/>
          <w:szCs w:val="20"/>
        </w:rPr>
        <w:t>A Felek álláspontjukat a kijelölt Szállítóak útján egyeztetik.</w:t>
      </w:r>
      <w:bookmarkEnd w:id="13"/>
    </w:p>
    <w:p w:rsidR="0001464D" w:rsidRPr="00F32036" w:rsidRDefault="0001464D" w:rsidP="0001464D">
      <w:pPr>
        <w:spacing w:after="0" w:line="240" w:lineRule="auto"/>
        <w:rPr>
          <w:rFonts w:ascii="Times New Roman" w:hAnsi="Times New Roman" w:cs="Times New Roman"/>
          <w:bCs/>
          <w:sz w:val="20"/>
          <w:szCs w:val="20"/>
        </w:rPr>
      </w:pPr>
      <w:r w:rsidRPr="00F32036">
        <w:rPr>
          <w:rFonts w:ascii="Times New Roman" w:hAnsi="Times New Roman" w:cs="Times New Roman"/>
          <w:bCs/>
          <w:sz w:val="20"/>
          <w:szCs w:val="20"/>
        </w:rPr>
        <w:t>A Felek a jelen együttműködési megállapodást, mint akaratukkal mindenben egyezőt, véleményeltérés nélkül elfogadják és cégszerű aláírással hitelesítik.</w:t>
      </w:r>
    </w:p>
    <w:p w:rsidR="0001464D" w:rsidRPr="00F32036" w:rsidRDefault="0001464D" w:rsidP="0001464D">
      <w:pPr>
        <w:spacing w:after="0" w:line="240" w:lineRule="auto"/>
        <w:rPr>
          <w:rFonts w:ascii="Times New Roman" w:hAnsi="Times New Roman" w:cs="Times New Roman"/>
          <w:sz w:val="20"/>
          <w:szCs w:val="20"/>
        </w:rPr>
      </w:pPr>
    </w:p>
    <w:p w:rsidR="0001464D" w:rsidRPr="00F32036" w:rsidRDefault="0001464D" w:rsidP="0001464D">
      <w:pPr>
        <w:spacing w:after="0" w:line="240" w:lineRule="auto"/>
        <w:rPr>
          <w:rFonts w:ascii="Times New Roman" w:hAnsi="Times New Roman" w:cs="Times New Roman"/>
          <w:sz w:val="20"/>
          <w:szCs w:val="20"/>
        </w:rPr>
      </w:pPr>
      <w:r w:rsidRPr="00F32036">
        <w:rPr>
          <w:rFonts w:ascii="Times New Roman" w:hAnsi="Times New Roman" w:cs="Times New Roman"/>
          <w:sz w:val="20"/>
          <w:szCs w:val="20"/>
        </w:rPr>
        <w:t xml:space="preserve">Kelt: </w:t>
      </w:r>
    </w:p>
    <w:p w:rsidR="0001464D" w:rsidRPr="00F32036" w:rsidRDefault="0001464D" w:rsidP="0001464D">
      <w:pPr>
        <w:spacing w:after="0" w:line="240" w:lineRule="auto"/>
        <w:rPr>
          <w:rFonts w:ascii="Times New Roman" w:hAnsi="Times New Roman" w:cs="Times New Roman"/>
          <w:sz w:val="20"/>
          <w:szCs w:val="20"/>
        </w:rPr>
      </w:pPr>
    </w:p>
    <w:tbl>
      <w:tblPr>
        <w:tblpPr w:leftFromText="141" w:rightFromText="141" w:vertAnchor="text" w:horzAnchor="margin" w:tblpXSpec="right" w:tblpY="64"/>
        <w:tblW w:w="4030" w:type="dxa"/>
        <w:tblLayout w:type="fixed"/>
        <w:tblCellMar>
          <w:left w:w="70" w:type="dxa"/>
          <w:right w:w="70" w:type="dxa"/>
        </w:tblCellMar>
        <w:tblLook w:val="0000" w:firstRow="0" w:lastRow="0" w:firstColumn="0" w:lastColumn="0" w:noHBand="0" w:noVBand="0"/>
      </w:tblPr>
      <w:tblGrid>
        <w:gridCol w:w="4030"/>
      </w:tblGrid>
      <w:tr w:rsidR="0001464D" w:rsidRPr="00F32036" w:rsidTr="0001464D">
        <w:tc>
          <w:tcPr>
            <w:tcW w:w="4030" w:type="dxa"/>
          </w:tcPr>
          <w:p w:rsidR="0001464D" w:rsidRPr="00F32036" w:rsidRDefault="0001464D" w:rsidP="0001464D">
            <w:pPr>
              <w:spacing w:after="0" w:line="240" w:lineRule="auto"/>
              <w:ind w:firstLine="426"/>
              <w:jc w:val="center"/>
              <w:rPr>
                <w:rFonts w:ascii="Times New Roman" w:hAnsi="Times New Roman" w:cs="Times New Roman"/>
                <w:sz w:val="20"/>
                <w:szCs w:val="20"/>
              </w:rPr>
            </w:pPr>
            <w:r w:rsidRPr="00F32036">
              <w:rPr>
                <w:rFonts w:ascii="Times New Roman" w:hAnsi="Times New Roman" w:cs="Times New Roman"/>
                <w:sz w:val="20"/>
                <w:szCs w:val="20"/>
              </w:rPr>
              <w:t>………………………………</w:t>
            </w:r>
          </w:p>
        </w:tc>
      </w:tr>
      <w:tr w:rsidR="0001464D" w:rsidRPr="00F32036" w:rsidTr="0001464D">
        <w:tc>
          <w:tcPr>
            <w:tcW w:w="4030" w:type="dxa"/>
          </w:tcPr>
          <w:p w:rsidR="0001464D" w:rsidRPr="00F32036" w:rsidRDefault="0001464D" w:rsidP="0001464D">
            <w:pPr>
              <w:spacing w:after="0" w:line="240" w:lineRule="auto"/>
              <w:ind w:firstLine="426"/>
              <w:jc w:val="center"/>
              <w:rPr>
                <w:rFonts w:ascii="Times New Roman" w:hAnsi="Times New Roman" w:cs="Times New Roman"/>
                <w:sz w:val="20"/>
                <w:szCs w:val="20"/>
              </w:rPr>
            </w:pPr>
            <w:r w:rsidRPr="00F32036">
              <w:rPr>
                <w:rFonts w:ascii="Times New Roman" w:hAnsi="Times New Roman" w:cs="Times New Roman"/>
                <w:sz w:val="20"/>
                <w:szCs w:val="20"/>
              </w:rPr>
              <w:t>cégszerű aláírás</w:t>
            </w:r>
          </w:p>
        </w:tc>
      </w:tr>
    </w:tbl>
    <w:p w:rsidR="0001464D" w:rsidRPr="00F32036" w:rsidRDefault="0001464D" w:rsidP="0001464D">
      <w:pPr>
        <w:spacing w:after="0" w:line="240" w:lineRule="auto"/>
        <w:rPr>
          <w:rFonts w:ascii="Times New Roman" w:hAnsi="Times New Roman" w:cs="Times New Roman"/>
          <w:sz w:val="20"/>
          <w:szCs w:val="20"/>
        </w:rPr>
      </w:pPr>
    </w:p>
    <w:p w:rsidR="0001464D" w:rsidRPr="00F32036" w:rsidRDefault="0001464D" w:rsidP="0001464D">
      <w:pPr>
        <w:spacing w:after="0" w:line="240" w:lineRule="auto"/>
        <w:rPr>
          <w:rFonts w:ascii="Times New Roman" w:hAnsi="Times New Roman" w:cs="Times New Roman"/>
          <w:sz w:val="20"/>
          <w:szCs w:val="20"/>
        </w:rPr>
      </w:pPr>
    </w:p>
    <w:tbl>
      <w:tblPr>
        <w:tblpPr w:leftFromText="141" w:rightFromText="141" w:vertAnchor="text" w:horzAnchor="margin" w:tblpY="-488"/>
        <w:tblW w:w="4030" w:type="dxa"/>
        <w:tblLayout w:type="fixed"/>
        <w:tblCellMar>
          <w:left w:w="70" w:type="dxa"/>
          <w:right w:w="70" w:type="dxa"/>
        </w:tblCellMar>
        <w:tblLook w:val="0000" w:firstRow="0" w:lastRow="0" w:firstColumn="0" w:lastColumn="0" w:noHBand="0" w:noVBand="0"/>
      </w:tblPr>
      <w:tblGrid>
        <w:gridCol w:w="4030"/>
      </w:tblGrid>
      <w:tr w:rsidR="0001464D" w:rsidRPr="00F32036" w:rsidTr="0001464D">
        <w:tc>
          <w:tcPr>
            <w:tcW w:w="4030" w:type="dxa"/>
          </w:tcPr>
          <w:p w:rsidR="0001464D" w:rsidRPr="00F32036" w:rsidRDefault="0001464D" w:rsidP="0001464D">
            <w:pPr>
              <w:spacing w:after="0" w:line="240" w:lineRule="auto"/>
              <w:ind w:firstLine="426"/>
              <w:jc w:val="center"/>
              <w:rPr>
                <w:rFonts w:ascii="Times New Roman" w:hAnsi="Times New Roman" w:cs="Times New Roman"/>
                <w:sz w:val="20"/>
                <w:szCs w:val="20"/>
              </w:rPr>
            </w:pPr>
            <w:r w:rsidRPr="00F32036">
              <w:rPr>
                <w:rFonts w:ascii="Times New Roman" w:hAnsi="Times New Roman" w:cs="Times New Roman"/>
                <w:sz w:val="20"/>
                <w:szCs w:val="20"/>
              </w:rPr>
              <w:t>………………………………</w:t>
            </w:r>
          </w:p>
        </w:tc>
      </w:tr>
      <w:tr w:rsidR="0001464D" w:rsidRPr="00F32036" w:rsidTr="0001464D">
        <w:tc>
          <w:tcPr>
            <w:tcW w:w="4030" w:type="dxa"/>
          </w:tcPr>
          <w:p w:rsidR="0001464D" w:rsidRPr="00F32036" w:rsidRDefault="0001464D" w:rsidP="0001464D">
            <w:pPr>
              <w:spacing w:after="0" w:line="240" w:lineRule="auto"/>
              <w:ind w:firstLine="426"/>
              <w:jc w:val="center"/>
              <w:rPr>
                <w:rFonts w:ascii="Times New Roman" w:hAnsi="Times New Roman" w:cs="Times New Roman"/>
                <w:sz w:val="20"/>
                <w:szCs w:val="20"/>
              </w:rPr>
            </w:pPr>
            <w:r w:rsidRPr="00F32036">
              <w:rPr>
                <w:rFonts w:ascii="Times New Roman" w:hAnsi="Times New Roman" w:cs="Times New Roman"/>
                <w:sz w:val="20"/>
                <w:szCs w:val="20"/>
              </w:rPr>
              <w:t>cégszerű aláírás</w:t>
            </w:r>
          </w:p>
        </w:tc>
      </w:tr>
    </w:tbl>
    <w:p w:rsidR="0001464D" w:rsidRPr="00F32036" w:rsidRDefault="0001464D" w:rsidP="0001464D">
      <w:pPr>
        <w:spacing w:after="0" w:line="240" w:lineRule="auto"/>
        <w:rPr>
          <w:rFonts w:ascii="Times New Roman" w:hAnsi="Times New Roman" w:cs="Times New Roman"/>
          <w:sz w:val="20"/>
          <w:szCs w:val="20"/>
        </w:rPr>
      </w:pPr>
    </w:p>
    <w:p w:rsidR="0001464D" w:rsidRPr="00F32036" w:rsidRDefault="0001464D" w:rsidP="0001464D">
      <w:pPr>
        <w:jc w:val="right"/>
        <w:rPr>
          <w:b/>
          <w:bCs/>
          <w:sz w:val="20"/>
        </w:rPr>
      </w:pPr>
      <w:r w:rsidRPr="00F32036">
        <w:rPr>
          <w:sz w:val="20"/>
        </w:rPr>
        <w:br w:type="page"/>
      </w:r>
      <w:bookmarkEnd w:id="4"/>
      <w:bookmarkEnd w:id="5"/>
    </w:p>
    <w:p w:rsidR="0001464D" w:rsidRPr="00F32036" w:rsidRDefault="0001464D" w:rsidP="00AC235C">
      <w:pPr>
        <w:keepNext/>
        <w:spacing w:after="0" w:line="240" w:lineRule="auto"/>
        <w:ind w:right="29"/>
        <w:jc w:val="center"/>
        <w:outlineLvl w:val="1"/>
        <w:rPr>
          <w:rFonts w:ascii="Times New Roman" w:hAnsi="Times New Roman" w:cs="Times New Roman"/>
          <w:b/>
          <w:bCs/>
          <w:sz w:val="20"/>
          <w:szCs w:val="20"/>
        </w:rPr>
      </w:pPr>
      <w:bookmarkStart w:id="14" w:name="_Toc315183442"/>
      <w:r w:rsidRPr="00F32036">
        <w:rPr>
          <w:rFonts w:ascii="Times New Roman" w:hAnsi="Times New Roman" w:cs="Times New Roman"/>
          <w:b/>
          <w:bCs/>
          <w:sz w:val="20"/>
          <w:szCs w:val="20"/>
        </w:rPr>
        <w:lastRenderedPageBreak/>
        <w:t>Nyilatkozat az ajánlattevő Kkvt. szerinti besorolásáról</w:t>
      </w:r>
      <w:r w:rsidRPr="00F32036">
        <w:rPr>
          <w:rFonts w:ascii="Times New Roman" w:hAnsi="Times New Roman" w:cs="Times New Roman"/>
          <w:b/>
          <w:bCs/>
          <w:sz w:val="20"/>
          <w:szCs w:val="20"/>
        </w:rPr>
        <w:br/>
        <w:t>(a Kbt. 60. § (5) bekezdése szerint</w:t>
      </w:r>
      <w:r w:rsidRPr="00F32036">
        <w:rPr>
          <w:rFonts w:ascii="Times New Roman" w:hAnsi="Times New Roman" w:cs="Times New Roman"/>
          <w:b/>
          <w:bCs/>
          <w:sz w:val="20"/>
          <w:szCs w:val="20"/>
          <w:vertAlign w:val="superscript"/>
        </w:rPr>
        <w:t xml:space="preserve"> </w:t>
      </w:r>
      <w:r w:rsidRPr="00F32036">
        <w:rPr>
          <w:rFonts w:ascii="Times New Roman" w:hAnsi="Times New Roman" w:cs="Times New Roman"/>
          <w:b/>
          <w:bCs/>
          <w:sz w:val="20"/>
          <w:szCs w:val="20"/>
        </w:rPr>
        <w:t>)</w:t>
      </w:r>
      <w:r w:rsidRPr="00F32036">
        <w:rPr>
          <w:rFonts w:ascii="Times New Roman" w:hAnsi="Times New Roman" w:cs="Times New Roman"/>
          <w:b/>
          <w:bCs/>
          <w:sz w:val="20"/>
          <w:szCs w:val="20"/>
          <w:vertAlign w:val="superscript"/>
        </w:rPr>
        <w:footnoteReference w:id="7"/>
      </w:r>
      <w:bookmarkEnd w:id="6"/>
      <w:bookmarkEnd w:id="14"/>
    </w:p>
    <w:p w:rsidR="0001464D" w:rsidRPr="00F32036" w:rsidRDefault="0001464D" w:rsidP="00AC235C">
      <w:pPr>
        <w:spacing w:after="0" w:line="240" w:lineRule="auto"/>
        <w:jc w:val="center"/>
        <w:rPr>
          <w:rFonts w:ascii="Times New Roman" w:hAnsi="Times New Roman" w:cs="Times New Roman"/>
          <w:b/>
          <w:bCs/>
          <w:smallCaps/>
          <w:sz w:val="20"/>
          <w:szCs w:val="20"/>
        </w:rPr>
      </w:pPr>
    </w:p>
    <w:p w:rsidR="0001464D" w:rsidRPr="00F32036" w:rsidRDefault="00AC235C" w:rsidP="00AC235C">
      <w:pPr>
        <w:spacing w:after="0" w:line="240" w:lineRule="auto"/>
        <w:jc w:val="center"/>
        <w:outlineLvl w:val="0"/>
        <w:rPr>
          <w:rFonts w:ascii="Times New Roman" w:hAnsi="Times New Roman" w:cs="Times New Roman"/>
          <w:b/>
          <w:bCs/>
          <w:smallCaps/>
          <w:sz w:val="20"/>
          <w:szCs w:val="20"/>
        </w:rPr>
      </w:pPr>
      <w:r w:rsidRPr="00F32036">
        <w:rPr>
          <w:rFonts w:ascii="Times New Roman" w:hAnsi="Times New Roman" w:cs="Times New Roman"/>
          <w:sz w:val="20"/>
          <w:szCs w:val="20"/>
        </w:rPr>
        <w:t>Földgáz energia szállítása az ajánlatkérő részére 201</w:t>
      </w:r>
      <w:r w:rsidR="00DD1A7E" w:rsidRPr="00F32036">
        <w:rPr>
          <w:rFonts w:ascii="Times New Roman" w:hAnsi="Times New Roman" w:cs="Times New Roman"/>
          <w:sz w:val="20"/>
          <w:szCs w:val="20"/>
        </w:rPr>
        <w:t>5</w:t>
      </w:r>
      <w:r w:rsidR="005752BA" w:rsidRPr="00F32036">
        <w:rPr>
          <w:rFonts w:ascii="Times New Roman" w:hAnsi="Times New Roman" w:cs="Times New Roman"/>
          <w:sz w:val="20"/>
          <w:szCs w:val="20"/>
        </w:rPr>
        <w:t>.10</w:t>
      </w:r>
      <w:r w:rsidRPr="00F32036">
        <w:rPr>
          <w:rFonts w:ascii="Times New Roman" w:hAnsi="Times New Roman" w:cs="Times New Roman"/>
          <w:sz w:val="20"/>
          <w:szCs w:val="20"/>
        </w:rPr>
        <w:t>.01. 06:00 CET-201</w:t>
      </w:r>
      <w:r w:rsidR="00DD1A7E" w:rsidRPr="00F32036">
        <w:rPr>
          <w:rFonts w:ascii="Times New Roman" w:hAnsi="Times New Roman" w:cs="Times New Roman"/>
          <w:sz w:val="20"/>
          <w:szCs w:val="20"/>
        </w:rPr>
        <w:t>6</w:t>
      </w:r>
      <w:r w:rsidRPr="00F32036">
        <w:rPr>
          <w:rFonts w:ascii="Times New Roman" w:hAnsi="Times New Roman" w:cs="Times New Roman"/>
          <w:sz w:val="20"/>
          <w:szCs w:val="20"/>
        </w:rPr>
        <w:t>.</w:t>
      </w:r>
      <w:r w:rsidR="00750421" w:rsidRPr="00F32036">
        <w:rPr>
          <w:rFonts w:ascii="Times New Roman" w:hAnsi="Times New Roman" w:cs="Times New Roman"/>
          <w:sz w:val="20"/>
          <w:szCs w:val="20"/>
        </w:rPr>
        <w:t>1</w:t>
      </w:r>
      <w:r w:rsidRPr="00F32036">
        <w:rPr>
          <w:rFonts w:ascii="Times New Roman" w:hAnsi="Times New Roman" w:cs="Times New Roman"/>
          <w:sz w:val="20"/>
          <w:szCs w:val="20"/>
        </w:rPr>
        <w:t>0.01. 06:00 CET időszakra vonatkozóan, teljes ellátás alapú földgáz energia ellátási szerződés keretében</w:t>
      </w:r>
    </w:p>
    <w:p w:rsidR="0001464D" w:rsidRPr="00F32036" w:rsidRDefault="0001464D" w:rsidP="00AC235C">
      <w:pPr>
        <w:spacing w:after="0" w:line="240" w:lineRule="auto"/>
        <w:jc w:val="center"/>
        <w:rPr>
          <w:rFonts w:ascii="Times New Roman" w:hAnsi="Times New Roman" w:cs="Times New Roman"/>
          <w:b/>
          <w:smallCaps/>
          <w:sz w:val="20"/>
          <w:szCs w:val="20"/>
          <w:lang w:val="cs-CZ"/>
        </w:rPr>
      </w:pPr>
    </w:p>
    <w:p w:rsidR="0001464D" w:rsidRPr="00F32036" w:rsidRDefault="0001464D" w:rsidP="00AC235C">
      <w:pPr>
        <w:spacing w:after="0" w:line="240" w:lineRule="auto"/>
        <w:jc w:val="center"/>
        <w:rPr>
          <w:rFonts w:ascii="Times New Roman" w:hAnsi="Times New Roman" w:cs="Times New Roman"/>
          <w:b/>
          <w:smallCaps/>
          <w:sz w:val="20"/>
          <w:szCs w:val="20"/>
          <w:lang w:val="cs-CZ"/>
        </w:rPr>
      </w:pPr>
    </w:p>
    <w:p w:rsidR="0001464D" w:rsidRPr="00F32036" w:rsidRDefault="0001464D" w:rsidP="00AC235C">
      <w:pPr>
        <w:spacing w:after="0" w:line="240" w:lineRule="auto"/>
        <w:jc w:val="center"/>
        <w:rPr>
          <w:rFonts w:ascii="Times New Roman" w:hAnsi="Times New Roman" w:cs="Times New Roman"/>
          <w:b/>
          <w:sz w:val="20"/>
          <w:szCs w:val="20"/>
        </w:rPr>
      </w:pPr>
    </w:p>
    <w:p w:rsidR="0001464D" w:rsidRPr="00F32036" w:rsidRDefault="0001464D" w:rsidP="00AC235C">
      <w:pPr>
        <w:spacing w:after="0" w:line="240" w:lineRule="auto"/>
        <w:jc w:val="center"/>
        <w:rPr>
          <w:rFonts w:ascii="Times New Roman" w:hAnsi="Times New Roman" w:cs="Times New Roman"/>
          <w:b/>
          <w:sz w:val="20"/>
          <w:szCs w:val="20"/>
        </w:rPr>
      </w:pPr>
    </w:p>
    <w:p w:rsidR="0001464D" w:rsidRPr="00F32036" w:rsidRDefault="0001464D" w:rsidP="00AC235C">
      <w:pPr>
        <w:spacing w:after="0" w:line="240" w:lineRule="auto"/>
        <w:rPr>
          <w:rFonts w:ascii="Times New Roman" w:hAnsi="Times New Roman" w:cs="Times New Roman"/>
          <w:sz w:val="20"/>
          <w:szCs w:val="20"/>
        </w:rPr>
      </w:pPr>
      <w:r w:rsidRPr="00F32036">
        <w:rPr>
          <w:rFonts w:ascii="Times New Roman" w:hAnsi="Times New Roman" w:cs="Times New Roman"/>
          <w:sz w:val="20"/>
          <w:szCs w:val="20"/>
        </w:rPr>
        <w:t>Alulírott …………………….. társaság (ajánlattevő), melyet képvisel: …………………………… nyilatkozom, hogy a kis- és középvállalkozásról szóló 2004. évi XXXIV. törvény (Kkvt.) 3. §</w:t>
      </w:r>
      <w:r w:rsidRPr="00F32036">
        <w:rPr>
          <w:rFonts w:ascii="Times New Roman" w:hAnsi="Times New Roman" w:cs="Times New Roman"/>
          <w:sz w:val="20"/>
          <w:szCs w:val="20"/>
          <w:vertAlign w:val="superscript"/>
        </w:rPr>
        <w:footnoteReference w:id="8"/>
      </w:r>
      <w:r w:rsidRPr="00F32036">
        <w:rPr>
          <w:rFonts w:ascii="Times New Roman" w:hAnsi="Times New Roman" w:cs="Times New Roman"/>
          <w:sz w:val="20"/>
          <w:szCs w:val="20"/>
        </w:rPr>
        <w:t xml:space="preserve"> szerint vállalkozásunk besorolása a következő:</w:t>
      </w:r>
    </w:p>
    <w:p w:rsidR="0001464D" w:rsidRPr="00F32036" w:rsidRDefault="0001464D" w:rsidP="00AC235C">
      <w:pPr>
        <w:spacing w:after="0" w:line="240" w:lineRule="auto"/>
        <w:rPr>
          <w:rFonts w:ascii="Times New Roman" w:hAnsi="Times New Roman" w:cs="Times New Roman"/>
          <w:sz w:val="20"/>
          <w:szCs w:val="20"/>
        </w:rPr>
      </w:pPr>
    </w:p>
    <w:p w:rsidR="0001464D" w:rsidRPr="00F32036" w:rsidRDefault="0001464D" w:rsidP="00AC235C">
      <w:pPr>
        <w:widowControl w:val="0"/>
        <w:autoSpaceDE w:val="0"/>
        <w:autoSpaceDN w:val="0"/>
        <w:spacing w:after="0" w:line="240" w:lineRule="auto"/>
        <w:rPr>
          <w:rFonts w:ascii="Times New Roman" w:hAnsi="Times New Roman" w:cs="Times New Roman"/>
          <w:i/>
          <w:iCs/>
          <w:sz w:val="20"/>
          <w:szCs w:val="20"/>
        </w:rPr>
      </w:pPr>
      <w:r w:rsidRPr="00F32036">
        <w:rPr>
          <w:rFonts w:ascii="Times New Roman" w:hAnsi="Times New Roman" w:cs="Times New Roman"/>
          <w:i/>
          <w:iCs/>
          <w:sz w:val="20"/>
          <w:szCs w:val="20"/>
        </w:rPr>
        <w:t>(jelölje X-el)</w:t>
      </w:r>
    </w:p>
    <w:p w:rsidR="0001464D" w:rsidRPr="00F32036" w:rsidRDefault="0001464D" w:rsidP="00AC235C">
      <w:pPr>
        <w:widowControl w:val="0"/>
        <w:autoSpaceDE w:val="0"/>
        <w:autoSpaceDN w:val="0"/>
        <w:spacing w:after="0" w:line="240" w:lineRule="auto"/>
        <w:rPr>
          <w:rFonts w:ascii="Times New Roman" w:hAnsi="Times New Roman" w:cs="Times New Roman"/>
          <w:i/>
          <w:iCs/>
          <w:sz w:val="20"/>
          <w:szCs w:val="20"/>
        </w:rPr>
      </w:pPr>
    </w:p>
    <w:p w:rsidR="0001464D" w:rsidRPr="00F32036" w:rsidRDefault="0001464D" w:rsidP="00AC235C">
      <w:pPr>
        <w:widowControl w:val="0"/>
        <w:autoSpaceDE w:val="0"/>
        <w:autoSpaceDN w:val="0"/>
        <w:spacing w:after="0" w:line="240" w:lineRule="auto"/>
        <w:rPr>
          <w:rFonts w:ascii="Times New Roman" w:hAnsi="Times New Roman" w:cs="Times New Roman"/>
          <w:iCs/>
          <w:sz w:val="20"/>
          <w:szCs w:val="20"/>
        </w:rPr>
      </w:pPr>
      <w:r w:rsidRPr="00F32036">
        <w:rPr>
          <w:rFonts w:ascii="Times New Roman" w:hAnsi="Times New Roman" w:cs="Times New Roman"/>
          <w:iCs/>
          <w:sz w:val="20"/>
          <w:szCs w:val="20"/>
        </w:rPr>
        <w:t>középvállalkozás</w:t>
      </w:r>
      <w:r w:rsidRPr="00F32036">
        <w:rPr>
          <w:rFonts w:ascii="Times New Roman" w:hAnsi="Times New Roman" w:cs="Times New Roman"/>
          <w:iCs/>
          <w:sz w:val="20"/>
          <w:szCs w:val="20"/>
        </w:rPr>
        <w:tab/>
      </w:r>
      <w:r w:rsidRPr="00F32036">
        <w:rPr>
          <w:rFonts w:ascii="Times New Roman" w:hAnsi="Times New Roman" w:cs="Times New Roman"/>
          <w:iCs/>
          <w:sz w:val="20"/>
          <w:szCs w:val="20"/>
        </w:rPr>
        <w:tab/>
      </w:r>
      <w:r w:rsidRPr="00F32036">
        <w:rPr>
          <w:rFonts w:ascii="Times New Roman" w:hAnsi="Times New Roman" w:cs="Times New Roman"/>
          <w:iCs/>
          <w:sz w:val="20"/>
          <w:szCs w:val="20"/>
        </w:rPr>
        <w:tab/>
      </w:r>
      <w:r w:rsidRPr="00F32036">
        <w:rPr>
          <w:rFonts w:ascii="Times New Roman" w:hAnsi="Times New Roman" w:cs="Times New Roman"/>
          <w:iCs/>
          <w:sz w:val="20"/>
          <w:szCs w:val="20"/>
        </w:rPr>
        <w:tab/>
      </w:r>
      <w:bookmarkStart w:id="15" w:name="Check10"/>
      <w:r w:rsidR="004D31DE" w:rsidRPr="00F32036">
        <w:rPr>
          <w:rFonts w:ascii="Times New Roman" w:hAnsi="Times New Roman" w:cs="Times New Roman"/>
          <w:iCs/>
          <w:sz w:val="20"/>
          <w:szCs w:val="20"/>
        </w:rPr>
        <w:fldChar w:fldCharType="begin">
          <w:ffData>
            <w:name w:val="Check10"/>
            <w:enabled/>
            <w:calcOnExit w:val="0"/>
            <w:checkBox>
              <w:sizeAuto/>
              <w:default w:val="0"/>
            </w:checkBox>
          </w:ffData>
        </w:fldChar>
      </w:r>
      <w:r w:rsidRPr="00F32036">
        <w:rPr>
          <w:rFonts w:ascii="Times New Roman" w:hAnsi="Times New Roman" w:cs="Times New Roman"/>
          <w:iCs/>
          <w:sz w:val="20"/>
          <w:szCs w:val="20"/>
        </w:rPr>
        <w:instrText xml:space="preserve"> FORMCHECKBOX </w:instrText>
      </w:r>
      <w:r w:rsidR="00331B3F">
        <w:rPr>
          <w:rFonts w:ascii="Times New Roman" w:hAnsi="Times New Roman" w:cs="Times New Roman"/>
          <w:iCs/>
          <w:sz w:val="20"/>
          <w:szCs w:val="20"/>
        </w:rPr>
      </w:r>
      <w:r w:rsidR="00331B3F">
        <w:rPr>
          <w:rFonts w:ascii="Times New Roman" w:hAnsi="Times New Roman" w:cs="Times New Roman"/>
          <w:iCs/>
          <w:sz w:val="20"/>
          <w:szCs w:val="20"/>
        </w:rPr>
        <w:fldChar w:fldCharType="separate"/>
      </w:r>
      <w:r w:rsidR="004D31DE" w:rsidRPr="00F32036">
        <w:rPr>
          <w:rFonts w:ascii="Times New Roman" w:hAnsi="Times New Roman" w:cs="Times New Roman"/>
          <w:iCs/>
          <w:sz w:val="20"/>
          <w:szCs w:val="20"/>
        </w:rPr>
        <w:fldChar w:fldCharType="end"/>
      </w:r>
      <w:bookmarkEnd w:id="15"/>
      <w:r w:rsidRPr="00F32036">
        <w:rPr>
          <w:rFonts w:ascii="Times New Roman" w:hAnsi="Times New Roman" w:cs="Times New Roman"/>
          <w:iCs/>
          <w:sz w:val="20"/>
          <w:szCs w:val="20"/>
        </w:rPr>
        <w:tab/>
        <w:t>⁭</w:t>
      </w:r>
    </w:p>
    <w:p w:rsidR="0001464D" w:rsidRPr="00F32036" w:rsidRDefault="0001464D" w:rsidP="00AC235C">
      <w:pPr>
        <w:widowControl w:val="0"/>
        <w:autoSpaceDE w:val="0"/>
        <w:autoSpaceDN w:val="0"/>
        <w:spacing w:after="0" w:line="240" w:lineRule="auto"/>
        <w:rPr>
          <w:rFonts w:ascii="Times New Roman" w:hAnsi="Times New Roman" w:cs="Times New Roman"/>
          <w:iCs/>
          <w:sz w:val="20"/>
          <w:szCs w:val="20"/>
        </w:rPr>
      </w:pPr>
      <w:r w:rsidRPr="00F32036">
        <w:rPr>
          <w:rFonts w:ascii="Times New Roman" w:hAnsi="Times New Roman" w:cs="Times New Roman"/>
          <w:iCs/>
          <w:sz w:val="20"/>
          <w:szCs w:val="20"/>
        </w:rPr>
        <w:t>kisvállalkozás</w:t>
      </w:r>
      <w:r w:rsidRPr="00F32036">
        <w:rPr>
          <w:rFonts w:ascii="Times New Roman" w:hAnsi="Times New Roman" w:cs="Times New Roman"/>
          <w:iCs/>
          <w:sz w:val="20"/>
          <w:szCs w:val="20"/>
        </w:rPr>
        <w:tab/>
      </w:r>
      <w:r w:rsidRPr="00F32036">
        <w:rPr>
          <w:rFonts w:ascii="Times New Roman" w:hAnsi="Times New Roman" w:cs="Times New Roman"/>
          <w:iCs/>
          <w:sz w:val="20"/>
          <w:szCs w:val="20"/>
        </w:rPr>
        <w:tab/>
      </w:r>
      <w:r w:rsidRPr="00F32036">
        <w:rPr>
          <w:rFonts w:ascii="Times New Roman" w:hAnsi="Times New Roman" w:cs="Times New Roman"/>
          <w:iCs/>
          <w:sz w:val="20"/>
          <w:szCs w:val="20"/>
        </w:rPr>
        <w:tab/>
      </w:r>
      <w:r w:rsidRPr="00F32036">
        <w:rPr>
          <w:rFonts w:ascii="Times New Roman" w:hAnsi="Times New Roman" w:cs="Times New Roman"/>
          <w:iCs/>
          <w:sz w:val="20"/>
          <w:szCs w:val="20"/>
        </w:rPr>
        <w:tab/>
      </w:r>
      <w:r w:rsidRPr="00F32036">
        <w:rPr>
          <w:rFonts w:ascii="Times New Roman" w:hAnsi="Times New Roman" w:cs="Times New Roman"/>
          <w:iCs/>
          <w:sz w:val="20"/>
          <w:szCs w:val="20"/>
        </w:rPr>
        <w:tab/>
      </w:r>
      <w:r w:rsidR="004D31DE" w:rsidRPr="00F32036">
        <w:rPr>
          <w:rFonts w:ascii="Times New Roman" w:hAnsi="Times New Roman" w:cs="Times New Roman"/>
          <w:iCs/>
          <w:sz w:val="20"/>
          <w:szCs w:val="20"/>
        </w:rPr>
        <w:fldChar w:fldCharType="begin">
          <w:ffData>
            <w:name w:val="Check10"/>
            <w:enabled/>
            <w:calcOnExit w:val="0"/>
            <w:checkBox>
              <w:sizeAuto/>
              <w:default w:val="0"/>
            </w:checkBox>
          </w:ffData>
        </w:fldChar>
      </w:r>
      <w:r w:rsidRPr="00F32036">
        <w:rPr>
          <w:rFonts w:ascii="Times New Roman" w:hAnsi="Times New Roman" w:cs="Times New Roman"/>
          <w:iCs/>
          <w:sz w:val="20"/>
          <w:szCs w:val="20"/>
        </w:rPr>
        <w:instrText xml:space="preserve"> FORMCHECKBOX </w:instrText>
      </w:r>
      <w:r w:rsidR="00331B3F">
        <w:rPr>
          <w:rFonts w:ascii="Times New Roman" w:hAnsi="Times New Roman" w:cs="Times New Roman"/>
          <w:iCs/>
          <w:sz w:val="20"/>
          <w:szCs w:val="20"/>
        </w:rPr>
      </w:r>
      <w:r w:rsidR="00331B3F">
        <w:rPr>
          <w:rFonts w:ascii="Times New Roman" w:hAnsi="Times New Roman" w:cs="Times New Roman"/>
          <w:iCs/>
          <w:sz w:val="20"/>
          <w:szCs w:val="20"/>
        </w:rPr>
        <w:fldChar w:fldCharType="separate"/>
      </w:r>
      <w:r w:rsidR="004D31DE" w:rsidRPr="00F32036">
        <w:rPr>
          <w:rFonts w:ascii="Times New Roman" w:hAnsi="Times New Roman" w:cs="Times New Roman"/>
          <w:iCs/>
          <w:sz w:val="20"/>
          <w:szCs w:val="20"/>
        </w:rPr>
        <w:fldChar w:fldCharType="end"/>
      </w:r>
      <w:r w:rsidRPr="00F32036">
        <w:rPr>
          <w:rFonts w:ascii="Times New Roman" w:hAnsi="Times New Roman" w:cs="Times New Roman"/>
          <w:iCs/>
          <w:sz w:val="20"/>
          <w:szCs w:val="20"/>
        </w:rPr>
        <w:tab/>
      </w:r>
      <w:r w:rsidRPr="00F32036">
        <w:rPr>
          <w:rFonts w:ascii="Times New Roman" w:hAnsi="Times New Roman" w:cs="Times New Roman"/>
          <w:iCs/>
          <w:sz w:val="20"/>
          <w:szCs w:val="20"/>
        </w:rPr>
        <w:tab/>
      </w:r>
      <w:r w:rsidRPr="00F32036">
        <w:rPr>
          <w:rFonts w:ascii="Times New Roman" w:hAnsi="Times New Roman" w:cs="Times New Roman"/>
          <w:iCs/>
          <w:sz w:val="20"/>
          <w:szCs w:val="20"/>
        </w:rPr>
        <w:tab/>
        <w:t>⁭</w:t>
      </w:r>
    </w:p>
    <w:p w:rsidR="0001464D" w:rsidRPr="00F32036" w:rsidRDefault="0001464D" w:rsidP="00AC235C">
      <w:pPr>
        <w:widowControl w:val="0"/>
        <w:autoSpaceDE w:val="0"/>
        <w:autoSpaceDN w:val="0"/>
        <w:spacing w:after="0" w:line="240" w:lineRule="auto"/>
        <w:rPr>
          <w:rFonts w:ascii="Times New Roman" w:hAnsi="Times New Roman" w:cs="Times New Roman"/>
          <w:iCs/>
          <w:sz w:val="20"/>
          <w:szCs w:val="20"/>
        </w:rPr>
      </w:pPr>
      <w:r w:rsidRPr="00F32036">
        <w:rPr>
          <w:rFonts w:ascii="Times New Roman" w:hAnsi="Times New Roman" w:cs="Times New Roman"/>
          <w:iCs/>
          <w:sz w:val="20"/>
          <w:szCs w:val="20"/>
        </w:rPr>
        <w:t>mikrovállalkozás</w:t>
      </w:r>
      <w:r w:rsidRPr="00F32036">
        <w:rPr>
          <w:rFonts w:ascii="Times New Roman" w:hAnsi="Times New Roman" w:cs="Times New Roman"/>
          <w:iCs/>
          <w:sz w:val="20"/>
          <w:szCs w:val="20"/>
        </w:rPr>
        <w:tab/>
      </w:r>
      <w:r w:rsidRPr="00F32036">
        <w:rPr>
          <w:rFonts w:ascii="Times New Roman" w:hAnsi="Times New Roman" w:cs="Times New Roman"/>
          <w:iCs/>
          <w:sz w:val="20"/>
          <w:szCs w:val="20"/>
        </w:rPr>
        <w:tab/>
      </w:r>
      <w:r w:rsidRPr="00F32036">
        <w:rPr>
          <w:rFonts w:ascii="Times New Roman" w:hAnsi="Times New Roman" w:cs="Times New Roman"/>
          <w:iCs/>
          <w:sz w:val="20"/>
          <w:szCs w:val="20"/>
        </w:rPr>
        <w:tab/>
      </w:r>
      <w:r w:rsidRPr="00F32036">
        <w:rPr>
          <w:rFonts w:ascii="Times New Roman" w:hAnsi="Times New Roman" w:cs="Times New Roman"/>
          <w:iCs/>
          <w:sz w:val="20"/>
          <w:szCs w:val="20"/>
        </w:rPr>
        <w:tab/>
      </w:r>
      <w:r w:rsidR="004D31DE" w:rsidRPr="00F32036">
        <w:rPr>
          <w:rFonts w:ascii="Times New Roman" w:hAnsi="Times New Roman" w:cs="Times New Roman"/>
          <w:iCs/>
          <w:sz w:val="20"/>
          <w:szCs w:val="20"/>
        </w:rPr>
        <w:fldChar w:fldCharType="begin">
          <w:ffData>
            <w:name w:val="Check10"/>
            <w:enabled/>
            <w:calcOnExit w:val="0"/>
            <w:checkBox>
              <w:sizeAuto/>
              <w:default w:val="0"/>
            </w:checkBox>
          </w:ffData>
        </w:fldChar>
      </w:r>
      <w:r w:rsidRPr="00F32036">
        <w:rPr>
          <w:rFonts w:ascii="Times New Roman" w:hAnsi="Times New Roman" w:cs="Times New Roman"/>
          <w:iCs/>
          <w:sz w:val="20"/>
          <w:szCs w:val="20"/>
        </w:rPr>
        <w:instrText xml:space="preserve"> FORMCHECKBOX </w:instrText>
      </w:r>
      <w:r w:rsidR="00331B3F">
        <w:rPr>
          <w:rFonts w:ascii="Times New Roman" w:hAnsi="Times New Roman" w:cs="Times New Roman"/>
          <w:iCs/>
          <w:sz w:val="20"/>
          <w:szCs w:val="20"/>
        </w:rPr>
      </w:r>
      <w:r w:rsidR="00331B3F">
        <w:rPr>
          <w:rFonts w:ascii="Times New Roman" w:hAnsi="Times New Roman" w:cs="Times New Roman"/>
          <w:iCs/>
          <w:sz w:val="20"/>
          <w:szCs w:val="20"/>
        </w:rPr>
        <w:fldChar w:fldCharType="separate"/>
      </w:r>
      <w:r w:rsidR="004D31DE" w:rsidRPr="00F32036">
        <w:rPr>
          <w:rFonts w:ascii="Times New Roman" w:hAnsi="Times New Roman" w:cs="Times New Roman"/>
          <w:iCs/>
          <w:sz w:val="20"/>
          <w:szCs w:val="20"/>
        </w:rPr>
        <w:fldChar w:fldCharType="end"/>
      </w:r>
      <w:r w:rsidRPr="00F32036">
        <w:rPr>
          <w:rFonts w:ascii="Times New Roman" w:hAnsi="Times New Roman" w:cs="Times New Roman"/>
          <w:iCs/>
          <w:sz w:val="20"/>
          <w:szCs w:val="20"/>
        </w:rPr>
        <w:tab/>
      </w:r>
      <w:r w:rsidRPr="00F32036">
        <w:rPr>
          <w:rFonts w:ascii="Times New Roman" w:hAnsi="Times New Roman" w:cs="Times New Roman"/>
          <w:iCs/>
          <w:sz w:val="20"/>
          <w:szCs w:val="20"/>
        </w:rPr>
        <w:tab/>
      </w:r>
      <w:r w:rsidRPr="00F32036">
        <w:rPr>
          <w:rFonts w:ascii="Times New Roman" w:hAnsi="Times New Roman" w:cs="Times New Roman"/>
          <w:iCs/>
          <w:sz w:val="20"/>
          <w:szCs w:val="20"/>
        </w:rPr>
        <w:tab/>
        <w:t>⁭</w:t>
      </w:r>
    </w:p>
    <w:p w:rsidR="0001464D" w:rsidRPr="00F32036" w:rsidRDefault="0001464D" w:rsidP="00AC235C">
      <w:pPr>
        <w:widowControl w:val="0"/>
        <w:autoSpaceDE w:val="0"/>
        <w:autoSpaceDN w:val="0"/>
        <w:spacing w:after="0" w:line="240" w:lineRule="auto"/>
        <w:rPr>
          <w:rFonts w:ascii="Times New Roman" w:hAnsi="Times New Roman" w:cs="Times New Roman"/>
          <w:b/>
          <w:iCs/>
          <w:sz w:val="20"/>
          <w:szCs w:val="20"/>
        </w:rPr>
      </w:pPr>
      <w:r w:rsidRPr="00F32036">
        <w:rPr>
          <w:rFonts w:ascii="Times New Roman" w:hAnsi="Times New Roman" w:cs="Times New Roman"/>
          <w:iCs/>
          <w:sz w:val="20"/>
          <w:szCs w:val="20"/>
        </w:rPr>
        <w:t>nem tartozunk a Kkvt. besorolás alá</w:t>
      </w:r>
      <w:r w:rsidRPr="00F32036">
        <w:rPr>
          <w:rFonts w:ascii="Times New Roman" w:hAnsi="Times New Roman" w:cs="Times New Roman"/>
          <w:iCs/>
          <w:sz w:val="20"/>
          <w:szCs w:val="20"/>
        </w:rPr>
        <w:tab/>
      </w:r>
      <w:r w:rsidRPr="00F32036">
        <w:rPr>
          <w:rFonts w:ascii="Times New Roman" w:hAnsi="Times New Roman" w:cs="Times New Roman"/>
          <w:iCs/>
          <w:sz w:val="20"/>
          <w:szCs w:val="20"/>
        </w:rPr>
        <w:tab/>
      </w:r>
      <w:r w:rsidR="004D31DE" w:rsidRPr="00F32036">
        <w:rPr>
          <w:rFonts w:ascii="Times New Roman" w:hAnsi="Times New Roman" w:cs="Times New Roman"/>
          <w:iCs/>
          <w:sz w:val="20"/>
          <w:szCs w:val="20"/>
        </w:rPr>
        <w:fldChar w:fldCharType="begin">
          <w:ffData>
            <w:name w:val="Check10"/>
            <w:enabled/>
            <w:calcOnExit w:val="0"/>
            <w:checkBox>
              <w:sizeAuto/>
              <w:default w:val="0"/>
            </w:checkBox>
          </w:ffData>
        </w:fldChar>
      </w:r>
      <w:r w:rsidRPr="00F32036">
        <w:rPr>
          <w:rFonts w:ascii="Times New Roman" w:hAnsi="Times New Roman" w:cs="Times New Roman"/>
          <w:iCs/>
          <w:sz w:val="20"/>
          <w:szCs w:val="20"/>
        </w:rPr>
        <w:instrText xml:space="preserve"> FORMCHECKBOX </w:instrText>
      </w:r>
      <w:r w:rsidR="00331B3F">
        <w:rPr>
          <w:rFonts w:ascii="Times New Roman" w:hAnsi="Times New Roman" w:cs="Times New Roman"/>
          <w:iCs/>
          <w:sz w:val="20"/>
          <w:szCs w:val="20"/>
        </w:rPr>
      </w:r>
      <w:r w:rsidR="00331B3F">
        <w:rPr>
          <w:rFonts w:ascii="Times New Roman" w:hAnsi="Times New Roman" w:cs="Times New Roman"/>
          <w:iCs/>
          <w:sz w:val="20"/>
          <w:szCs w:val="20"/>
        </w:rPr>
        <w:fldChar w:fldCharType="separate"/>
      </w:r>
      <w:r w:rsidR="004D31DE" w:rsidRPr="00F32036">
        <w:rPr>
          <w:rFonts w:ascii="Times New Roman" w:hAnsi="Times New Roman" w:cs="Times New Roman"/>
          <w:iCs/>
          <w:sz w:val="20"/>
          <w:szCs w:val="20"/>
        </w:rPr>
        <w:fldChar w:fldCharType="end"/>
      </w:r>
      <w:r w:rsidRPr="00F32036">
        <w:rPr>
          <w:rFonts w:ascii="Times New Roman" w:hAnsi="Times New Roman" w:cs="Times New Roman"/>
          <w:iCs/>
          <w:sz w:val="20"/>
          <w:szCs w:val="20"/>
        </w:rPr>
        <w:tab/>
      </w:r>
      <w:r w:rsidRPr="00F32036">
        <w:rPr>
          <w:rFonts w:ascii="Times New Roman" w:hAnsi="Times New Roman" w:cs="Times New Roman"/>
          <w:iCs/>
          <w:sz w:val="20"/>
          <w:szCs w:val="20"/>
        </w:rPr>
        <w:tab/>
        <w:t>⁭</w:t>
      </w:r>
    </w:p>
    <w:p w:rsidR="0001464D" w:rsidRPr="00F32036" w:rsidRDefault="0001464D" w:rsidP="00AC235C">
      <w:pPr>
        <w:spacing w:after="0" w:line="240" w:lineRule="auto"/>
        <w:rPr>
          <w:rFonts w:ascii="Times New Roman" w:hAnsi="Times New Roman" w:cs="Times New Roman"/>
          <w:b/>
          <w:sz w:val="20"/>
          <w:szCs w:val="20"/>
        </w:rPr>
      </w:pPr>
      <w:r w:rsidRPr="00F32036">
        <w:rPr>
          <w:rFonts w:ascii="Times New Roman" w:hAnsi="Times New Roman" w:cs="Times New Roman"/>
          <w:sz w:val="20"/>
          <w:szCs w:val="20"/>
        </w:rPr>
        <w:t>⁭</w:t>
      </w:r>
    </w:p>
    <w:p w:rsidR="0001464D" w:rsidRPr="00F32036" w:rsidRDefault="0001464D" w:rsidP="00AC235C">
      <w:pPr>
        <w:spacing w:after="0" w:line="240" w:lineRule="auto"/>
        <w:rPr>
          <w:rFonts w:ascii="Times New Roman" w:hAnsi="Times New Roman" w:cs="Times New Roman"/>
          <w:sz w:val="20"/>
          <w:szCs w:val="20"/>
        </w:rPr>
      </w:pPr>
    </w:p>
    <w:p w:rsidR="0001464D" w:rsidRPr="00F32036" w:rsidRDefault="0001464D" w:rsidP="0001464D">
      <w:pPr>
        <w:rPr>
          <w:rFonts w:ascii="Times New Roman" w:hAnsi="Times New Roman" w:cs="Times New Roman"/>
          <w:sz w:val="20"/>
        </w:rPr>
      </w:pPr>
      <w:r w:rsidRPr="00F32036">
        <w:rPr>
          <w:rFonts w:ascii="Times New Roman" w:hAnsi="Times New Roman" w:cs="Times New Roman"/>
          <w:sz w:val="20"/>
        </w:rPr>
        <w:t>Kelt:</w:t>
      </w:r>
    </w:p>
    <w:p w:rsidR="0001464D" w:rsidRPr="00F32036" w:rsidRDefault="0001464D" w:rsidP="0001464D">
      <w:pPr>
        <w:rPr>
          <w:rFonts w:ascii="Times New Roman" w:hAnsi="Times New Roman" w:cs="Times New Roman"/>
          <w:sz w:val="20"/>
        </w:rPr>
      </w:pPr>
    </w:p>
    <w:tbl>
      <w:tblPr>
        <w:tblW w:w="4606" w:type="dxa"/>
        <w:tblInd w:w="4481" w:type="dxa"/>
        <w:tblLayout w:type="fixed"/>
        <w:tblCellMar>
          <w:left w:w="70" w:type="dxa"/>
          <w:right w:w="70" w:type="dxa"/>
        </w:tblCellMar>
        <w:tblLook w:val="0000" w:firstRow="0" w:lastRow="0" w:firstColumn="0" w:lastColumn="0" w:noHBand="0" w:noVBand="0"/>
      </w:tblPr>
      <w:tblGrid>
        <w:gridCol w:w="4606"/>
      </w:tblGrid>
      <w:tr w:rsidR="0001464D" w:rsidRPr="00F32036" w:rsidTr="0001464D">
        <w:tc>
          <w:tcPr>
            <w:tcW w:w="4606" w:type="dxa"/>
          </w:tcPr>
          <w:p w:rsidR="0001464D" w:rsidRPr="00F32036" w:rsidRDefault="0001464D" w:rsidP="0001464D">
            <w:pPr>
              <w:ind w:firstLine="426"/>
              <w:jc w:val="center"/>
              <w:rPr>
                <w:rFonts w:ascii="Times New Roman" w:hAnsi="Times New Roman" w:cs="Times New Roman"/>
                <w:sz w:val="20"/>
              </w:rPr>
            </w:pPr>
            <w:r w:rsidRPr="00F32036">
              <w:rPr>
                <w:rFonts w:ascii="Times New Roman" w:hAnsi="Times New Roman" w:cs="Times New Roman"/>
                <w:sz w:val="20"/>
              </w:rPr>
              <w:t>………………………………</w:t>
            </w:r>
          </w:p>
        </w:tc>
      </w:tr>
      <w:tr w:rsidR="0001464D" w:rsidRPr="00F32036" w:rsidTr="0001464D">
        <w:tc>
          <w:tcPr>
            <w:tcW w:w="4606" w:type="dxa"/>
          </w:tcPr>
          <w:p w:rsidR="0001464D" w:rsidRPr="00F32036" w:rsidRDefault="0001464D" w:rsidP="0001464D">
            <w:pPr>
              <w:ind w:firstLine="426"/>
              <w:jc w:val="center"/>
              <w:rPr>
                <w:rFonts w:ascii="Times New Roman" w:hAnsi="Times New Roman" w:cs="Times New Roman"/>
                <w:sz w:val="20"/>
              </w:rPr>
            </w:pPr>
            <w:r w:rsidRPr="00F32036">
              <w:rPr>
                <w:rFonts w:ascii="Times New Roman" w:hAnsi="Times New Roman" w:cs="Times New Roman"/>
                <w:sz w:val="20"/>
              </w:rPr>
              <w:t>cégszerű aláírás</w:t>
            </w:r>
          </w:p>
        </w:tc>
      </w:tr>
    </w:tbl>
    <w:p w:rsidR="0001464D" w:rsidRPr="00F32036" w:rsidRDefault="0001464D" w:rsidP="0001464D">
      <w:pPr>
        <w:rPr>
          <w:sz w:val="20"/>
        </w:rPr>
      </w:pPr>
    </w:p>
    <w:p w:rsidR="0001464D" w:rsidRPr="00F32036" w:rsidRDefault="0001464D" w:rsidP="0001464D">
      <w:pPr>
        <w:jc w:val="right"/>
        <w:rPr>
          <w:sz w:val="20"/>
        </w:rPr>
      </w:pPr>
      <w:r w:rsidRPr="00F32036">
        <w:rPr>
          <w:sz w:val="20"/>
        </w:rPr>
        <w:br w:type="page"/>
      </w:r>
    </w:p>
    <w:p w:rsidR="0001464D" w:rsidRPr="00F32036" w:rsidRDefault="0001464D" w:rsidP="00AC235C">
      <w:pPr>
        <w:keepNext/>
        <w:spacing w:after="0" w:line="240" w:lineRule="auto"/>
        <w:ind w:right="29"/>
        <w:jc w:val="center"/>
        <w:outlineLvl w:val="1"/>
        <w:rPr>
          <w:rFonts w:ascii="Times New Roman" w:hAnsi="Times New Roman" w:cs="Times New Roman"/>
          <w:b/>
          <w:bCs/>
          <w:sz w:val="20"/>
          <w:szCs w:val="20"/>
        </w:rPr>
      </w:pPr>
      <w:bookmarkStart w:id="16" w:name="_Toc268158422"/>
      <w:bookmarkStart w:id="17" w:name="_Toc315183443"/>
      <w:r w:rsidRPr="00F32036">
        <w:rPr>
          <w:rFonts w:ascii="Times New Roman" w:hAnsi="Times New Roman" w:cs="Times New Roman"/>
          <w:b/>
          <w:bCs/>
          <w:sz w:val="20"/>
          <w:szCs w:val="20"/>
        </w:rPr>
        <w:lastRenderedPageBreak/>
        <w:t>Ajánlattevő nyilatkozata a kizáró okok fenn nem állásáról</w:t>
      </w:r>
      <w:r w:rsidRPr="00F32036">
        <w:rPr>
          <w:rFonts w:ascii="Times New Roman" w:hAnsi="Times New Roman" w:cs="Times New Roman"/>
          <w:b/>
          <w:bCs/>
          <w:sz w:val="20"/>
          <w:szCs w:val="20"/>
          <w:vertAlign w:val="superscript"/>
        </w:rPr>
        <w:footnoteReference w:id="9"/>
      </w:r>
      <w:bookmarkEnd w:id="16"/>
      <w:bookmarkEnd w:id="17"/>
    </w:p>
    <w:p w:rsidR="0001464D" w:rsidRPr="00F32036" w:rsidRDefault="0001464D" w:rsidP="00AC235C">
      <w:pPr>
        <w:spacing w:after="0" w:line="240" w:lineRule="auto"/>
        <w:jc w:val="center"/>
        <w:rPr>
          <w:rFonts w:ascii="Times New Roman" w:hAnsi="Times New Roman" w:cs="Times New Roman"/>
          <w:b/>
          <w:smallCaps/>
          <w:sz w:val="20"/>
          <w:szCs w:val="20"/>
        </w:rPr>
      </w:pPr>
    </w:p>
    <w:p w:rsidR="0001464D" w:rsidRPr="00F32036" w:rsidRDefault="00AC235C" w:rsidP="00AC235C">
      <w:pPr>
        <w:spacing w:after="0" w:line="240" w:lineRule="auto"/>
        <w:jc w:val="center"/>
        <w:outlineLvl w:val="0"/>
        <w:rPr>
          <w:rFonts w:ascii="Times New Roman" w:hAnsi="Times New Roman" w:cs="Times New Roman"/>
          <w:b/>
          <w:bCs/>
          <w:smallCaps/>
          <w:sz w:val="20"/>
          <w:szCs w:val="20"/>
        </w:rPr>
      </w:pPr>
      <w:r w:rsidRPr="00F32036">
        <w:rPr>
          <w:rFonts w:ascii="Times New Roman" w:hAnsi="Times New Roman" w:cs="Times New Roman"/>
          <w:sz w:val="20"/>
          <w:szCs w:val="20"/>
        </w:rPr>
        <w:t>Földgáz energia szállítása az ajánlatkérő részére 201</w:t>
      </w:r>
      <w:r w:rsidR="00DD1A7E" w:rsidRPr="00F32036">
        <w:rPr>
          <w:rFonts w:ascii="Times New Roman" w:hAnsi="Times New Roman" w:cs="Times New Roman"/>
          <w:sz w:val="20"/>
          <w:szCs w:val="20"/>
        </w:rPr>
        <w:t>5</w:t>
      </w:r>
      <w:r w:rsidR="005752BA" w:rsidRPr="00F32036">
        <w:rPr>
          <w:rFonts w:ascii="Times New Roman" w:hAnsi="Times New Roman" w:cs="Times New Roman"/>
          <w:sz w:val="20"/>
          <w:szCs w:val="20"/>
        </w:rPr>
        <w:t>.10</w:t>
      </w:r>
      <w:r w:rsidRPr="00F32036">
        <w:rPr>
          <w:rFonts w:ascii="Times New Roman" w:hAnsi="Times New Roman" w:cs="Times New Roman"/>
          <w:sz w:val="20"/>
          <w:szCs w:val="20"/>
        </w:rPr>
        <w:t>.01. 06:00 CET-201</w:t>
      </w:r>
      <w:r w:rsidR="00DD1A7E" w:rsidRPr="00F32036">
        <w:rPr>
          <w:rFonts w:ascii="Times New Roman" w:hAnsi="Times New Roman" w:cs="Times New Roman"/>
          <w:sz w:val="20"/>
          <w:szCs w:val="20"/>
        </w:rPr>
        <w:t>6</w:t>
      </w:r>
      <w:r w:rsidRPr="00F32036">
        <w:rPr>
          <w:rFonts w:ascii="Times New Roman" w:hAnsi="Times New Roman" w:cs="Times New Roman"/>
          <w:sz w:val="20"/>
          <w:szCs w:val="20"/>
        </w:rPr>
        <w:t>.</w:t>
      </w:r>
      <w:r w:rsidR="00750421" w:rsidRPr="00F32036">
        <w:rPr>
          <w:rFonts w:ascii="Times New Roman" w:hAnsi="Times New Roman" w:cs="Times New Roman"/>
          <w:sz w:val="20"/>
          <w:szCs w:val="20"/>
        </w:rPr>
        <w:t>1</w:t>
      </w:r>
      <w:r w:rsidRPr="00F32036">
        <w:rPr>
          <w:rFonts w:ascii="Times New Roman" w:hAnsi="Times New Roman" w:cs="Times New Roman"/>
          <w:sz w:val="20"/>
          <w:szCs w:val="20"/>
        </w:rPr>
        <w:t>0.01. 06:00 CET időszakra vonatkozóan, teljes ellátás alapú földgáz energia ellátási szerződés keretében</w:t>
      </w:r>
    </w:p>
    <w:p w:rsidR="0001464D" w:rsidRPr="00F32036" w:rsidRDefault="0001464D" w:rsidP="00AC235C">
      <w:pPr>
        <w:spacing w:after="0" w:line="240" w:lineRule="auto"/>
        <w:jc w:val="center"/>
        <w:rPr>
          <w:rFonts w:ascii="Times New Roman" w:hAnsi="Times New Roman" w:cs="Times New Roman"/>
          <w:b/>
          <w:smallCaps/>
          <w:sz w:val="20"/>
          <w:szCs w:val="20"/>
        </w:rPr>
      </w:pPr>
    </w:p>
    <w:p w:rsidR="0001464D" w:rsidRPr="00F32036" w:rsidRDefault="0001464D" w:rsidP="00AC235C">
      <w:pPr>
        <w:widowControl w:val="0"/>
        <w:autoSpaceDE w:val="0"/>
        <w:autoSpaceDN w:val="0"/>
        <w:spacing w:after="0" w:line="240" w:lineRule="auto"/>
        <w:ind w:right="70"/>
        <w:jc w:val="center"/>
        <w:rPr>
          <w:rFonts w:ascii="Times New Roman" w:hAnsi="Times New Roman" w:cs="Times New Roman"/>
          <w:sz w:val="20"/>
          <w:szCs w:val="20"/>
        </w:rPr>
      </w:pPr>
      <w:bookmarkStart w:id="18" w:name="_Toc219026220"/>
      <w:bookmarkStart w:id="19" w:name="_Toc109014938"/>
      <w:r w:rsidRPr="00F32036">
        <w:rPr>
          <w:rFonts w:ascii="Times New Roman" w:hAnsi="Times New Roman" w:cs="Times New Roman"/>
          <w:sz w:val="20"/>
          <w:szCs w:val="20"/>
        </w:rPr>
        <w:t xml:space="preserve">Alulírott ……………………………………………..….. társaság , mint ajánlattevő melyet képvisel: …………………………… </w:t>
      </w:r>
    </w:p>
    <w:p w:rsidR="0001464D" w:rsidRPr="00F32036" w:rsidRDefault="0001464D" w:rsidP="00AC235C">
      <w:pPr>
        <w:widowControl w:val="0"/>
        <w:autoSpaceDE w:val="0"/>
        <w:autoSpaceDN w:val="0"/>
        <w:spacing w:after="0" w:line="240" w:lineRule="auto"/>
        <w:ind w:right="70"/>
        <w:jc w:val="center"/>
        <w:rPr>
          <w:rFonts w:ascii="Times New Roman" w:hAnsi="Times New Roman" w:cs="Times New Roman"/>
          <w:b/>
          <w:bCs/>
          <w:sz w:val="20"/>
          <w:szCs w:val="20"/>
        </w:rPr>
      </w:pPr>
      <w:r w:rsidRPr="00F32036">
        <w:rPr>
          <w:rFonts w:ascii="Times New Roman" w:hAnsi="Times New Roman" w:cs="Times New Roman"/>
          <w:b/>
          <w:bCs/>
          <w:spacing w:val="40"/>
          <w:sz w:val="20"/>
          <w:szCs w:val="20"/>
        </w:rPr>
        <w:t>az alábbi nyilatkozatot tesszük</w:t>
      </w:r>
      <w:r w:rsidRPr="00F32036">
        <w:rPr>
          <w:rFonts w:ascii="Times New Roman" w:hAnsi="Times New Roman" w:cs="Times New Roman"/>
          <w:b/>
          <w:bCs/>
          <w:sz w:val="20"/>
          <w:szCs w:val="20"/>
        </w:rPr>
        <w:t>:</w:t>
      </w:r>
    </w:p>
    <w:p w:rsidR="0001464D" w:rsidRPr="00F32036" w:rsidRDefault="0001464D" w:rsidP="00AC235C">
      <w:pPr>
        <w:widowControl w:val="0"/>
        <w:autoSpaceDE w:val="0"/>
        <w:autoSpaceDN w:val="0"/>
        <w:spacing w:after="0" w:line="240" w:lineRule="auto"/>
        <w:ind w:right="70"/>
        <w:rPr>
          <w:rFonts w:ascii="Times New Roman" w:hAnsi="Times New Roman" w:cs="Times New Roman"/>
          <w:sz w:val="20"/>
          <w:szCs w:val="20"/>
        </w:rPr>
      </w:pPr>
    </w:p>
    <w:p w:rsidR="0001464D" w:rsidRPr="00F32036" w:rsidRDefault="0001464D" w:rsidP="00AC235C">
      <w:pPr>
        <w:widowControl w:val="0"/>
        <w:autoSpaceDE w:val="0"/>
        <w:autoSpaceDN w:val="0"/>
        <w:spacing w:after="0" w:line="240" w:lineRule="auto"/>
        <w:ind w:right="70"/>
        <w:rPr>
          <w:rFonts w:ascii="Times New Roman" w:hAnsi="Times New Roman" w:cs="Times New Roman"/>
          <w:sz w:val="20"/>
          <w:szCs w:val="20"/>
        </w:rPr>
      </w:pPr>
      <w:r w:rsidRPr="00F32036">
        <w:rPr>
          <w:rFonts w:ascii="Times New Roman" w:hAnsi="Times New Roman" w:cs="Times New Roman"/>
          <w:sz w:val="20"/>
          <w:szCs w:val="20"/>
        </w:rPr>
        <w:t xml:space="preserve">Nem állnak fenn velünk szemben a Közbeszerzési Törvényben foglalt alábbi kizáró okok, mely szerint nem lehet </w:t>
      </w:r>
      <w:r w:rsidRPr="00F32036">
        <w:rPr>
          <w:rFonts w:ascii="Times New Roman" w:hAnsi="Times New Roman" w:cs="Times New Roman"/>
          <w:sz w:val="20"/>
          <w:szCs w:val="20"/>
          <w:u w:val="single"/>
        </w:rPr>
        <w:t>ajánlattevő / közös ajánlattevő</w:t>
      </w:r>
      <w:r w:rsidRPr="00F32036">
        <w:rPr>
          <w:rFonts w:ascii="Times New Roman" w:hAnsi="Times New Roman" w:cs="Times New Roman"/>
          <w:sz w:val="20"/>
          <w:szCs w:val="20"/>
          <w:u w:val="single"/>
          <w:vertAlign w:val="superscript"/>
        </w:rPr>
        <w:footnoteReference w:id="10"/>
      </w:r>
      <w:r w:rsidRPr="00F32036">
        <w:rPr>
          <w:rFonts w:ascii="Times New Roman" w:hAnsi="Times New Roman" w:cs="Times New Roman"/>
          <w:sz w:val="20"/>
          <w:szCs w:val="20"/>
        </w:rPr>
        <w:t xml:space="preserve">, aki: </w:t>
      </w:r>
    </w:p>
    <w:p w:rsidR="0001464D" w:rsidRPr="00F32036" w:rsidRDefault="0001464D" w:rsidP="00AC235C">
      <w:pPr>
        <w:widowControl w:val="0"/>
        <w:autoSpaceDE w:val="0"/>
        <w:autoSpaceDN w:val="0"/>
        <w:spacing w:after="0" w:line="240" w:lineRule="auto"/>
        <w:ind w:right="68"/>
        <w:jc w:val="both"/>
        <w:rPr>
          <w:rFonts w:ascii="Times New Roman" w:hAnsi="Times New Roman" w:cs="Times New Roman"/>
          <w:b/>
          <w:iCs/>
          <w:sz w:val="20"/>
          <w:szCs w:val="20"/>
        </w:rPr>
      </w:pPr>
      <w:r w:rsidRPr="00F32036">
        <w:rPr>
          <w:rFonts w:ascii="Times New Roman" w:hAnsi="Times New Roman" w:cs="Times New Roman"/>
          <w:b/>
          <w:iCs/>
          <w:sz w:val="20"/>
          <w:szCs w:val="20"/>
        </w:rPr>
        <w:t>56. § (1) bekezdés:</w:t>
      </w:r>
    </w:p>
    <w:p w:rsidR="0001464D" w:rsidRPr="00F32036" w:rsidRDefault="0001464D" w:rsidP="00AC235C">
      <w:pPr>
        <w:widowControl w:val="0"/>
        <w:autoSpaceDE w:val="0"/>
        <w:autoSpaceDN w:val="0"/>
        <w:spacing w:after="0" w:line="240" w:lineRule="auto"/>
        <w:ind w:right="68"/>
        <w:jc w:val="both"/>
        <w:rPr>
          <w:rFonts w:ascii="Times New Roman" w:hAnsi="Times New Roman" w:cs="Times New Roman"/>
          <w:sz w:val="20"/>
          <w:szCs w:val="20"/>
        </w:rPr>
      </w:pPr>
      <w:r w:rsidRPr="00F32036">
        <w:rPr>
          <w:rFonts w:ascii="Times New Roman" w:hAnsi="Times New Roman" w:cs="Times New Roman"/>
          <w:i/>
          <w:iCs/>
          <w:sz w:val="20"/>
          <w:szCs w:val="20"/>
        </w:rPr>
        <w:t xml:space="preserve">a) </w:t>
      </w:r>
      <w:r w:rsidRPr="00F32036">
        <w:rPr>
          <w:rFonts w:ascii="Times New Roman" w:hAnsi="Times New Roman" w:cs="Times New Roman"/>
          <w:sz w:val="20"/>
          <w:szCs w:val="20"/>
        </w:rPr>
        <w:t>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rsidR="0001464D" w:rsidRPr="00F32036" w:rsidRDefault="0001464D" w:rsidP="00AC235C">
      <w:pPr>
        <w:widowControl w:val="0"/>
        <w:autoSpaceDE w:val="0"/>
        <w:autoSpaceDN w:val="0"/>
        <w:spacing w:after="0" w:line="240" w:lineRule="auto"/>
        <w:ind w:right="68"/>
        <w:jc w:val="both"/>
        <w:rPr>
          <w:rFonts w:ascii="Times New Roman" w:hAnsi="Times New Roman" w:cs="Times New Roman"/>
          <w:sz w:val="20"/>
          <w:szCs w:val="20"/>
        </w:rPr>
      </w:pPr>
      <w:r w:rsidRPr="00F32036">
        <w:rPr>
          <w:rFonts w:ascii="Times New Roman" w:hAnsi="Times New Roman" w:cs="Times New Roman"/>
          <w:i/>
          <w:iCs/>
          <w:sz w:val="20"/>
          <w:szCs w:val="20"/>
        </w:rPr>
        <w:t xml:space="preserve">b) </w:t>
      </w:r>
      <w:r w:rsidRPr="00F32036">
        <w:rPr>
          <w:rFonts w:ascii="Times New Roman" w:hAnsi="Times New Roman" w:cs="Times New Roman"/>
          <w:sz w:val="20"/>
          <w:szCs w:val="20"/>
        </w:rPr>
        <w:t>tevékenységét felfüggesztette vagy akinek tevékenységét felfüggesztették;</w:t>
      </w:r>
    </w:p>
    <w:p w:rsidR="0001464D" w:rsidRPr="00F32036" w:rsidRDefault="0001464D" w:rsidP="00AC235C">
      <w:pPr>
        <w:widowControl w:val="0"/>
        <w:autoSpaceDE w:val="0"/>
        <w:autoSpaceDN w:val="0"/>
        <w:spacing w:after="0" w:line="240" w:lineRule="auto"/>
        <w:ind w:right="68"/>
        <w:jc w:val="both"/>
        <w:rPr>
          <w:rFonts w:ascii="Times New Roman" w:hAnsi="Times New Roman" w:cs="Times New Roman"/>
          <w:sz w:val="20"/>
          <w:szCs w:val="20"/>
        </w:rPr>
      </w:pPr>
      <w:r w:rsidRPr="00F32036">
        <w:rPr>
          <w:rFonts w:ascii="Times New Roman" w:hAnsi="Times New Roman" w:cs="Times New Roman"/>
          <w:i/>
          <w:iCs/>
          <w:sz w:val="20"/>
          <w:szCs w:val="20"/>
        </w:rPr>
        <w:t xml:space="preserve">c) </w:t>
      </w:r>
      <w:r w:rsidRPr="00F32036">
        <w:rPr>
          <w:rFonts w:ascii="Times New Roman" w:hAnsi="Times New Roman" w:cs="Times New Roman"/>
          <w:sz w:val="20"/>
          <w:szCs w:val="20"/>
        </w:rPr>
        <w:t xml:space="preserve">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 §-a (2) bekezdés </w:t>
      </w:r>
      <w:r w:rsidRPr="00F32036">
        <w:rPr>
          <w:rFonts w:ascii="Times New Roman" w:hAnsi="Times New Roman" w:cs="Times New Roman"/>
          <w:i/>
          <w:iCs/>
          <w:sz w:val="20"/>
          <w:szCs w:val="20"/>
        </w:rPr>
        <w:t xml:space="preserve">b), </w:t>
      </w:r>
      <w:r w:rsidRPr="00F32036">
        <w:rPr>
          <w:rFonts w:ascii="Times New Roman" w:hAnsi="Times New Roman" w:cs="Times New Roman"/>
          <w:sz w:val="20"/>
          <w:szCs w:val="20"/>
        </w:rPr>
        <w:t xml:space="preserve">vagy </w:t>
      </w:r>
      <w:r w:rsidRPr="00F32036">
        <w:rPr>
          <w:rFonts w:ascii="Times New Roman" w:hAnsi="Times New Roman" w:cs="Times New Roman"/>
          <w:i/>
          <w:iCs/>
          <w:sz w:val="20"/>
          <w:szCs w:val="20"/>
        </w:rPr>
        <w:t xml:space="preserve">g) </w:t>
      </w:r>
      <w:r w:rsidRPr="00F32036">
        <w:rPr>
          <w:rFonts w:ascii="Times New Roman" w:hAnsi="Times New Roman" w:cs="Times New Roman"/>
          <w:sz w:val="20"/>
          <w:szCs w:val="20"/>
        </w:rPr>
        <w:t>pontja alapján a bíróság jogerős ítéletében korlátozta, az eltiltás ideje alatt, vagy ha az ajánlattevő tevékenységét más bíróság hasonló okból és módon jogerősen korlátozta;</w:t>
      </w:r>
    </w:p>
    <w:p w:rsidR="0001464D" w:rsidRPr="00F32036" w:rsidRDefault="0001464D" w:rsidP="00AC235C">
      <w:pPr>
        <w:widowControl w:val="0"/>
        <w:autoSpaceDE w:val="0"/>
        <w:autoSpaceDN w:val="0"/>
        <w:spacing w:after="0" w:line="240" w:lineRule="auto"/>
        <w:ind w:right="68"/>
        <w:jc w:val="both"/>
        <w:rPr>
          <w:rFonts w:ascii="Times New Roman" w:hAnsi="Times New Roman" w:cs="Times New Roman"/>
          <w:sz w:val="20"/>
          <w:szCs w:val="20"/>
        </w:rPr>
      </w:pPr>
      <w:r w:rsidRPr="00F32036">
        <w:rPr>
          <w:rFonts w:ascii="Times New Roman" w:hAnsi="Times New Roman" w:cs="Times New Roman"/>
          <w:i/>
          <w:iCs/>
          <w:sz w:val="20"/>
          <w:szCs w:val="20"/>
        </w:rPr>
        <w:t xml:space="preserve">d) </w:t>
      </w:r>
      <w:r w:rsidRPr="00F32036">
        <w:rPr>
          <w:rFonts w:ascii="Times New Roman" w:hAnsi="Times New Roman" w:cs="Times New Roman"/>
          <w:sz w:val="20"/>
          <w:szCs w:val="20"/>
        </w:rPr>
        <w:t>közbeszerzési eljárásokban való részvételtől jogerősen eltiltásra került, az eltiltás ideje alatt;</w:t>
      </w:r>
    </w:p>
    <w:p w:rsidR="0001464D" w:rsidRPr="00F32036" w:rsidRDefault="0001464D" w:rsidP="00AC235C">
      <w:pPr>
        <w:widowControl w:val="0"/>
        <w:autoSpaceDE w:val="0"/>
        <w:autoSpaceDN w:val="0"/>
        <w:spacing w:after="0" w:line="240" w:lineRule="auto"/>
        <w:ind w:right="68"/>
        <w:jc w:val="both"/>
        <w:rPr>
          <w:rFonts w:ascii="Times New Roman" w:hAnsi="Times New Roman" w:cs="Times New Roman"/>
          <w:sz w:val="20"/>
          <w:szCs w:val="20"/>
        </w:rPr>
      </w:pPr>
      <w:r w:rsidRPr="00F32036">
        <w:rPr>
          <w:rFonts w:ascii="Times New Roman" w:hAnsi="Times New Roman" w:cs="Times New Roman"/>
          <w:i/>
          <w:iCs/>
          <w:sz w:val="20"/>
          <w:szCs w:val="20"/>
        </w:rPr>
        <w:t xml:space="preserve">e) </w:t>
      </w:r>
      <w:r w:rsidRPr="00F32036">
        <w:rPr>
          <w:rFonts w:ascii="Times New Roman" w:hAnsi="Times New Roman" w:cs="Times New Roman"/>
          <w:sz w:val="20"/>
          <w:szCs w:val="20"/>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rsidR="0001464D" w:rsidRPr="00F32036" w:rsidRDefault="0001464D" w:rsidP="00AC235C">
      <w:pPr>
        <w:widowControl w:val="0"/>
        <w:autoSpaceDE w:val="0"/>
        <w:autoSpaceDN w:val="0"/>
        <w:spacing w:after="0" w:line="240" w:lineRule="auto"/>
        <w:ind w:right="68"/>
        <w:jc w:val="both"/>
        <w:rPr>
          <w:rFonts w:ascii="Times New Roman" w:hAnsi="Times New Roman" w:cs="Times New Roman"/>
          <w:sz w:val="20"/>
          <w:szCs w:val="20"/>
        </w:rPr>
      </w:pPr>
      <w:r w:rsidRPr="00F32036">
        <w:rPr>
          <w:rFonts w:ascii="Times New Roman" w:hAnsi="Times New Roman" w:cs="Times New Roman"/>
          <w:i/>
          <w:iCs/>
          <w:sz w:val="20"/>
          <w:szCs w:val="20"/>
        </w:rPr>
        <w:t xml:space="preserve">f) </w:t>
      </w:r>
      <w:r w:rsidRPr="00F32036">
        <w:rPr>
          <w:rFonts w:ascii="Times New Roman" w:hAnsi="Times New Roman" w:cs="Times New Roman"/>
          <w:sz w:val="20"/>
          <w:szCs w:val="20"/>
        </w:rPr>
        <w:t>korábbi - három évnél nem régebben lezárult - közbeszerzési eljárásban hamis adatot szolgáltatott és ezért az eljárásból kizárták, vagy a hamis adat szolgáltatását jogerősen megállapították, a jogerősen megállapított időtartam végéig;</w:t>
      </w:r>
    </w:p>
    <w:p w:rsidR="0001464D" w:rsidRPr="00F32036" w:rsidRDefault="0001464D" w:rsidP="00AC235C">
      <w:pPr>
        <w:widowControl w:val="0"/>
        <w:autoSpaceDE w:val="0"/>
        <w:autoSpaceDN w:val="0"/>
        <w:spacing w:after="0" w:line="240" w:lineRule="auto"/>
        <w:ind w:right="68"/>
        <w:jc w:val="both"/>
        <w:rPr>
          <w:rFonts w:ascii="Times New Roman" w:hAnsi="Times New Roman" w:cs="Times New Roman"/>
          <w:sz w:val="20"/>
          <w:szCs w:val="20"/>
        </w:rPr>
      </w:pPr>
      <w:r w:rsidRPr="00F32036">
        <w:rPr>
          <w:rFonts w:ascii="Times New Roman" w:hAnsi="Times New Roman" w:cs="Times New Roman"/>
          <w:i/>
          <w:iCs/>
          <w:sz w:val="20"/>
          <w:szCs w:val="20"/>
        </w:rPr>
        <w:t xml:space="preserve"> g) </w:t>
      </w:r>
      <w:r w:rsidRPr="00F32036">
        <w:rPr>
          <w:rFonts w:ascii="Times New Roman" w:hAnsi="Times New Roman" w:cs="Times New Roman"/>
          <w:bCs/>
          <w:sz w:val="20"/>
          <w:szCs w:val="20"/>
        </w:rPr>
        <w:t xml:space="preserve">harmadik országbeli állampolgár Magyarországon engedélyhez kötött foglalkoztatása esetén </w:t>
      </w:r>
      <w:r w:rsidRPr="00F32036">
        <w:rPr>
          <w:rFonts w:ascii="Times New Roman" w:hAnsi="Times New Roman" w:cs="Times New Roman"/>
          <w:sz w:val="20"/>
          <w:szCs w:val="20"/>
        </w:rPr>
        <w:t xml:space="preserve">а </w:t>
      </w:r>
      <w:r w:rsidRPr="00F32036">
        <w:rPr>
          <w:rFonts w:ascii="Times New Roman" w:hAnsi="Times New Roman" w:cs="Times New Roman"/>
          <w:bCs/>
          <w:sz w:val="20"/>
          <w:szCs w:val="20"/>
        </w:rPr>
        <w:t>munkaügyi hatóság általa munkaügyi ellenőrzésr</w:t>
      </w:r>
      <w:r w:rsidRPr="00F32036">
        <w:rPr>
          <w:rFonts w:ascii="Times New Roman" w:hAnsi="Times New Roman" w:cs="Times New Roman"/>
          <w:sz w:val="20"/>
          <w:szCs w:val="20"/>
        </w:rPr>
        <w:t>ő</w:t>
      </w:r>
      <w:r w:rsidRPr="00F32036">
        <w:rPr>
          <w:rFonts w:ascii="Times New Roman" w:hAnsi="Times New Roman" w:cs="Times New Roman"/>
          <w:bCs/>
          <w:sz w:val="20"/>
          <w:szCs w:val="20"/>
        </w:rPr>
        <w:t xml:space="preserve">l szóló 1996 . évi </w:t>
      </w:r>
      <w:r w:rsidRPr="00F32036">
        <w:rPr>
          <w:rFonts w:ascii="Times New Roman" w:hAnsi="Times New Roman" w:cs="Times New Roman"/>
          <w:sz w:val="20"/>
          <w:szCs w:val="20"/>
        </w:rPr>
        <w:t>LХХV. törvény 7/A. §-a alapján két évnél nem régebben jogerő</w:t>
      </w:r>
      <w:r w:rsidRPr="00F32036">
        <w:rPr>
          <w:rFonts w:ascii="Times New Roman" w:hAnsi="Times New Roman" w:cs="Times New Roman"/>
          <w:bCs/>
          <w:sz w:val="20"/>
          <w:szCs w:val="20"/>
        </w:rPr>
        <w:t xml:space="preserve">re emelkedett közigazgatási, vagy annak felülvizsgálata esetén bírósági határozatban megállapított és </w:t>
      </w:r>
      <w:r w:rsidRPr="00F32036">
        <w:rPr>
          <w:rFonts w:ascii="Times New Roman" w:hAnsi="Times New Roman" w:cs="Times New Roman"/>
          <w:sz w:val="20"/>
          <w:szCs w:val="20"/>
        </w:rPr>
        <w:t xml:space="preserve">а </w:t>
      </w:r>
      <w:r w:rsidRPr="00F32036">
        <w:rPr>
          <w:rFonts w:ascii="Times New Roman" w:hAnsi="Times New Roman" w:cs="Times New Roman"/>
          <w:bCs/>
          <w:sz w:val="20"/>
          <w:szCs w:val="20"/>
        </w:rPr>
        <w:t>központi költségvetésbe történő</w:t>
      </w:r>
      <w:r w:rsidRPr="00F32036">
        <w:rPr>
          <w:rFonts w:ascii="Times New Roman" w:hAnsi="Times New Roman" w:cs="Times New Roman"/>
          <w:sz w:val="20"/>
          <w:szCs w:val="20"/>
        </w:rPr>
        <w:t xml:space="preserve"> </w:t>
      </w:r>
      <w:r w:rsidRPr="00F32036">
        <w:rPr>
          <w:rFonts w:ascii="Times New Roman" w:hAnsi="Times New Roman" w:cs="Times New Roman"/>
          <w:bCs/>
          <w:sz w:val="20"/>
          <w:szCs w:val="20"/>
        </w:rPr>
        <w:t>befizetésre kötelezéssel, vagy az idegenrendészeti hatóság által a harmadik országbeli állampolgárok beutazásáról és tartózkodásáról szóló törvény szerinti közrendvédelmi bírsággal sújtott jogszabálysértést követett e1;</w:t>
      </w:r>
    </w:p>
    <w:p w:rsidR="0001464D" w:rsidRPr="00F32036" w:rsidRDefault="0001464D" w:rsidP="00AC235C">
      <w:pPr>
        <w:widowControl w:val="0"/>
        <w:autoSpaceDE w:val="0"/>
        <w:autoSpaceDN w:val="0"/>
        <w:spacing w:after="0" w:line="240" w:lineRule="auto"/>
        <w:ind w:right="68"/>
        <w:jc w:val="both"/>
        <w:rPr>
          <w:rFonts w:ascii="Times New Roman" w:hAnsi="Times New Roman" w:cs="Times New Roman"/>
          <w:i/>
          <w:iCs/>
          <w:sz w:val="20"/>
          <w:szCs w:val="20"/>
        </w:rPr>
      </w:pPr>
      <w:r w:rsidRPr="00F32036">
        <w:rPr>
          <w:rFonts w:ascii="Times New Roman" w:hAnsi="Times New Roman" w:cs="Times New Roman"/>
          <w:i/>
          <w:iCs/>
          <w:sz w:val="20"/>
          <w:szCs w:val="20"/>
        </w:rPr>
        <w:t xml:space="preserve">h) </w:t>
      </w:r>
      <w:r w:rsidRPr="00F32036">
        <w:rPr>
          <w:rFonts w:ascii="Times New Roman" w:hAnsi="Times New Roman" w:cs="Times New Roman"/>
          <w:sz w:val="20"/>
          <w:szCs w:val="20"/>
        </w:rPr>
        <w:t>a 2013. június 30-ig hatályban volt, a Büntető Törvénykönyvről szóló 1978. évi IV. törvény szerinti bűnszervezetben részvétel – ideértve a bűncselekmény bűnszervezetben történő elkövetését is –, vesztegetés, vesztegetés nemzetközi kapcsolatokban, hűtlen kezelés, hanyag kezelés, költségvetési csalás, az európai közösségek pénzügyi érdekeinek megsértése vagy pénzmosás bűncselekményt, illetve a Büntető Törvénykönyvről szóló 2012. évi C. törvény XXVII. Fejezetében meghatározott korrupciós bűncselekmények, bűnszervezetben részvétel – ideértve bűncselekmény bűnszervezetben történő elkövetését is –, hűtlen kezelés, hanyag kezelés, költségvetési csalás vagy pénzmosás bűncselekményt, illetve személyes joga szerinti hasonló bűncselekményt követett el, feltéve, hogy a bűncselekmény elkövetése jogerős bírósági ítéletben megállapítást nyert, amíg a büntetett előélethez fűződő hátrányok alól nem mentesült;</w:t>
      </w:r>
    </w:p>
    <w:p w:rsidR="0001464D" w:rsidRPr="00F32036" w:rsidRDefault="0001464D" w:rsidP="00AC235C">
      <w:pPr>
        <w:widowControl w:val="0"/>
        <w:autoSpaceDE w:val="0"/>
        <w:autoSpaceDN w:val="0"/>
        <w:spacing w:after="0" w:line="240" w:lineRule="auto"/>
        <w:ind w:right="68"/>
        <w:jc w:val="both"/>
        <w:rPr>
          <w:rFonts w:ascii="Times New Roman" w:hAnsi="Times New Roman" w:cs="Times New Roman"/>
          <w:sz w:val="20"/>
          <w:szCs w:val="20"/>
        </w:rPr>
      </w:pPr>
      <w:r w:rsidRPr="00F32036">
        <w:rPr>
          <w:rFonts w:ascii="Times New Roman" w:hAnsi="Times New Roman" w:cs="Times New Roman"/>
          <w:i/>
          <w:iCs/>
          <w:sz w:val="20"/>
          <w:szCs w:val="20"/>
        </w:rPr>
        <w:t xml:space="preserve">i) </w:t>
      </w:r>
      <w:r w:rsidRPr="00F32036">
        <w:rPr>
          <w:rFonts w:ascii="Times New Roman" w:hAnsi="Times New Roman" w:cs="Times New Roman"/>
          <w:sz w:val="20"/>
          <w:szCs w:val="20"/>
        </w:rPr>
        <w:t>korábbi közbeszerzési eljárás eredményeként 2010. szeptember 15-ét követően kötött szerződésével kapcsolatban az alvállalkozója felé fennálló (vég- vagy részszámlából fakadó) két éven belül született jogerős és végrehajtható közigazgatási, vagy bírósági határozatban megállapított fizetési kötelezettsége 10%-ot meghaladó részét, az ilyen határozatban megállapított fizetési határidőn belül nem teljesítette, annak ellenére, hogy az ajánlatkérőként szerződést kötő fél a részére határidőben fizetett;</w:t>
      </w:r>
    </w:p>
    <w:p w:rsidR="0001464D" w:rsidRPr="00F32036" w:rsidRDefault="0001464D" w:rsidP="00AC235C">
      <w:pPr>
        <w:widowControl w:val="0"/>
        <w:autoSpaceDE w:val="0"/>
        <w:autoSpaceDN w:val="0"/>
        <w:spacing w:after="0" w:line="240" w:lineRule="auto"/>
        <w:ind w:right="68"/>
        <w:jc w:val="both"/>
        <w:rPr>
          <w:rFonts w:ascii="Times New Roman" w:hAnsi="Times New Roman" w:cs="Times New Roman"/>
          <w:sz w:val="20"/>
          <w:szCs w:val="20"/>
        </w:rPr>
      </w:pPr>
      <w:r w:rsidRPr="00F32036">
        <w:rPr>
          <w:rFonts w:ascii="Times New Roman" w:hAnsi="Times New Roman" w:cs="Times New Roman"/>
          <w:i/>
          <w:iCs/>
          <w:sz w:val="20"/>
          <w:szCs w:val="20"/>
        </w:rPr>
        <w:t xml:space="preserve">j) </w:t>
      </w:r>
      <w:r w:rsidRPr="00F32036">
        <w:rPr>
          <w:rFonts w:ascii="Times New Roman" w:hAnsi="Times New Roman" w:cs="Times New Roman"/>
          <w:sz w:val="20"/>
          <w:szCs w:val="20"/>
        </w:rPr>
        <w:t>az adott eljárásban előírt adatszolgáltatási kötelezettség teljesítése során olyan hamis adatot szolgáltat, vagy hamis nyilatkozatot tesz, amely a verseny tisztaságát veszélyezteti;</w:t>
      </w:r>
    </w:p>
    <w:p w:rsidR="0001464D" w:rsidRPr="00F32036" w:rsidRDefault="0001464D" w:rsidP="00AC235C">
      <w:pPr>
        <w:widowControl w:val="0"/>
        <w:autoSpaceDE w:val="0"/>
        <w:autoSpaceDN w:val="0"/>
        <w:spacing w:after="0" w:line="240" w:lineRule="auto"/>
        <w:ind w:right="68"/>
        <w:jc w:val="both"/>
        <w:rPr>
          <w:rFonts w:ascii="Times New Roman" w:hAnsi="Times New Roman" w:cs="Times New Roman"/>
          <w:sz w:val="20"/>
          <w:szCs w:val="20"/>
        </w:rPr>
      </w:pPr>
      <w:r w:rsidRPr="00F32036">
        <w:rPr>
          <w:rFonts w:ascii="Times New Roman" w:hAnsi="Times New Roman" w:cs="Times New Roman"/>
          <w:i/>
          <w:iCs/>
          <w:sz w:val="20"/>
          <w:szCs w:val="20"/>
        </w:rPr>
        <w:t xml:space="preserve">k) </w:t>
      </w:r>
      <w:r w:rsidRPr="00F32036">
        <w:rPr>
          <w:rFonts w:ascii="Times New Roman" w:hAnsi="Times New Roman" w:cs="Times New Roman"/>
          <w:sz w:val="20"/>
          <w:szCs w:val="20"/>
        </w:rPr>
        <w:t>tekintetében a következő feltételek valamelyike megvalósul:</w:t>
      </w:r>
    </w:p>
    <w:p w:rsidR="0001464D" w:rsidRPr="00F32036" w:rsidRDefault="0001464D" w:rsidP="00AC235C">
      <w:pPr>
        <w:widowControl w:val="0"/>
        <w:autoSpaceDE w:val="0"/>
        <w:autoSpaceDN w:val="0"/>
        <w:spacing w:after="0" w:line="240" w:lineRule="auto"/>
        <w:ind w:left="284" w:right="68"/>
        <w:jc w:val="both"/>
        <w:rPr>
          <w:rFonts w:ascii="Times New Roman" w:hAnsi="Times New Roman" w:cs="Times New Roman"/>
          <w:sz w:val="20"/>
          <w:szCs w:val="20"/>
        </w:rPr>
      </w:pPr>
      <w:r w:rsidRPr="00F32036">
        <w:rPr>
          <w:rFonts w:ascii="Times New Roman" w:hAnsi="Times New Roman" w:cs="Times New Roman"/>
          <w:i/>
          <w:iCs/>
          <w:sz w:val="20"/>
          <w:szCs w:val="20"/>
        </w:rPr>
        <w:t xml:space="preserve">ka) </w:t>
      </w:r>
      <w:r w:rsidRPr="00F32036">
        <w:rPr>
          <w:rFonts w:ascii="Times New Roman" w:hAnsi="Times New Roman" w:cs="Times New Roman"/>
          <w:sz w:val="20"/>
          <w:szCs w:val="20"/>
        </w:rPr>
        <w:t>nem EU-, EGT- vagy OECD-tagállamban vagy olyan államban rendelkezik adóilletőséggel, mellyel Magyarországnak kettős adózás elkerüléséről szóló egyezménye van, vagy</w:t>
      </w:r>
    </w:p>
    <w:p w:rsidR="0001464D" w:rsidRPr="00F32036" w:rsidRDefault="0001464D" w:rsidP="00AC235C">
      <w:pPr>
        <w:widowControl w:val="0"/>
        <w:autoSpaceDE w:val="0"/>
        <w:autoSpaceDN w:val="0"/>
        <w:spacing w:after="0" w:line="240" w:lineRule="auto"/>
        <w:ind w:left="284" w:right="68"/>
        <w:jc w:val="both"/>
        <w:rPr>
          <w:rFonts w:ascii="Times New Roman" w:hAnsi="Times New Roman" w:cs="Times New Roman"/>
          <w:sz w:val="20"/>
          <w:szCs w:val="20"/>
        </w:rPr>
      </w:pPr>
      <w:r w:rsidRPr="00F32036">
        <w:rPr>
          <w:rFonts w:ascii="Times New Roman" w:hAnsi="Times New Roman" w:cs="Times New Roman"/>
          <w:i/>
          <w:iCs/>
          <w:sz w:val="20"/>
          <w:szCs w:val="20"/>
        </w:rPr>
        <w:t xml:space="preserve">kb) </w:t>
      </w:r>
      <w:r w:rsidRPr="00F32036">
        <w:rPr>
          <w:rFonts w:ascii="Times New Roman" w:hAnsi="Times New Roman" w:cs="Times New Roman"/>
          <w:sz w:val="20"/>
          <w:szCs w:val="20"/>
        </w:rPr>
        <w:t>a közbeszerzési szerződéssel kapcsolatban megszerzett jövedelme az adóilletősége szerinti országban kedvezményesebben adózna (a jövedelemre kifizetett végleges, adó-visszatérítések után kifizetett adót figyelembe véve), mint ahogy a gazdasági szereplő az adott országból származó belföldi forrású jövedelme után adózna. Ennek a feltételnek nem kell eleget tennie a gazdasági szereplőnek, ha Magyarországon bejegyzett fióktelepe útján fogja teljesíteni a közbeszerzési szerződést és a fióktelepnek betudható jövedelemnek minősülne a szerződés alapján kapott jövedelem,</w:t>
      </w:r>
    </w:p>
    <w:p w:rsidR="0001464D" w:rsidRPr="00F32036" w:rsidRDefault="0001464D" w:rsidP="00AC235C">
      <w:pPr>
        <w:widowControl w:val="0"/>
        <w:autoSpaceDE w:val="0"/>
        <w:autoSpaceDN w:val="0"/>
        <w:spacing w:after="0" w:line="240" w:lineRule="auto"/>
        <w:ind w:left="284" w:right="68"/>
        <w:jc w:val="both"/>
        <w:rPr>
          <w:rFonts w:ascii="Times New Roman" w:hAnsi="Times New Roman" w:cs="Times New Roman"/>
          <w:sz w:val="20"/>
          <w:szCs w:val="20"/>
        </w:rPr>
      </w:pPr>
    </w:p>
    <w:p w:rsidR="0001464D" w:rsidRPr="00F32036" w:rsidRDefault="0001464D" w:rsidP="00AC235C">
      <w:pPr>
        <w:widowControl w:val="0"/>
        <w:autoSpaceDE w:val="0"/>
        <w:autoSpaceDN w:val="0"/>
        <w:spacing w:after="0" w:line="240" w:lineRule="auto"/>
        <w:ind w:left="284" w:right="68"/>
        <w:jc w:val="both"/>
        <w:rPr>
          <w:rFonts w:ascii="Times New Roman" w:hAnsi="Times New Roman" w:cs="Times New Roman"/>
          <w:sz w:val="20"/>
          <w:szCs w:val="20"/>
        </w:rPr>
      </w:pPr>
    </w:p>
    <w:p w:rsidR="0001464D" w:rsidRPr="00F32036" w:rsidRDefault="0001464D" w:rsidP="00AC235C">
      <w:pPr>
        <w:widowControl w:val="0"/>
        <w:autoSpaceDE w:val="0"/>
        <w:autoSpaceDN w:val="0"/>
        <w:spacing w:after="0" w:line="240" w:lineRule="auto"/>
        <w:ind w:right="68"/>
        <w:rPr>
          <w:rFonts w:ascii="Times New Roman" w:hAnsi="Times New Roman" w:cs="Times New Roman"/>
          <w:b/>
          <w:sz w:val="20"/>
          <w:szCs w:val="20"/>
        </w:rPr>
      </w:pPr>
      <w:r w:rsidRPr="00F32036">
        <w:rPr>
          <w:rFonts w:ascii="Times New Roman" w:hAnsi="Times New Roman" w:cs="Times New Roman"/>
          <w:b/>
          <w:sz w:val="20"/>
          <w:szCs w:val="20"/>
        </w:rPr>
        <w:lastRenderedPageBreak/>
        <w:t xml:space="preserve">56. § (2) bekezdés: </w:t>
      </w:r>
    </w:p>
    <w:p w:rsidR="0001464D" w:rsidRPr="00F32036" w:rsidRDefault="0001464D" w:rsidP="00AC235C">
      <w:pPr>
        <w:spacing w:after="0" w:line="240" w:lineRule="auto"/>
        <w:jc w:val="both"/>
        <w:rPr>
          <w:rFonts w:ascii="Times New Roman" w:hAnsi="Times New Roman" w:cs="Times New Roman"/>
          <w:sz w:val="20"/>
          <w:szCs w:val="20"/>
        </w:rPr>
      </w:pPr>
      <w:r w:rsidRPr="00F32036">
        <w:rPr>
          <w:rFonts w:ascii="Times New Roman" w:hAnsi="Times New Roman" w:cs="Times New Roman"/>
          <w:sz w:val="20"/>
          <w:szCs w:val="20"/>
        </w:rPr>
        <w:t>Alulírott …………………………………..……….., mint a(z) ………………………………………… cégjegyzésre jogosult képviselője büntetőjogi felelősségem tudatában</w:t>
      </w:r>
    </w:p>
    <w:p w:rsidR="0001464D" w:rsidRPr="00F32036" w:rsidRDefault="0001464D" w:rsidP="00AC235C">
      <w:pPr>
        <w:spacing w:after="0" w:line="240" w:lineRule="auto"/>
        <w:jc w:val="center"/>
        <w:rPr>
          <w:rFonts w:ascii="Times New Roman" w:hAnsi="Times New Roman" w:cs="Times New Roman"/>
          <w:b/>
          <w:sz w:val="20"/>
          <w:szCs w:val="20"/>
        </w:rPr>
      </w:pPr>
      <w:r w:rsidRPr="00F32036">
        <w:rPr>
          <w:rFonts w:ascii="Times New Roman" w:hAnsi="Times New Roman" w:cs="Times New Roman"/>
          <w:b/>
          <w:sz w:val="20"/>
          <w:szCs w:val="20"/>
        </w:rPr>
        <w:t>n y i l a t k o z o m</w:t>
      </w:r>
    </w:p>
    <w:p w:rsidR="0001464D" w:rsidRPr="00F32036" w:rsidRDefault="0001464D" w:rsidP="00AC235C">
      <w:pPr>
        <w:widowControl w:val="0"/>
        <w:autoSpaceDE w:val="0"/>
        <w:autoSpaceDN w:val="0"/>
        <w:adjustRightInd w:val="0"/>
        <w:spacing w:after="0" w:line="240" w:lineRule="auto"/>
        <w:jc w:val="both"/>
        <w:rPr>
          <w:rFonts w:ascii="Times New Roman" w:hAnsi="Times New Roman" w:cs="Times New Roman"/>
          <w:sz w:val="20"/>
          <w:szCs w:val="20"/>
        </w:rPr>
      </w:pPr>
      <w:r w:rsidRPr="00F32036">
        <w:rPr>
          <w:rFonts w:ascii="Times New Roman" w:hAnsi="Times New Roman" w:cs="Times New Roman"/>
          <w:sz w:val="20"/>
          <w:szCs w:val="20"/>
        </w:rPr>
        <w:t xml:space="preserve">hogy </w:t>
      </w:r>
      <w:r w:rsidR="00AC235C" w:rsidRPr="00F32036">
        <w:rPr>
          <w:rFonts w:ascii="Times New Roman" w:hAnsi="Times New Roman" w:cs="Times New Roman"/>
          <w:sz w:val="20"/>
          <w:szCs w:val="20"/>
        </w:rPr>
        <w:t>Földgáz energia szállítása az ajánlatkérő részére 201</w:t>
      </w:r>
      <w:r w:rsidR="00DD1A7E" w:rsidRPr="00F32036">
        <w:rPr>
          <w:rFonts w:ascii="Times New Roman" w:hAnsi="Times New Roman" w:cs="Times New Roman"/>
          <w:sz w:val="20"/>
          <w:szCs w:val="20"/>
        </w:rPr>
        <w:t>5</w:t>
      </w:r>
      <w:r w:rsidR="005C4A5E" w:rsidRPr="00F32036">
        <w:rPr>
          <w:rFonts w:ascii="Times New Roman" w:hAnsi="Times New Roman" w:cs="Times New Roman"/>
          <w:sz w:val="20"/>
          <w:szCs w:val="20"/>
        </w:rPr>
        <w:t>.10</w:t>
      </w:r>
      <w:r w:rsidR="00AC235C" w:rsidRPr="00F32036">
        <w:rPr>
          <w:rFonts w:ascii="Times New Roman" w:hAnsi="Times New Roman" w:cs="Times New Roman"/>
          <w:sz w:val="20"/>
          <w:szCs w:val="20"/>
        </w:rPr>
        <w:t>.01. 06:00 CET-201</w:t>
      </w:r>
      <w:r w:rsidR="00DD1A7E" w:rsidRPr="00F32036">
        <w:rPr>
          <w:rFonts w:ascii="Times New Roman" w:hAnsi="Times New Roman" w:cs="Times New Roman"/>
          <w:sz w:val="20"/>
          <w:szCs w:val="20"/>
        </w:rPr>
        <w:t>6</w:t>
      </w:r>
      <w:r w:rsidR="00AC235C" w:rsidRPr="00F32036">
        <w:rPr>
          <w:rFonts w:ascii="Times New Roman" w:hAnsi="Times New Roman" w:cs="Times New Roman"/>
          <w:sz w:val="20"/>
          <w:szCs w:val="20"/>
        </w:rPr>
        <w:t>.</w:t>
      </w:r>
      <w:r w:rsidR="00750421" w:rsidRPr="00F32036">
        <w:rPr>
          <w:rFonts w:ascii="Times New Roman" w:hAnsi="Times New Roman" w:cs="Times New Roman"/>
          <w:sz w:val="20"/>
          <w:szCs w:val="20"/>
        </w:rPr>
        <w:t>1</w:t>
      </w:r>
      <w:r w:rsidR="00AC235C" w:rsidRPr="00F32036">
        <w:rPr>
          <w:rFonts w:ascii="Times New Roman" w:hAnsi="Times New Roman" w:cs="Times New Roman"/>
          <w:sz w:val="20"/>
          <w:szCs w:val="20"/>
        </w:rPr>
        <w:t>0.01. 06:00 CET időszakra vonatkozóan, teljes ellátás alapú földgáz energia ellátási szerződés keretében</w:t>
      </w:r>
      <w:r w:rsidRPr="00F32036">
        <w:rPr>
          <w:rFonts w:ascii="Times New Roman" w:hAnsi="Times New Roman" w:cs="Times New Roman"/>
          <w:bCs/>
          <w:sz w:val="20"/>
          <w:szCs w:val="20"/>
        </w:rPr>
        <w:t xml:space="preserve"> tárgyú </w:t>
      </w:r>
      <w:r w:rsidRPr="00F32036">
        <w:rPr>
          <w:rFonts w:ascii="Times New Roman" w:hAnsi="Times New Roman" w:cs="Times New Roman"/>
          <w:sz w:val="20"/>
          <w:szCs w:val="20"/>
        </w:rPr>
        <w:t xml:space="preserve">projekthez kapcsolódó eszközbeszerzés tárgyú közbeszerzési eljárásban részt vevő ………………………………………………-ben, mint </w:t>
      </w:r>
      <w:r w:rsidRPr="00F32036">
        <w:rPr>
          <w:rFonts w:ascii="Times New Roman" w:hAnsi="Times New Roman" w:cs="Times New Roman"/>
          <w:b/>
          <w:sz w:val="20"/>
          <w:szCs w:val="20"/>
          <w:u w:val="single"/>
        </w:rPr>
        <w:t>ajánlattevőben</w:t>
      </w:r>
    </w:p>
    <w:p w:rsidR="0001464D" w:rsidRPr="00F32036" w:rsidRDefault="0001464D" w:rsidP="00AC235C">
      <w:pPr>
        <w:widowControl w:val="0"/>
        <w:autoSpaceDE w:val="0"/>
        <w:autoSpaceDN w:val="0"/>
        <w:adjustRightInd w:val="0"/>
        <w:spacing w:after="0" w:line="240" w:lineRule="auto"/>
        <w:ind w:left="2078" w:hanging="2078"/>
        <w:jc w:val="both"/>
        <w:rPr>
          <w:rFonts w:ascii="Times New Roman" w:hAnsi="Times New Roman" w:cs="Times New Roman"/>
          <w:b/>
          <w:sz w:val="20"/>
          <w:szCs w:val="20"/>
        </w:rPr>
      </w:pPr>
    </w:p>
    <w:p w:rsidR="0001464D" w:rsidRPr="00F32036" w:rsidRDefault="0001464D" w:rsidP="00AC235C">
      <w:pPr>
        <w:spacing w:after="0" w:line="240" w:lineRule="auto"/>
        <w:jc w:val="both"/>
        <w:rPr>
          <w:rFonts w:ascii="Times New Roman" w:hAnsi="Times New Roman" w:cs="Times New Roman"/>
          <w:sz w:val="20"/>
          <w:szCs w:val="20"/>
        </w:rPr>
      </w:pPr>
      <w:r w:rsidRPr="00F32036">
        <w:rPr>
          <w:rFonts w:ascii="Times New Roman" w:hAnsi="Times New Roman" w:cs="Times New Roman"/>
          <w:sz w:val="20"/>
          <w:szCs w:val="20"/>
        </w:rPr>
        <w:t xml:space="preserve">1) az alábbi jogi személy vagy </w:t>
      </w:r>
      <w:r w:rsidRPr="00F32036">
        <w:rPr>
          <w:rFonts w:ascii="Times New Roman" w:hAnsi="Times New Roman" w:cs="Times New Roman"/>
          <w:bCs/>
          <w:sz w:val="20"/>
          <w:szCs w:val="20"/>
        </w:rPr>
        <w:t>személyes joga szerint jogképes szervezet</w:t>
      </w:r>
      <w:r w:rsidRPr="00F32036">
        <w:rPr>
          <w:rFonts w:ascii="Times New Roman" w:hAnsi="Times New Roman" w:cs="Times New Roman"/>
          <w:b/>
          <w:bCs/>
          <w:sz w:val="20"/>
          <w:szCs w:val="20"/>
        </w:rPr>
        <w:t>,</w:t>
      </w:r>
      <w:r w:rsidRPr="00F32036">
        <w:rPr>
          <w:rFonts w:ascii="Times New Roman" w:hAnsi="Times New Roman" w:cs="Times New Roman"/>
          <w:sz w:val="20"/>
          <w:szCs w:val="20"/>
        </w:rPr>
        <w:t xml:space="preserve"> közvetetten, vagy közvetlenül több, mint 25%-os tulajdoni résszel vagy szavazati joggal rendelkezik:</w:t>
      </w:r>
    </w:p>
    <w:p w:rsidR="0001464D" w:rsidRPr="00F32036" w:rsidRDefault="0001464D" w:rsidP="00AC235C">
      <w:pPr>
        <w:spacing w:after="0" w:line="240" w:lineRule="auto"/>
        <w:jc w:val="both"/>
        <w:rPr>
          <w:rFonts w:ascii="Times New Roman" w:hAnsi="Times New Roman" w:cs="Times New Roman"/>
          <w:sz w:val="20"/>
          <w:szCs w:val="20"/>
        </w:rPr>
      </w:pPr>
    </w:p>
    <w:p w:rsidR="0001464D" w:rsidRPr="00F32036" w:rsidRDefault="0001464D" w:rsidP="00AC235C">
      <w:pPr>
        <w:spacing w:after="0" w:line="240" w:lineRule="auto"/>
        <w:jc w:val="both"/>
        <w:rPr>
          <w:rFonts w:ascii="Times New Roman" w:hAnsi="Times New Roman" w:cs="Times New Roman"/>
          <w:sz w:val="20"/>
          <w:szCs w:val="20"/>
        </w:rPr>
      </w:pPr>
      <w:r w:rsidRPr="00F32036">
        <w:rPr>
          <w:rFonts w:ascii="Times New Roman" w:hAnsi="Times New Roman" w:cs="Times New Roman"/>
          <w:sz w:val="20"/>
          <w:szCs w:val="20"/>
        </w:rPr>
        <w:t>…………………………………..</w:t>
      </w:r>
    </w:p>
    <w:p w:rsidR="0001464D" w:rsidRPr="00F32036" w:rsidRDefault="0001464D" w:rsidP="00AC235C">
      <w:pPr>
        <w:spacing w:after="0" w:line="240" w:lineRule="auto"/>
        <w:jc w:val="both"/>
        <w:rPr>
          <w:rFonts w:ascii="Times New Roman" w:hAnsi="Times New Roman" w:cs="Times New Roman"/>
          <w:sz w:val="20"/>
          <w:szCs w:val="20"/>
        </w:rPr>
      </w:pPr>
      <w:r w:rsidRPr="00F32036">
        <w:rPr>
          <w:rFonts w:ascii="Times New Roman" w:hAnsi="Times New Roman" w:cs="Times New Roman"/>
          <w:sz w:val="20"/>
          <w:szCs w:val="20"/>
        </w:rPr>
        <w:t>…………………………………..</w:t>
      </w:r>
    </w:p>
    <w:p w:rsidR="0001464D" w:rsidRPr="00F32036" w:rsidRDefault="0001464D" w:rsidP="0001464D">
      <w:pPr>
        <w:jc w:val="both"/>
        <w:rPr>
          <w:rFonts w:ascii="Times New Roman" w:hAnsi="Times New Roman" w:cs="Times New Roman"/>
          <w:sz w:val="20"/>
          <w:szCs w:val="20"/>
        </w:rPr>
      </w:pPr>
    </w:p>
    <w:p w:rsidR="0001464D" w:rsidRPr="00F32036" w:rsidRDefault="0001464D" w:rsidP="00AC235C">
      <w:pPr>
        <w:spacing w:after="0" w:line="240" w:lineRule="auto"/>
        <w:jc w:val="both"/>
        <w:rPr>
          <w:rFonts w:ascii="Times New Roman" w:hAnsi="Times New Roman" w:cs="Times New Roman"/>
          <w:sz w:val="20"/>
          <w:szCs w:val="20"/>
        </w:rPr>
      </w:pPr>
      <w:r w:rsidRPr="00F32036">
        <w:rPr>
          <w:rFonts w:ascii="Times New Roman" w:hAnsi="Times New Roman" w:cs="Times New Roman"/>
          <w:sz w:val="20"/>
          <w:szCs w:val="20"/>
        </w:rPr>
        <w:t xml:space="preserve">Kijelentem, hogy a megnevezett jogi személy(ek), illetve </w:t>
      </w:r>
      <w:r w:rsidRPr="00F32036">
        <w:rPr>
          <w:rFonts w:ascii="Times New Roman" w:hAnsi="Times New Roman" w:cs="Times New Roman"/>
          <w:bCs/>
          <w:sz w:val="20"/>
          <w:szCs w:val="20"/>
        </w:rPr>
        <w:t>személyes joga szerint jogképes szervezet</w:t>
      </w:r>
      <w:r w:rsidRPr="00F32036">
        <w:rPr>
          <w:rFonts w:ascii="Times New Roman" w:hAnsi="Times New Roman" w:cs="Times New Roman"/>
          <w:sz w:val="20"/>
          <w:szCs w:val="20"/>
        </w:rPr>
        <w:t>(ek) vonatkozásában a Kbt. 56. § (2) bekezdésében hivatkozott kizáró feltételek nem állnak fenn.</w:t>
      </w:r>
    </w:p>
    <w:p w:rsidR="0001464D" w:rsidRPr="00F32036" w:rsidRDefault="0001464D" w:rsidP="00AC235C">
      <w:pPr>
        <w:spacing w:after="0" w:line="240" w:lineRule="auto"/>
        <w:rPr>
          <w:rFonts w:ascii="Times New Roman" w:hAnsi="Times New Roman" w:cs="Times New Roman"/>
          <w:sz w:val="20"/>
          <w:szCs w:val="20"/>
        </w:rPr>
      </w:pPr>
    </w:p>
    <w:p w:rsidR="0001464D" w:rsidRPr="00F32036" w:rsidRDefault="0001464D" w:rsidP="00AC235C">
      <w:pPr>
        <w:spacing w:after="0" w:line="240" w:lineRule="auto"/>
        <w:rPr>
          <w:rFonts w:ascii="Times New Roman" w:hAnsi="Times New Roman" w:cs="Times New Roman"/>
          <w:sz w:val="20"/>
          <w:szCs w:val="20"/>
        </w:rPr>
      </w:pPr>
    </w:p>
    <w:p w:rsidR="0001464D" w:rsidRPr="00F32036" w:rsidRDefault="0001464D" w:rsidP="00AC235C">
      <w:pPr>
        <w:spacing w:after="0" w:line="240" w:lineRule="auto"/>
        <w:jc w:val="both"/>
        <w:rPr>
          <w:rFonts w:ascii="Times New Roman" w:hAnsi="Times New Roman" w:cs="Times New Roman"/>
          <w:sz w:val="20"/>
          <w:szCs w:val="20"/>
        </w:rPr>
      </w:pPr>
      <w:r w:rsidRPr="00F32036">
        <w:rPr>
          <w:rFonts w:ascii="Times New Roman" w:hAnsi="Times New Roman" w:cs="Times New Roman"/>
          <w:sz w:val="20"/>
          <w:szCs w:val="20"/>
        </w:rPr>
        <w:t xml:space="preserve">2) nincs olyan jogi személy vagy </w:t>
      </w:r>
      <w:r w:rsidRPr="00F32036">
        <w:rPr>
          <w:rFonts w:ascii="Times New Roman" w:hAnsi="Times New Roman" w:cs="Times New Roman"/>
          <w:bCs/>
          <w:sz w:val="20"/>
          <w:szCs w:val="20"/>
        </w:rPr>
        <w:t>személyes joga szerint jogképes szervezet</w:t>
      </w:r>
      <w:r w:rsidRPr="00F32036">
        <w:rPr>
          <w:rFonts w:ascii="Times New Roman" w:hAnsi="Times New Roman" w:cs="Times New Roman"/>
          <w:sz w:val="20"/>
          <w:szCs w:val="20"/>
        </w:rPr>
        <w:t>, amely közvetetten, vagy közvetlenül több, mint 25%-os tulajdoni résszel vagy szavazati joggal rendelkezik.</w:t>
      </w:r>
    </w:p>
    <w:p w:rsidR="0001464D" w:rsidRPr="00F32036" w:rsidRDefault="0001464D" w:rsidP="00AC235C">
      <w:pPr>
        <w:spacing w:after="0" w:line="240" w:lineRule="auto"/>
        <w:jc w:val="both"/>
        <w:rPr>
          <w:rFonts w:ascii="Times New Roman" w:hAnsi="Times New Roman" w:cs="Times New Roman"/>
          <w:sz w:val="20"/>
          <w:szCs w:val="20"/>
        </w:rPr>
      </w:pPr>
    </w:p>
    <w:p w:rsidR="0001464D" w:rsidRPr="00F32036" w:rsidRDefault="0001464D" w:rsidP="00AC235C">
      <w:pPr>
        <w:spacing w:after="0" w:line="240" w:lineRule="auto"/>
        <w:jc w:val="both"/>
        <w:rPr>
          <w:rFonts w:ascii="Times New Roman" w:hAnsi="Times New Roman" w:cs="Times New Roman"/>
          <w:sz w:val="20"/>
          <w:szCs w:val="20"/>
        </w:rPr>
      </w:pPr>
    </w:p>
    <w:p w:rsidR="0001464D" w:rsidRPr="00F32036" w:rsidRDefault="0001464D" w:rsidP="00AC235C">
      <w:pPr>
        <w:spacing w:after="0" w:line="240" w:lineRule="auto"/>
        <w:jc w:val="both"/>
        <w:rPr>
          <w:rFonts w:ascii="Times New Roman" w:hAnsi="Times New Roman" w:cs="Times New Roman"/>
          <w:sz w:val="20"/>
          <w:szCs w:val="20"/>
        </w:rPr>
      </w:pPr>
    </w:p>
    <w:p w:rsidR="0001464D" w:rsidRPr="00F32036" w:rsidRDefault="0001464D" w:rsidP="00AC235C">
      <w:pPr>
        <w:spacing w:after="0" w:line="240" w:lineRule="auto"/>
        <w:jc w:val="both"/>
        <w:rPr>
          <w:rFonts w:ascii="Times New Roman" w:hAnsi="Times New Roman" w:cs="Times New Roman"/>
          <w:i/>
          <w:sz w:val="20"/>
          <w:szCs w:val="20"/>
        </w:rPr>
      </w:pPr>
      <w:r w:rsidRPr="00F32036">
        <w:rPr>
          <w:rFonts w:ascii="Times New Roman" w:hAnsi="Times New Roman" w:cs="Times New Roman"/>
          <w:i/>
          <w:sz w:val="20"/>
          <w:szCs w:val="20"/>
        </w:rPr>
        <w:t>(*Kérjük a megfelelő rész 1.) vagy 2.) kitöltését.)</w:t>
      </w:r>
    </w:p>
    <w:p w:rsidR="0001464D" w:rsidRPr="00F32036" w:rsidRDefault="0001464D" w:rsidP="00AC235C">
      <w:pPr>
        <w:spacing w:after="0" w:line="240" w:lineRule="auto"/>
        <w:rPr>
          <w:rFonts w:ascii="Times New Roman" w:hAnsi="Times New Roman" w:cs="Times New Roman"/>
          <w:sz w:val="20"/>
          <w:szCs w:val="20"/>
        </w:rPr>
      </w:pPr>
    </w:p>
    <w:p w:rsidR="0001464D" w:rsidRPr="00F32036" w:rsidRDefault="0001464D" w:rsidP="00AC235C">
      <w:pPr>
        <w:widowControl w:val="0"/>
        <w:autoSpaceDE w:val="0"/>
        <w:autoSpaceDN w:val="0"/>
        <w:spacing w:after="0" w:line="240" w:lineRule="auto"/>
        <w:ind w:right="68"/>
        <w:rPr>
          <w:rFonts w:ascii="Times New Roman" w:hAnsi="Times New Roman" w:cs="Times New Roman"/>
          <w:sz w:val="20"/>
          <w:szCs w:val="20"/>
        </w:rPr>
      </w:pPr>
    </w:p>
    <w:p w:rsidR="0001464D" w:rsidRPr="00F32036" w:rsidRDefault="0001464D" w:rsidP="00AC235C">
      <w:pPr>
        <w:spacing w:after="0" w:line="240" w:lineRule="auto"/>
        <w:rPr>
          <w:rFonts w:ascii="Times New Roman" w:hAnsi="Times New Roman" w:cs="Times New Roman"/>
          <w:sz w:val="20"/>
          <w:szCs w:val="20"/>
        </w:rPr>
      </w:pPr>
    </w:p>
    <w:p w:rsidR="0001464D" w:rsidRPr="00F32036" w:rsidRDefault="0001464D" w:rsidP="00AC235C">
      <w:pPr>
        <w:tabs>
          <w:tab w:val="left" w:pos="851"/>
          <w:tab w:val="right" w:pos="8222"/>
        </w:tabs>
        <w:spacing w:after="0" w:line="240" w:lineRule="auto"/>
        <w:rPr>
          <w:rFonts w:ascii="Times New Roman" w:hAnsi="Times New Roman" w:cs="Times New Roman"/>
          <w:b/>
          <w:bCs/>
          <w:sz w:val="20"/>
          <w:szCs w:val="20"/>
        </w:rPr>
      </w:pPr>
      <w:r w:rsidRPr="00F32036">
        <w:rPr>
          <w:rFonts w:ascii="Times New Roman" w:hAnsi="Times New Roman" w:cs="Times New Roman"/>
          <w:sz w:val="20"/>
          <w:szCs w:val="20"/>
        </w:rPr>
        <w:t>Kelt:</w:t>
      </w:r>
    </w:p>
    <w:p w:rsidR="0001464D" w:rsidRPr="00F32036" w:rsidRDefault="0001464D" w:rsidP="00AC235C">
      <w:pPr>
        <w:tabs>
          <w:tab w:val="left" w:pos="851"/>
          <w:tab w:val="right" w:pos="8222"/>
        </w:tabs>
        <w:spacing w:after="0" w:line="240" w:lineRule="auto"/>
        <w:rPr>
          <w:rFonts w:ascii="Times New Roman" w:hAnsi="Times New Roman" w:cs="Times New Roman"/>
          <w:b/>
          <w:bCs/>
          <w:sz w:val="20"/>
          <w:szCs w:val="20"/>
        </w:rPr>
      </w:pPr>
    </w:p>
    <w:tbl>
      <w:tblPr>
        <w:tblW w:w="0" w:type="auto"/>
        <w:tblInd w:w="4783" w:type="dxa"/>
        <w:tblCellMar>
          <w:left w:w="70" w:type="dxa"/>
          <w:right w:w="70" w:type="dxa"/>
        </w:tblCellMar>
        <w:tblLook w:val="00A0" w:firstRow="1" w:lastRow="0" w:firstColumn="1" w:lastColumn="0" w:noHBand="0" w:noVBand="0"/>
      </w:tblPr>
      <w:tblGrid>
        <w:gridCol w:w="4603"/>
      </w:tblGrid>
      <w:tr w:rsidR="0001464D" w:rsidRPr="00F32036" w:rsidTr="0001464D">
        <w:tc>
          <w:tcPr>
            <w:tcW w:w="4603" w:type="dxa"/>
          </w:tcPr>
          <w:p w:rsidR="0001464D" w:rsidRPr="00F32036" w:rsidRDefault="0001464D" w:rsidP="00AC235C">
            <w:pPr>
              <w:spacing w:after="0" w:line="240" w:lineRule="auto"/>
              <w:jc w:val="center"/>
              <w:rPr>
                <w:rFonts w:ascii="Times New Roman" w:hAnsi="Times New Roman" w:cs="Times New Roman"/>
                <w:sz w:val="20"/>
                <w:szCs w:val="20"/>
              </w:rPr>
            </w:pPr>
            <w:r w:rsidRPr="00F32036">
              <w:rPr>
                <w:rFonts w:ascii="Times New Roman" w:hAnsi="Times New Roman" w:cs="Times New Roman"/>
                <w:sz w:val="20"/>
                <w:szCs w:val="20"/>
              </w:rPr>
              <w:t>………………………………</w:t>
            </w:r>
          </w:p>
        </w:tc>
      </w:tr>
      <w:tr w:rsidR="0001464D" w:rsidRPr="00F32036" w:rsidTr="0001464D">
        <w:tc>
          <w:tcPr>
            <w:tcW w:w="4603" w:type="dxa"/>
          </w:tcPr>
          <w:p w:rsidR="0001464D" w:rsidRPr="00F32036" w:rsidRDefault="0001464D" w:rsidP="00AC235C">
            <w:pPr>
              <w:spacing w:after="0" w:line="240" w:lineRule="auto"/>
              <w:jc w:val="center"/>
              <w:rPr>
                <w:rFonts w:ascii="Times New Roman" w:hAnsi="Times New Roman" w:cs="Times New Roman"/>
                <w:sz w:val="20"/>
                <w:szCs w:val="20"/>
              </w:rPr>
            </w:pPr>
            <w:r w:rsidRPr="00F32036">
              <w:rPr>
                <w:rFonts w:ascii="Times New Roman" w:hAnsi="Times New Roman" w:cs="Times New Roman"/>
                <w:sz w:val="20"/>
                <w:szCs w:val="20"/>
              </w:rPr>
              <w:t>cégszerű aláírás</w:t>
            </w:r>
          </w:p>
        </w:tc>
      </w:tr>
    </w:tbl>
    <w:p w:rsidR="0001464D" w:rsidRPr="00F32036" w:rsidRDefault="0001464D" w:rsidP="00AC235C">
      <w:pPr>
        <w:widowControl w:val="0"/>
        <w:autoSpaceDE w:val="0"/>
        <w:autoSpaceDN w:val="0"/>
        <w:spacing w:after="0" w:line="240" w:lineRule="auto"/>
        <w:rPr>
          <w:rFonts w:ascii="Times New Roman" w:hAnsi="Times New Roman" w:cs="Times New Roman"/>
          <w:sz w:val="20"/>
          <w:szCs w:val="20"/>
        </w:rPr>
      </w:pPr>
    </w:p>
    <w:p w:rsidR="0001464D" w:rsidRPr="00F32036" w:rsidRDefault="0001464D" w:rsidP="00AC235C">
      <w:pPr>
        <w:widowControl w:val="0"/>
        <w:autoSpaceDE w:val="0"/>
        <w:autoSpaceDN w:val="0"/>
        <w:spacing w:after="0" w:line="240" w:lineRule="auto"/>
        <w:rPr>
          <w:rFonts w:ascii="Times New Roman" w:hAnsi="Times New Roman" w:cs="Times New Roman"/>
          <w:sz w:val="20"/>
        </w:rPr>
      </w:pPr>
    </w:p>
    <w:p w:rsidR="0001464D" w:rsidRPr="00F32036" w:rsidRDefault="0001464D" w:rsidP="00AC235C">
      <w:pPr>
        <w:spacing w:after="0" w:line="240" w:lineRule="auto"/>
        <w:jc w:val="right"/>
        <w:rPr>
          <w:rFonts w:ascii="Times New Roman" w:hAnsi="Times New Roman" w:cs="Times New Roman"/>
          <w:b/>
          <w:bCs/>
          <w:sz w:val="20"/>
        </w:rPr>
      </w:pPr>
      <w:r w:rsidRPr="00F32036">
        <w:rPr>
          <w:rFonts w:ascii="Times New Roman" w:hAnsi="Times New Roman" w:cs="Times New Roman"/>
          <w:sz w:val="20"/>
        </w:rPr>
        <w:br w:type="page"/>
      </w:r>
      <w:bookmarkEnd w:id="18"/>
      <w:bookmarkEnd w:id="19"/>
    </w:p>
    <w:p w:rsidR="0001464D" w:rsidRPr="00F32036" w:rsidRDefault="0001464D" w:rsidP="00AC235C">
      <w:pPr>
        <w:keepNext/>
        <w:spacing w:after="0" w:line="240" w:lineRule="auto"/>
        <w:ind w:right="29"/>
        <w:jc w:val="center"/>
        <w:outlineLvl w:val="1"/>
        <w:rPr>
          <w:rFonts w:ascii="Times New Roman" w:hAnsi="Times New Roman" w:cs="Times New Roman"/>
          <w:b/>
          <w:bCs/>
          <w:sz w:val="20"/>
          <w:szCs w:val="20"/>
        </w:rPr>
      </w:pPr>
      <w:bookmarkStart w:id="20" w:name="_Toc268158424"/>
      <w:bookmarkStart w:id="21" w:name="_Toc315183444"/>
      <w:r w:rsidRPr="00F32036">
        <w:rPr>
          <w:rFonts w:ascii="Times New Roman" w:hAnsi="Times New Roman" w:cs="Times New Roman"/>
          <w:b/>
          <w:bCs/>
          <w:sz w:val="20"/>
          <w:szCs w:val="20"/>
        </w:rPr>
        <w:lastRenderedPageBreak/>
        <w:t xml:space="preserve">Ajánlattevő nyilatkozata a Kbt. 56. § (1) bekezdés </w:t>
      </w:r>
      <w:r w:rsidRPr="00F32036">
        <w:rPr>
          <w:rFonts w:ascii="Times New Roman" w:hAnsi="Times New Roman" w:cs="Times New Roman"/>
          <w:b/>
          <w:bCs/>
          <w:sz w:val="20"/>
          <w:szCs w:val="20"/>
        </w:rPr>
        <w:br/>
        <w:t xml:space="preserve">k) pont kc) alpontja tekintetében / I. </w:t>
      </w:r>
      <w:r w:rsidRPr="00F32036">
        <w:rPr>
          <w:rFonts w:ascii="Times New Roman" w:hAnsi="Times New Roman" w:cs="Times New Roman"/>
          <w:b/>
          <w:bCs/>
          <w:sz w:val="20"/>
          <w:szCs w:val="20"/>
          <w:vertAlign w:val="superscript"/>
        </w:rPr>
        <w:footnoteReference w:id="11"/>
      </w:r>
      <w:bookmarkEnd w:id="20"/>
      <w:bookmarkEnd w:id="21"/>
    </w:p>
    <w:p w:rsidR="0001464D" w:rsidRPr="00F32036" w:rsidRDefault="0001464D" w:rsidP="00AC235C">
      <w:pPr>
        <w:spacing w:after="0" w:line="240" w:lineRule="auto"/>
        <w:rPr>
          <w:rFonts w:ascii="Times New Roman" w:hAnsi="Times New Roman" w:cs="Times New Roman"/>
          <w:sz w:val="20"/>
          <w:szCs w:val="20"/>
        </w:rPr>
      </w:pPr>
    </w:p>
    <w:p w:rsidR="0001464D" w:rsidRPr="00F32036" w:rsidRDefault="00AC235C" w:rsidP="00AC235C">
      <w:pPr>
        <w:spacing w:after="0" w:line="240" w:lineRule="auto"/>
        <w:jc w:val="center"/>
        <w:outlineLvl w:val="0"/>
        <w:rPr>
          <w:rFonts w:ascii="Times New Roman" w:hAnsi="Times New Roman" w:cs="Times New Roman"/>
          <w:b/>
          <w:bCs/>
          <w:smallCaps/>
          <w:sz w:val="20"/>
          <w:szCs w:val="20"/>
        </w:rPr>
      </w:pPr>
      <w:r w:rsidRPr="00F32036">
        <w:rPr>
          <w:rFonts w:ascii="Times New Roman" w:hAnsi="Times New Roman" w:cs="Times New Roman"/>
          <w:sz w:val="20"/>
          <w:szCs w:val="20"/>
        </w:rPr>
        <w:t>Földgáz energia szállítása az ajánlatkérő részére 201</w:t>
      </w:r>
      <w:r w:rsidR="00DD1A7E" w:rsidRPr="00F32036">
        <w:rPr>
          <w:rFonts w:ascii="Times New Roman" w:hAnsi="Times New Roman" w:cs="Times New Roman"/>
          <w:sz w:val="20"/>
          <w:szCs w:val="20"/>
        </w:rPr>
        <w:t>5</w:t>
      </w:r>
      <w:r w:rsidR="005752BA" w:rsidRPr="00F32036">
        <w:rPr>
          <w:rFonts w:ascii="Times New Roman" w:hAnsi="Times New Roman" w:cs="Times New Roman"/>
          <w:sz w:val="20"/>
          <w:szCs w:val="20"/>
        </w:rPr>
        <w:t>.10</w:t>
      </w:r>
      <w:r w:rsidRPr="00F32036">
        <w:rPr>
          <w:rFonts w:ascii="Times New Roman" w:hAnsi="Times New Roman" w:cs="Times New Roman"/>
          <w:sz w:val="20"/>
          <w:szCs w:val="20"/>
        </w:rPr>
        <w:t>.01. 06:00 CET-201</w:t>
      </w:r>
      <w:r w:rsidR="00DD1A7E" w:rsidRPr="00F32036">
        <w:rPr>
          <w:rFonts w:ascii="Times New Roman" w:hAnsi="Times New Roman" w:cs="Times New Roman"/>
          <w:sz w:val="20"/>
          <w:szCs w:val="20"/>
        </w:rPr>
        <w:t>6</w:t>
      </w:r>
      <w:r w:rsidR="00750421" w:rsidRPr="00F32036">
        <w:rPr>
          <w:rFonts w:ascii="Times New Roman" w:hAnsi="Times New Roman" w:cs="Times New Roman"/>
          <w:sz w:val="20"/>
          <w:szCs w:val="20"/>
        </w:rPr>
        <w:t>.10</w:t>
      </w:r>
      <w:r w:rsidRPr="00F32036">
        <w:rPr>
          <w:rFonts w:ascii="Times New Roman" w:hAnsi="Times New Roman" w:cs="Times New Roman"/>
          <w:sz w:val="20"/>
          <w:szCs w:val="20"/>
        </w:rPr>
        <w:t>.01. 06:00 CET időszakra vonatkozóan, teljes ellátás alapú földgáz energia ellátási szerződés keretében</w:t>
      </w:r>
    </w:p>
    <w:p w:rsidR="0001464D" w:rsidRPr="00F32036" w:rsidRDefault="0001464D" w:rsidP="00AC235C">
      <w:pPr>
        <w:spacing w:after="0" w:line="240" w:lineRule="auto"/>
        <w:jc w:val="center"/>
        <w:rPr>
          <w:rFonts w:ascii="Times New Roman" w:hAnsi="Times New Roman" w:cs="Times New Roman"/>
          <w:b/>
          <w:smallCaps/>
          <w:sz w:val="20"/>
          <w:szCs w:val="20"/>
          <w:lang w:val="cs-CZ"/>
        </w:rPr>
      </w:pPr>
    </w:p>
    <w:p w:rsidR="0001464D" w:rsidRPr="00F32036" w:rsidRDefault="0001464D" w:rsidP="00AC235C">
      <w:pPr>
        <w:spacing w:after="0" w:line="240" w:lineRule="auto"/>
        <w:jc w:val="center"/>
        <w:rPr>
          <w:rFonts w:ascii="Times New Roman" w:hAnsi="Times New Roman" w:cs="Times New Roman"/>
          <w:b/>
          <w:smallCaps/>
          <w:sz w:val="20"/>
          <w:szCs w:val="20"/>
        </w:rPr>
      </w:pPr>
    </w:p>
    <w:p w:rsidR="0001464D" w:rsidRPr="00F32036" w:rsidRDefault="0001464D" w:rsidP="00AC235C">
      <w:pPr>
        <w:spacing w:after="0" w:line="240" w:lineRule="auto"/>
        <w:jc w:val="center"/>
        <w:rPr>
          <w:rFonts w:ascii="Times New Roman" w:hAnsi="Times New Roman" w:cs="Times New Roman"/>
          <w:b/>
          <w:smallCaps/>
          <w:sz w:val="20"/>
          <w:szCs w:val="20"/>
        </w:rPr>
      </w:pPr>
    </w:p>
    <w:p w:rsidR="0001464D" w:rsidRPr="00F32036" w:rsidRDefault="0001464D" w:rsidP="00AC235C">
      <w:pPr>
        <w:widowControl w:val="0"/>
        <w:numPr>
          <w:ilvl w:val="0"/>
          <w:numId w:val="35"/>
        </w:numPr>
        <w:autoSpaceDE w:val="0"/>
        <w:autoSpaceDN w:val="0"/>
        <w:spacing w:after="0" w:line="240" w:lineRule="auto"/>
        <w:ind w:left="567" w:right="70" w:hanging="567"/>
        <w:jc w:val="both"/>
        <w:rPr>
          <w:rFonts w:ascii="Times New Roman" w:hAnsi="Times New Roman" w:cs="Times New Roman"/>
          <w:bCs/>
          <w:iCs/>
          <w:sz w:val="20"/>
          <w:szCs w:val="20"/>
        </w:rPr>
      </w:pPr>
      <w:bookmarkStart w:id="22" w:name="_Toc109014939"/>
      <w:r w:rsidRPr="00F32036">
        <w:rPr>
          <w:rFonts w:ascii="Times New Roman" w:hAnsi="Times New Roman" w:cs="Times New Roman"/>
          <w:sz w:val="20"/>
          <w:szCs w:val="20"/>
        </w:rPr>
        <w:t>Alulírott ………………..…………………… (képviseli: ………………..……………………) mint ajánlattevő / közös ajánlattevő</w:t>
      </w:r>
      <w:r w:rsidRPr="00F32036">
        <w:rPr>
          <w:rFonts w:ascii="Times New Roman" w:hAnsi="Times New Roman" w:cs="Times New Roman"/>
          <w:sz w:val="20"/>
          <w:szCs w:val="20"/>
          <w:vertAlign w:val="superscript"/>
        </w:rPr>
        <w:footnoteReference w:id="12"/>
      </w:r>
      <w:r w:rsidRPr="00F32036">
        <w:rPr>
          <w:rFonts w:ascii="Times New Roman" w:hAnsi="Times New Roman" w:cs="Times New Roman"/>
          <w:sz w:val="20"/>
          <w:szCs w:val="20"/>
        </w:rPr>
        <w:t xml:space="preserve"> nyilatkozom, hogy társaságunk, </w:t>
      </w:r>
      <w:r w:rsidRPr="00F32036">
        <w:rPr>
          <w:rFonts w:ascii="Times New Roman" w:hAnsi="Times New Roman" w:cs="Times New Roman"/>
          <w:bCs/>
          <w:iCs/>
          <w:sz w:val="20"/>
          <w:szCs w:val="20"/>
        </w:rPr>
        <w:t xml:space="preserve">olyan társaságnak minősül, melyet </w:t>
      </w:r>
      <w:r w:rsidRPr="00F32036">
        <w:rPr>
          <w:rFonts w:ascii="Times New Roman" w:hAnsi="Times New Roman" w:cs="Times New Roman"/>
          <w:bCs/>
          <w:iCs/>
          <w:sz w:val="20"/>
          <w:szCs w:val="20"/>
          <w:u w:val="single"/>
        </w:rPr>
        <w:t>nem jegyeznek szabályozott tőzsdén</w:t>
      </w:r>
      <w:r w:rsidRPr="00F32036">
        <w:rPr>
          <w:rFonts w:ascii="Times New Roman" w:hAnsi="Times New Roman" w:cs="Times New Roman"/>
          <w:bCs/>
          <w:iCs/>
          <w:sz w:val="20"/>
          <w:szCs w:val="20"/>
        </w:rPr>
        <w:t>.</w:t>
      </w:r>
    </w:p>
    <w:p w:rsidR="0001464D" w:rsidRPr="00F32036" w:rsidRDefault="0001464D" w:rsidP="00AC235C">
      <w:pPr>
        <w:widowControl w:val="0"/>
        <w:autoSpaceDE w:val="0"/>
        <w:autoSpaceDN w:val="0"/>
        <w:spacing w:after="0" w:line="240" w:lineRule="auto"/>
        <w:ind w:right="70"/>
        <w:rPr>
          <w:rFonts w:ascii="Times New Roman" w:hAnsi="Times New Roman" w:cs="Times New Roman"/>
          <w:sz w:val="20"/>
          <w:szCs w:val="20"/>
        </w:rPr>
      </w:pPr>
    </w:p>
    <w:p w:rsidR="0001464D" w:rsidRPr="00F32036" w:rsidRDefault="0001464D" w:rsidP="00AC235C">
      <w:pPr>
        <w:tabs>
          <w:tab w:val="left" w:pos="851"/>
          <w:tab w:val="right" w:pos="8222"/>
        </w:tabs>
        <w:spacing w:after="0" w:line="240" w:lineRule="auto"/>
        <w:rPr>
          <w:rFonts w:ascii="Times New Roman" w:hAnsi="Times New Roman" w:cs="Times New Roman"/>
          <w:sz w:val="20"/>
          <w:szCs w:val="20"/>
        </w:rPr>
      </w:pPr>
    </w:p>
    <w:p w:rsidR="0001464D" w:rsidRPr="00F32036" w:rsidRDefault="0001464D" w:rsidP="00AC235C">
      <w:pPr>
        <w:tabs>
          <w:tab w:val="left" w:pos="851"/>
          <w:tab w:val="right" w:pos="8222"/>
        </w:tabs>
        <w:spacing w:after="0" w:line="240" w:lineRule="auto"/>
        <w:rPr>
          <w:rFonts w:ascii="Times New Roman" w:hAnsi="Times New Roman" w:cs="Times New Roman"/>
          <w:b/>
          <w:bCs/>
          <w:sz w:val="20"/>
          <w:szCs w:val="20"/>
        </w:rPr>
      </w:pPr>
      <w:r w:rsidRPr="00F32036">
        <w:rPr>
          <w:rFonts w:ascii="Times New Roman" w:hAnsi="Times New Roman" w:cs="Times New Roman"/>
          <w:sz w:val="20"/>
          <w:szCs w:val="20"/>
        </w:rPr>
        <w:t>Kelt:</w:t>
      </w:r>
    </w:p>
    <w:p w:rsidR="0001464D" w:rsidRPr="00F32036" w:rsidRDefault="0001464D" w:rsidP="00AC235C">
      <w:pPr>
        <w:tabs>
          <w:tab w:val="left" w:pos="851"/>
          <w:tab w:val="right" w:pos="8222"/>
        </w:tabs>
        <w:spacing w:after="0" w:line="240" w:lineRule="auto"/>
        <w:rPr>
          <w:rFonts w:ascii="Times New Roman" w:hAnsi="Times New Roman" w:cs="Times New Roman"/>
          <w:b/>
          <w:bCs/>
          <w:sz w:val="20"/>
          <w:szCs w:val="20"/>
        </w:rPr>
      </w:pPr>
    </w:p>
    <w:tbl>
      <w:tblPr>
        <w:tblW w:w="0" w:type="auto"/>
        <w:tblInd w:w="4783" w:type="dxa"/>
        <w:tblCellMar>
          <w:left w:w="70" w:type="dxa"/>
          <w:right w:w="70" w:type="dxa"/>
        </w:tblCellMar>
        <w:tblLook w:val="00A0" w:firstRow="1" w:lastRow="0" w:firstColumn="1" w:lastColumn="0" w:noHBand="0" w:noVBand="0"/>
      </w:tblPr>
      <w:tblGrid>
        <w:gridCol w:w="4603"/>
      </w:tblGrid>
      <w:tr w:rsidR="0001464D" w:rsidRPr="00F32036" w:rsidTr="0001464D">
        <w:tc>
          <w:tcPr>
            <w:tcW w:w="4603" w:type="dxa"/>
          </w:tcPr>
          <w:p w:rsidR="0001464D" w:rsidRPr="00F32036" w:rsidRDefault="0001464D" w:rsidP="00AC235C">
            <w:pPr>
              <w:spacing w:after="0" w:line="240" w:lineRule="auto"/>
              <w:jc w:val="center"/>
              <w:rPr>
                <w:rFonts w:ascii="Times New Roman" w:hAnsi="Times New Roman" w:cs="Times New Roman"/>
                <w:sz w:val="20"/>
                <w:szCs w:val="20"/>
              </w:rPr>
            </w:pPr>
            <w:r w:rsidRPr="00F32036">
              <w:rPr>
                <w:rFonts w:ascii="Times New Roman" w:hAnsi="Times New Roman" w:cs="Times New Roman"/>
                <w:sz w:val="20"/>
                <w:szCs w:val="20"/>
              </w:rPr>
              <w:t>………………………………</w:t>
            </w:r>
          </w:p>
        </w:tc>
      </w:tr>
      <w:tr w:rsidR="0001464D" w:rsidRPr="00F32036" w:rsidTr="0001464D">
        <w:tc>
          <w:tcPr>
            <w:tcW w:w="4603" w:type="dxa"/>
          </w:tcPr>
          <w:p w:rsidR="0001464D" w:rsidRPr="00F32036" w:rsidRDefault="0001464D" w:rsidP="00AC235C">
            <w:pPr>
              <w:spacing w:after="0" w:line="240" w:lineRule="auto"/>
              <w:jc w:val="center"/>
              <w:rPr>
                <w:rFonts w:ascii="Times New Roman" w:hAnsi="Times New Roman" w:cs="Times New Roman"/>
                <w:sz w:val="20"/>
                <w:szCs w:val="20"/>
              </w:rPr>
            </w:pPr>
            <w:r w:rsidRPr="00F32036">
              <w:rPr>
                <w:rFonts w:ascii="Times New Roman" w:hAnsi="Times New Roman" w:cs="Times New Roman"/>
                <w:sz w:val="20"/>
                <w:szCs w:val="20"/>
              </w:rPr>
              <w:t>cégszerű aláírás</w:t>
            </w:r>
          </w:p>
        </w:tc>
      </w:tr>
    </w:tbl>
    <w:p w:rsidR="0001464D" w:rsidRPr="00F32036" w:rsidRDefault="0001464D" w:rsidP="00AC235C">
      <w:pPr>
        <w:spacing w:after="0" w:line="240" w:lineRule="auto"/>
        <w:rPr>
          <w:rFonts w:ascii="Times New Roman" w:hAnsi="Times New Roman" w:cs="Times New Roman"/>
          <w:sz w:val="20"/>
          <w:szCs w:val="20"/>
        </w:rPr>
      </w:pPr>
    </w:p>
    <w:p w:rsidR="0001464D" w:rsidRPr="00F32036" w:rsidRDefault="0001464D" w:rsidP="00AC235C">
      <w:pPr>
        <w:spacing w:after="0" w:line="240" w:lineRule="auto"/>
        <w:rPr>
          <w:rFonts w:ascii="Times New Roman" w:hAnsi="Times New Roman" w:cs="Times New Roman"/>
          <w:sz w:val="20"/>
          <w:szCs w:val="20"/>
        </w:rPr>
      </w:pPr>
    </w:p>
    <w:p w:rsidR="0001464D" w:rsidRPr="00F32036" w:rsidRDefault="0001464D" w:rsidP="00AC235C">
      <w:pPr>
        <w:pBdr>
          <w:top w:val="single" w:sz="4" w:space="1" w:color="auto"/>
        </w:pBdr>
        <w:spacing w:after="0" w:line="240" w:lineRule="auto"/>
        <w:rPr>
          <w:rFonts w:ascii="Times New Roman" w:hAnsi="Times New Roman" w:cs="Times New Roman"/>
          <w:sz w:val="20"/>
          <w:szCs w:val="20"/>
        </w:rPr>
      </w:pPr>
    </w:p>
    <w:p w:rsidR="0001464D" w:rsidRPr="00F32036" w:rsidRDefault="0001464D" w:rsidP="00AC235C">
      <w:pPr>
        <w:spacing w:after="0" w:line="240" w:lineRule="auto"/>
        <w:jc w:val="right"/>
        <w:rPr>
          <w:rFonts w:ascii="Times New Roman" w:hAnsi="Times New Roman" w:cs="Times New Roman"/>
          <w:sz w:val="20"/>
          <w:szCs w:val="20"/>
        </w:rPr>
      </w:pPr>
    </w:p>
    <w:p w:rsidR="0001464D" w:rsidRPr="00F32036" w:rsidRDefault="0001464D" w:rsidP="00AC235C">
      <w:pPr>
        <w:widowControl w:val="0"/>
        <w:numPr>
          <w:ilvl w:val="0"/>
          <w:numId w:val="35"/>
        </w:numPr>
        <w:autoSpaceDE w:val="0"/>
        <w:autoSpaceDN w:val="0"/>
        <w:spacing w:after="0" w:line="240" w:lineRule="auto"/>
        <w:ind w:left="567" w:right="70" w:hanging="567"/>
        <w:jc w:val="both"/>
        <w:rPr>
          <w:rFonts w:ascii="Times New Roman" w:hAnsi="Times New Roman" w:cs="Times New Roman"/>
          <w:bCs/>
          <w:iCs/>
          <w:sz w:val="20"/>
          <w:szCs w:val="20"/>
        </w:rPr>
      </w:pPr>
      <w:r w:rsidRPr="00F32036">
        <w:rPr>
          <w:rFonts w:ascii="Times New Roman" w:hAnsi="Times New Roman" w:cs="Times New Roman"/>
          <w:sz w:val="20"/>
          <w:szCs w:val="20"/>
        </w:rPr>
        <w:t>Alulírott ………………..…………………… (képviseli: ………………..……………………) mint ajánlattevő / közös ajánlattevő</w:t>
      </w:r>
      <w:r w:rsidRPr="00F32036">
        <w:rPr>
          <w:rFonts w:ascii="Times New Roman" w:hAnsi="Times New Roman" w:cs="Times New Roman"/>
          <w:sz w:val="20"/>
          <w:szCs w:val="20"/>
          <w:vertAlign w:val="superscript"/>
        </w:rPr>
        <w:footnoteReference w:id="13"/>
      </w:r>
      <w:r w:rsidRPr="00F32036">
        <w:rPr>
          <w:rFonts w:ascii="Times New Roman" w:hAnsi="Times New Roman" w:cs="Times New Roman"/>
          <w:sz w:val="20"/>
          <w:szCs w:val="20"/>
        </w:rPr>
        <w:t xml:space="preserve"> nyilatkozom, hogy társaságunk, </w:t>
      </w:r>
      <w:r w:rsidRPr="00F32036">
        <w:rPr>
          <w:rFonts w:ascii="Times New Roman" w:hAnsi="Times New Roman" w:cs="Times New Roman"/>
          <w:bCs/>
          <w:iCs/>
          <w:sz w:val="20"/>
          <w:szCs w:val="20"/>
        </w:rPr>
        <w:t xml:space="preserve">olyan társaságnak minősül, melyet </w:t>
      </w:r>
      <w:r w:rsidRPr="00F32036">
        <w:rPr>
          <w:rFonts w:ascii="Times New Roman" w:hAnsi="Times New Roman" w:cs="Times New Roman"/>
          <w:bCs/>
          <w:iCs/>
          <w:sz w:val="20"/>
          <w:szCs w:val="20"/>
          <w:u w:val="single"/>
        </w:rPr>
        <w:t>szabályozott tőzsdén jegyeznek</w:t>
      </w:r>
      <w:r w:rsidRPr="00F32036">
        <w:rPr>
          <w:rFonts w:ascii="Times New Roman" w:hAnsi="Times New Roman" w:cs="Times New Roman"/>
          <w:bCs/>
          <w:iCs/>
          <w:sz w:val="20"/>
          <w:szCs w:val="20"/>
        </w:rPr>
        <w:t>.</w:t>
      </w:r>
    </w:p>
    <w:p w:rsidR="0001464D" w:rsidRPr="00F32036" w:rsidRDefault="0001464D" w:rsidP="00AC235C">
      <w:pPr>
        <w:widowControl w:val="0"/>
        <w:autoSpaceDE w:val="0"/>
        <w:autoSpaceDN w:val="0"/>
        <w:spacing w:after="0" w:line="240" w:lineRule="auto"/>
        <w:ind w:right="70"/>
        <w:rPr>
          <w:rFonts w:ascii="Times New Roman" w:hAnsi="Times New Roman" w:cs="Times New Roman"/>
          <w:sz w:val="20"/>
          <w:szCs w:val="20"/>
        </w:rPr>
      </w:pPr>
    </w:p>
    <w:p w:rsidR="0001464D" w:rsidRPr="00F32036" w:rsidRDefault="0001464D" w:rsidP="00AC235C">
      <w:pPr>
        <w:tabs>
          <w:tab w:val="left" w:pos="851"/>
          <w:tab w:val="right" w:pos="8222"/>
        </w:tabs>
        <w:spacing w:after="0" w:line="240" w:lineRule="auto"/>
        <w:rPr>
          <w:rFonts w:ascii="Times New Roman" w:hAnsi="Times New Roman" w:cs="Times New Roman"/>
          <w:sz w:val="20"/>
          <w:szCs w:val="20"/>
        </w:rPr>
      </w:pPr>
    </w:p>
    <w:p w:rsidR="0001464D" w:rsidRPr="00F32036" w:rsidRDefault="0001464D" w:rsidP="00AC235C">
      <w:pPr>
        <w:tabs>
          <w:tab w:val="left" w:pos="851"/>
          <w:tab w:val="right" w:pos="8222"/>
        </w:tabs>
        <w:spacing w:after="0" w:line="240" w:lineRule="auto"/>
        <w:rPr>
          <w:rFonts w:ascii="Times New Roman" w:hAnsi="Times New Roman" w:cs="Times New Roman"/>
          <w:b/>
          <w:bCs/>
          <w:sz w:val="20"/>
          <w:szCs w:val="20"/>
        </w:rPr>
      </w:pPr>
      <w:r w:rsidRPr="00F32036">
        <w:rPr>
          <w:rFonts w:ascii="Times New Roman" w:hAnsi="Times New Roman" w:cs="Times New Roman"/>
          <w:sz w:val="20"/>
          <w:szCs w:val="20"/>
        </w:rPr>
        <w:t>Kelt:</w:t>
      </w:r>
    </w:p>
    <w:p w:rsidR="0001464D" w:rsidRPr="00F32036" w:rsidRDefault="0001464D" w:rsidP="00AC235C">
      <w:pPr>
        <w:tabs>
          <w:tab w:val="left" w:pos="851"/>
          <w:tab w:val="right" w:pos="8222"/>
        </w:tabs>
        <w:spacing w:after="0" w:line="240" w:lineRule="auto"/>
        <w:rPr>
          <w:rFonts w:ascii="Times New Roman" w:hAnsi="Times New Roman" w:cs="Times New Roman"/>
          <w:b/>
          <w:bCs/>
          <w:sz w:val="20"/>
          <w:szCs w:val="20"/>
        </w:rPr>
      </w:pPr>
    </w:p>
    <w:tbl>
      <w:tblPr>
        <w:tblW w:w="0" w:type="auto"/>
        <w:tblInd w:w="4783" w:type="dxa"/>
        <w:tblCellMar>
          <w:left w:w="70" w:type="dxa"/>
          <w:right w:w="70" w:type="dxa"/>
        </w:tblCellMar>
        <w:tblLook w:val="00A0" w:firstRow="1" w:lastRow="0" w:firstColumn="1" w:lastColumn="0" w:noHBand="0" w:noVBand="0"/>
      </w:tblPr>
      <w:tblGrid>
        <w:gridCol w:w="4603"/>
      </w:tblGrid>
      <w:tr w:rsidR="0001464D" w:rsidRPr="00F32036" w:rsidTr="0001464D">
        <w:tc>
          <w:tcPr>
            <w:tcW w:w="4603" w:type="dxa"/>
          </w:tcPr>
          <w:p w:rsidR="0001464D" w:rsidRPr="00F32036" w:rsidRDefault="0001464D" w:rsidP="00AC235C">
            <w:pPr>
              <w:spacing w:after="0" w:line="240" w:lineRule="auto"/>
              <w:jc w:val="center"/>
              <w:rPr>
                <w:rFonts w:ascii="Times New Roman" w:hAnsi="Times New Roman" w:cs="Times New Roman"/>
                <w:sz w:val="20"/>
                <w:szCs w:val="20"/>
              </w:rPr>
            </w:pPr>
            <w:r w:rsidRPr="00F32036">
              <w:rPr>
                <w:rFonts w:ascii="Times New Roman" w:hAnsi="Times New Roman" w:cs="Times New Roman"/>
                <w:sz w:val="20"/>
                <w:szCs w:val="20"/>
              </w:rPr>
              <w:t>………………………………</w:t>
            </w:r>
          </w:p>
        </w:tc>
      </w:tr>
      <w:tr w:rsidR="0001464D" w:rsidRPr="00F32036" w:rsidTr="0001464D">
        <w:tc>
          <w:tcPr>
            <w:tcW w:w="4603" w:type="dxa"/>
          </w:tcPr>
          <w:p w:rsidR="0001464D" w:rsidRPr="00F32036" w:rsidRDefault="0001464D" w:rsidP="00AC235C">
            <w:pPr>
              <w:spacing w:after="0" w:line="240" w:lineRule="auto"/>
              <w:jc w:val="center"/>
              <w:rPr>
                <w:rFonts w:ascii="Times New Roman" w:hAnsi="Times New Roman" w:cs="Times New Roman"/>
                <w:sz w:val="20"/>
                <w:szCs w:val="20"/>
              </w:rPr>
            </w:pPr>
            <w:r w:rsidRPr="00F32036">
              <w:rPr>
                <w:rFonts w:ascii="Times New Roman" w:hAnsi="Times New Roman" w:cs="Times New Roman"/>
                <w:sz w:val="20"/>
                <w:szCs w:val="20"/>
              </w:rPr>
              <w:t>cégszerű aláírás</w:t>
            </w:r>
          </w:p>
        </w:tc>
      </w:tr>
    </w:tbl>
    <w:p w:rsidR="0001464D" w:rsidRPr="00F32036" w:rsidRDefault="0001464D" w:rsidP="00AC235C">
      <w:pPr>
        <w:spacing w:after="0" w:line="240" w:lineRule="auto"/>
        <w:jc w:val="right"/>
        <w:rPr>
          <w:rFonts w:ascii="Times New Roman" w:hAnsi="Times New Roman" w:cs="Times New Roman"/>
          <w:sz w:val="20"/>
          <w:szCs w:val="20"/>
        </w:rPr>
      </w:pPr>
    </w:p>
    <w:p w:rsidR="0001464D" w:rsidRPr="00F32036" w:rsidRDefault="0001464D" w:rsidP="00AC235C">
      <w:pPr>
        <w:spacing w:after="0" w:line="240" w:lineRule="auto"/>
        <w:jc w:val="right"/>
        <w:rPr>
          <w:rFonts w:ascii="Times New Roman" w:hAnsi="Times New Roman" w:cs="Times New Roman"/>
          <w:sz w:val="20"/>
          <w:szCs w:val="20"/>
        </w:rPr>
      </w:pPr>
    </w:p>
    <w:p w:rsidR="0001464D" w:rsidRPr="00F32036" w:rsidRDefault="0001464D" w:rsidP="00AC235C">
      <w:pPr>
        <w:spacing w:after="0" w:line="240" w:lineRule="auto"/>
        <w:rPr>
          <w:rFonts w:ascii="Times New Roman" w:hAnsi="Times New Roman" w:cs="Times New Roman"/>
          <w:i/>
          <w:sz w:val="20"/>
          <w:szCs w:val="20"/>
        </w:rPr>
      </w:pPr>
    </w:p>
    <w:p w:rsidR="0001464D" w:rsidRPr="00F32036" w:rsidRDefault="0001464D" w:rsidP="00AC235C">
      <w:pPr>
        <w:spacing w:after="0" w:line="240" w:lineRule="auto"/>
        <w:rPr>
          <w:rFonts w:ascii="Times New Roman" w:hAnsi="Times New Roman" w:cs="Times New Roman"/>
          <w:i/>
          <w:sz w:val="20"/>
          <w:szCs w:val="20"/>
        </w:rPr>
      </w:pPr>
      <w:r w:rsidRPr="00F32036">
        <w:rPr>
          <w:rFonts w:ascii="Times New Roman" w:hAnsi="Times New Roman" w:cs="Times New Roman"/>
          <w:i/>
          <w:sz w:val="20"/>
          <w:szCs w:val="20"/>
        </w:rPr>
        <w:t xml:space="preserve">Ajánlattevőnek (közös ajánlattevőnek) </w:t>
      </w:r>
      <w:r w:rsidRPr="00F32036">
        <w:rPr>
          <w:rFonts w:ascii="Times New Roman" w:hAnsi="Times New Roman" w:cs="Times New Roman"/>
          <w:b/>
          <w:i/>
          <w:sz w:val="20"/>
          <w:szCs w:val="20"/>
        </w:rPr>
        <w:t>vagy</w:t>
      </w:r>
      <w:r w:rsidRPr="00F32036">
        <w:rPr>
          <w:rFonts w:ascii="Times New Roman" w:hAnsi="Times New Roman" w:cs="Times New Roman"/>
          <w:i/>
          <w:sz w:val="20"/>
          <w:szCs w:val="20"/>
        </w:rPr>
        <w:t xml:space="preserve"> az 1. pont, </w:t>
      </w:r>
      <w:r w:rsidRPr="00F32036">
        <w:rPr>
          <w:rFonts w:ascii="Times New Roman" w:hAnsi="Times New Roman" w:cs="Times New Roman"/>
          <w:b/>
          <w:i/>
          <w:sz w:val="20"/>
          <w:szCs w:val="20"/>
        </w:rPr>
        <w:t>vagy</w:t>
      </w:r>
      <w:r w:rsidRPr="00F32036">
        <w:rPr>
          <w:rFonts w:ascii="Times New Roman" w:hAnsi="Times New Roman" w:cs="Times New Roman"/>
          <w:i/>
          <w:sz w:val="20"/>
          <w:szCs w:val="20"/>
        </w:rPr>
        <w:t xml:space="preserve"> a 2. pont szerinti nyilatkozatot kell megtennie, a cég valós adati alapján!</w:t>
      </w:r>
    </w:p>
    <w:p w:rsidR="0001464D" w:rsidRPr="00F32036" w:rsidRDefault="0001464D" w:rsidP="00AC235C">
      <w:pPr>
        <w:spacing w:after="0" w:line="240" w:lineRule="auto"/>
        <w:rPr>
          <w:rFonts w:ascii="Times New Roman" w:hAnsi="Times New Roman" w:cs="Times New Roman"/>
          <w:i/>
          <w:sz w:val="20"/>
          <w:szCs w:val="20"/>
        </w:rPr>
      </w:pPr>
    </w:p>
    <w:p w:rsidR="0001464D" w:rsidRPr="00F32036" w:rsidRDefault="0001464D" w:rsidP="00AC235C">
      <w:pPr>
        <w:spacing w:after="0" w:line="240" w:lineRule="auto"/>
        <w:rPr>
          <w:rFonts w:ascii="Times New Roman" w:hAnsi="Times New Roman" w:cs="Times New Roman"/>
          <w:i/>
          <w:sz w:val="20"/>
          <w:szCs w:val="20"/>
        </w:rPr>
      </w:pPr>
      <w:r w:rsidRPr="00F32036">
        <w:rPr>
          <w:rFonts w:ascii="Times New Roman" w:hAnsi="Times New Roman" w:cs="Times New Roman"/>
          <w:i/>
          <w:sz w:val="20"/>
          <w:szCs w:val="20"/>
        </w:rPr>
        <w:t xml:space="preserve">Amennyiben ajánlattevő (közös ajánlattevő) az 1. pont szerint nyilatkozik, a „II.” nyilatkozat szerint </w:t>
      </w:r>
      <w:r w:rsidRPr="00F32036">
        <w:rPr>
          <w:rFonts w:ascii="Times New Roman" w:hAnsi="Times New Roman" w:cs="Times New Roman"/>
          <w:b/>
          <w:i/>
          <w:sz w:val="20"/>
          <w:szCs w:val="20"/>
        </w:rPr>
        <w:t>is nyilatkoznia kell.</w:t>
      </w:r>
    </w:p>
    <w:p w:rsidR="0001464D" w:rsidRPr="00F32036" w:rsidRDefault="0001464D" w:rsidP="00AC235C">
      <w:pPr>
        <w:spacing w:after="0" w:line="240" w:lineRule="auto"/>
        <w:rPr>
          <w:rFonts w:ascii="Times New Roman" w:hAnsi="Times New Roman" w:cs="Times New Roman"/>
          <w:i/>
          <w:sz w:val="20"/>
          <w:szCs w:val="20"/>
        </w:rPr>
      </w:pPr>
    </w:p>
    <w:p w:rsidR="0001464D" w:rsidRPr="00F32036" w:rsidRDefault="0001464D" w:rsidP="00AC235C">
      <w:pPr>
        <w:spacing w:after="0" w:line="240" w:lineRule="auto"/>
        <w:rPr>
          <w:rFonts w:ascii="Times New Roman" w:hAnsi="Times New Roman" w:cs="Times New Roman"/>
          <w:i/>
          <w:sz w:val="20"/>
          <w:szCs w:val="20"/>
        </w:rPr>
      </w:pPr>
      <w:r w:rsidRPr="00F32036">
        <w:rPr>
          <w:rFonts w:ascii="Times New Roman" w:hAnsi="Times New Roman" w:cs="Times New Roman"/>
          <w:i/>
          <w:sz w:val="20"/>
          <w:szCs w:val="20"/>
        </w:rPr>
        <w:t xml:space="preserve">Amennyiben ajánlattevő (közös ajánlattevő) a 2. pont szerint nyilatkozik, a „II.” nyilatkozat szerint </w:t>
      </w:r>
      <w:r w:rsidRPr="00F32036">
        <w:rPr>
          <w:rFonts w:ascii="Times New Roman" w:hAnsi="Times New Roman" w:cs="Times New Roman"/>
          <w:b/>
          <w:i/>
          <w:sz w:val="20"/>
          <w:szCs w:val="20"/>
        </w:rPr>
        <w:t>nem kell nyilatkoznia</w:t>
      </w:r>
      <w:r w:rsidRPr="00F32036">
        <w:rPr>
          <w:rFonts w:ascii="Times New Roman" w:hAnsi="Times New Roman" w:cs="Times New Roman"/>
          <w:i/>
          <w:sz w:val="20"/>
          <w:szCs w:val="20"/>
        </w:rPr>
        <w:t>.</w:t>
      </w:r>
    </w:p>
    <w:p w:rsidR="0001464D" w:rsidRPr="00F32036" w:rsidRDefault="0001464D" w:rsidP="00AC235C">
      <w:pPr>
        <w:spacing w:after="0" w:line="240" w:lineRule="auto"/>
        <w:rPr>
          <w:rFonts w:ascii="Times New Roman" w:hAnsi="Times New Roman" w:cs="Times New Roman"/>
          <w:b/>
          <w:i/>
          <w:sz w:val="20"/>
          <w:szCs w:val="20"/>
        </w:rPr>
      </w:pPr>
    </w:p>
    <w:p w:rsidR="0001464D" w:rsidRPr="00F32036" w:rsidRDefault="0001464D" w:rsidP="00AC235C">
      <w:pPr>
        <w:spacing w:after="0" w:line="240" w:lineRule="auto"/>
        <w:jc w:val="right"/>
        <w:rPr>
          <w:rFonts w:ascii="Times New Roman" w:hAnsi="Times New Roman" w:cs="Times New Roman"/>
          <w:sz w:val="20"/>
          <w:szCs w:val="20"/>
        </w:rPr>
      </w:pPr>
      <w:r w:rsidRPr="00F32036">
        <w:rPr>
          <w:rFonts w:ascii="Times New Roman" w:hAnsi="Times New Roman" w:cs="Times New Roman"/>
          <w:sz w:val="20"/>
          <w:szCs w:val="20"/>
        </w:rPr>
        <w:br w:type="page"/>
      </w:r>
    </w:p>
    <w:p w:rsidR="0001464D" w:rsidRPr="00F32036" w:rsidRDefault="0001464D" w:rsidP="00AC235C">
      <w:pPr>
        <w:keepNext/>
        <w:spacing w:after="0" w:line="240" w:lineRule="auto"/>
        <w:ind w:right="29"/>
        <w:jc w:val="center"/>
        <w:outlineLvl w:val="1"/>
        <w:rPr>
          <w:rFonts w:ascii="Times New Roman" w:hAnsi="Times New Roman" w:cs="Times New Roman"/>
          <w:b/>
          <w:bCs/>
          <w:sz w:val="20"/>
          <w:szCs w:val="20"/>
        </w:rPr>
      </w:pPr>
      <w:bookmarkStart w:id="23" w:name="_Toc315183445"/>
      <w:bookmarkEnd w:id="22"/>
      <w:r w:rsidRPr="00F32036">
        <w:rPr>
          <w:rFonts w:ascii="Times New Roman" w:hAnsi="Times New Roman" w:cs="Times New Roman"/>
          <w:b/>
          <w:bCs/>
          <w:sz w:val="20"/>
          <w:szCs w:val="20"/>
        </w:rPr>
        <w:lastRenderedPageBreak/>
        <w:t xml:space="preserve">Ajánlattevő nyilatkozata a Kbt. 56. § (1) bekezdés </w:t>
      </w:r>
      <w:r w:rsidRPr="00F32036">
        <w:rPr>
          <w:rFonts w:ascii="Times New Roman" w:hAnsi="Times New Roman" w:cs="Times New Roman"/>
          <w:b/>
          <w:bCs/>
          <w:sz w:val="20"/>
          <w:szCs w:val="20"/>
        </w:rPr>
        <w:br/>
        <w:t xml:space="preserve">k) pont kc) alpontja tekintetében / II. </w:t>
      </w:r>
      <w:r w:rsidRPr="00F32036">
        <w:rPr>
          <w:rFonts w:ascii="Times New Roman" w:hAnsi="Times New Roman" w:cs="Times New Roman"/>
          <w:b/>
          <w:bCs/>
          <w:sz w:val="20"/>
          <w:szCs w:val="20"/>
          <w:vertAlign w:val="superscript"/>
        </w:rPr>
        <w:footnoteReference w:id="14"/>
      </w:r>
      <w:r w:rsidRPr="00F32036">
        <w:rPr>
          <w:rFonts w:ascii="Times New Roman" w:hAnsi="Times New Roman" w:cs="Times New Roman"/>
          <w:b/>
          <w:bCs/>
          <w:sz w:val="20"/>
          <w:szCs w:val="20"/>
        </w:rPr>
        <w:t xml:space="preserve"> </w:t>
      </w:r>
      <w:r w:rsidRPr="00F32036">
        <w:rPr>
          <w:rFonts w:ascii="Times New Roman" w:hAnsi="Times New Roman" w:cs="Times New Roman"/>
          <w:b/>
          <w:bCs/>
          <w:sz w:val="20"/>
          <w:szCs w:val="20"/>
          <w:vertAlign w:val="superscript"/>
        </w:rPr>
        <w:footnoteReference w:id="15"/>
      </w:r>
      <w:bookmarkEnd w:id="23"/>
    </w:p>
    <w:p w:rsidR="0001464D" w:rsidRPr="00F32036" w:rsidRDefault="0001464D" w:rsidP="00AC235C">
      <w:pPr>
        <w:spacing w:after="0" w:line="240" w:lineRule="auto"/>
        <w:rPr>
          <w:rFonts w:ascii="Times New Roman" w:hAnsi="Times New Roman" w:cs="Times New Roman"/>
          <w:sz w:val="20"/>
          <w:szCs w:val="20"/>
        </w:rPr>
      </w:pPr>
    </w:p>
    <w:p w:rsidR="0001464D" w:rsidRPr="00F32036" w:rsidRDefault="00AC235C" w:rsidP="00AC235C">
      <w:pPr>
        <w:spacing w:after="0" w:line="240" w:lineRule="auto"/>
        <w:jc w:val="center"/>
        <w:outlineLvl w:val="0"/>
        <w:rPr>
          <w:rFonts w:ascii="Times New Roman" w:hAnsi="Times New Roman" w:cs="Times New Roman"/>
          <w:b/>
          <w:bCs/>
          <w:smallCaps/>
          <w:sz w:val="20"/>
          <w:szCs w:val="20"/>
        </w:rPr>
      </w:pPr>
      <w:r w:rsidRPr="00F32036">
        <w:rPr>
          <w:rFonts w:ascii="Times New Roman" w:hAnsi="Times New Roman" w:cs="Times New Roman"/>
          <w:sz w:val="20"/>
          <w:szCs w:val="20"/>
        </w:rPr>
        <w:t>Földgáz energia szállítása az ajánlatkérő részére 201</w:t>
      </w:r>
      <w:r w:rsidR="00DD1A7E" w:rsidRPr="00F32036">
        <w:rPr>
          <w:rFonts w:ascii="Times New Roman" w:hAnsi="Times New Roman" w:cs="Times New Roman"/>
          <w:sz w:val="20"/>
          <w:szCs w:val="20"/>
        </w:rPr>
        <w:t>5</w:t>
      </w:r>
      <w:r w:rsidR="005752BA" w:rsidRPr="00F32036">
        <w:rPr>
          <w:rFonts w:ascii="Times New Roman" w:hAnsi="Times New Roman" w:cs="Times New Roman"/>
          <w:sz w:val="20"/>
          <w:szCs w:val="20"/>
        </w:rPr>
        <w:t>.10</w:t>
      </w:r>
      <w:r w:rsidRPr="00F32036">
        <w:rPr>
          <w:rFonts w:ascii="Times New Roman" w:hAnsi="Times New Roman" w:cs="Times New Roman"/>
          <w:sz w:val="20"/>
          <w:szCs w:val="20"/>
        </w:rPr>
        <w:t>.01. 06:00 CET-201</w:t>
      </w:r>
      <w:r w:rsidR="00DD1A7E" w:rsidRPr="00F32036">
        <w:rPr>
          <w:rFonts w:ascii="Times New Roman" w:hAnsi="Times New Roman" w:cs="Times New Roman"/>
          <w:sz w:val="20"/>
          <w:szCs w:val="20"/>
        </w:rPr>
        <w:t>6</w:t>
      </w:r>
      <w:r w:rsidR="00750421" w:rsidRPr="00F32036">
        <w:rPr>
          <w:rFonts w:ascii="Times New Roman" w:hAnsi="Times New Roman" w:cs="Times New Roman"/>
          <w:sz w:val="20"/>
          <w:szCs w:val="20"/>
        </w:rPr>
        <w:t>.10</w:t>
      </w:r>
      <w:r w:rsidRPr="00F32036">
        <w:rPr>
          <w:rFonts w:ascii="Times New Roman" w:hAnsi="Times New Roman" w:cs="Times New Roman"/>
          <w:sz w:val="20"/>
          <w:szCs w:val="20"/>
        </w:rPr>
        <w:t xml:space="preserve">.01. 06:00 CET időszakra vonatkozóan, teljes ellátás alapú földgáz energia ellátási szerződés keretében </w:t>
      </w:r>
      <w:r w:rsidR="0001464D" w:rsidRPr="00F32036">
        <w:rPr>
          <w:rFonts w:ascii="Times New Roman" w:hAnsi="Times New Roman" w:cs="Times New Roman"/>
          <w:bCs/>
          <w:sz w:val="20"/>
          <w:szCs w:val="20"/>
        </w:rPr>
        <w:t xml:space="preserve"> </w:t>
      </w:r>
    </w:p>
    <w:p w:rsidR="0001464D" w:rsidRPr="00F32036" w:rsidRDefault="0001464D" w:rsidP="00AC235C">
      <w:pPr>
        <w:widowControl w:val="0"/>
        <w:numPr>
          <w:ilvl w:val="0"/>
          <w:numId w:val="34"/>
        </w:numPr>
        <w:autoSpaceDE w:val="0"/>
        <w:autoSpaceDN w:val="0"/>
        <w:adjustRightInd w:val="0"/>
        <w:spacing w:after="0" w:line="240" w:lineRule="auto"/>
        <w:ind w:left="567" w:right="70" w:hanging="567"/>
        <w:jc w:val="both"/>
        <w:rPr>
          <w:rFonts w:ascii="Times New Roman" w:hAnsi="Times New Roman" w:cs="Times New Roman"/>
          <w:sz w:val="20"/>
          <w:szCs w:val="20"/>
        </w:rPr>
      </w:pPr>
      <w:r w:rsidRPr="00F32036">
        <w:rPr>
          <w:rFonts w:ascii="Times New Roman" w:hAnsi="Times New Roman" w:cs="Times New Roman"/>
          <w:sz w:val="20"/>
          <w:szCs w:val="20"/>
        </w:rPr>
        <w:t>Alulírott ………………..…………………… (képviseli: ………………..……………………) mint ajánlattevő / közös ajánlattevő</w:t>
      </w:r>
      <w:r w:rsidRPr="00F32036">
        <w:rPr>
          <w:rFonts w:ascii="Times New Roman" w:hAnsi="Times New Roman" w:cs="Times New Roman"/>
          <w:sz w:val="20"/>
          <w:szCs w:val="20"/>
          <w:vertAlign w:val="superscript"/>
        </w:rPr>
        <w:footnoteReference w:id="16"/>
      </w:r>
      <w:r w:rsidRPr="00F32036">
        <w:rPr>
          <w:rFonts w:ascii="Times New Roman" w:hAnsi="Times New Roman" w:cs="Times New Roman"/>
          <w:sz w:val="20"/>
          <w:szCs w:val="20"/>
        </w:rPr>
        <w:t xml:space="preserve"> nyilatkozom, hogy társaságunk olyan társaság, amelyet nem jegyeznek szabályozott tőzsdén, és amelynek a pénzmosás és a terrorizmus finanszírozása megelőzéséről és megakadályozásáról szóló 2007. évi CXXXVI. törvény 3. § </w:t>
      </w:r>
      <w:r w:rsidRPr="00F32036">
        <w:rPr>
          <w:rFonts w:ascii="Times New Roman" w:hAnsi="Times New Roman" w:cs="Times New Roman"/>
          <w:iCs/>
          <w:sz w:val="20"/>
          <w:szCs w:val="20"/>
        </w:rPr>
        <w:t xml:space="preserve">r) </w:t>
      </w:r>
      <w:r w:rsidRPr="00F32036">
        <w:rPr>
          <w:rFonts w:ascii="Times New Roman" w:hAnsi="Times New Roman" w:cs="Times New Roman"/>
          <w:sz w:val="20"/>
          <w:szCs w:val="20"/>
        </w:rPr>
        <w:t>pontja</w:t>
      </w:r>
      <w:r w:rsidRPr="00F32036">
        <w:rPr>
          <w:rFonts w:ascii="Times New Roman" w:hAnsi="Times New Roman" w:cs="Times New Roman"/>
          <w:bCs/>
          <w:sz w:val="20"/>
          <w:szCs w:val="20"/>
          <w:vertAlign w:val="superscript"/>
        </w:rPr>
        <w:footnoteReference w:id="17"/>
      </w:r>
      <w:r w:rsidRPr="00F32036">
        <w:rPr>
          <w:rFonts w:ascii="Times New Roman" w:hAnsi="Times New Roman" w:cs="Times New Roman"/>
          <w:sz w:val="20"/>
          <w:szCs w:val="20"/>
        </w:rPr>
        <w:t xml:space="preserve"> szerint definiált </w:t>
      </w:r>
      <w:r w:rsidRPr="00F32036">
        <w:rPr>
          <w:rFonts w:ascii="Times New Roman" w:hAnsi="Times New Roman" w:cs="Times New Roman"/>
          <w:sz w:val="20"/>
          <w:szCs w:val="20"/>
          <w:u w:val="single"/>
        </w:rPr>
        <w:t>valamennyi tényleges tulajdonosa megismerhető</w:t>
      </w:r>
      <w:r w:rsidRPr="00F32036">
        <w:rPr>
          <w:rFonts w:ascii="Times New Roman" w:hAnsi="Times New Roman" w:cs="Times New Roman"/>
          <w:sz w:val="20"/>
          <w:szCs w:val="20"/>
        </w:rPr>
        <w:t>.</w:t>
      </w:r>
    </w:p>
    <w:p w:rsidR="0001464D" w:rsidRPr="00F32036" w:rsidRDefault="0001464D" w:rsidP="00AC235C">
      <w:pPr>
        <w:tabs>
          <w:tab w:val="left" w:pos="567"/>
        </w:tabs>
        <w:autoSpaceDE w:val="0"/>
        <w:autoSpaceDN w:val="0"/>
        <w:adjustRightInd w:val="0"/>
        <w:spacing w:after="0" w:line="240" w:lineRule="auto"/>
        <w:rPr>
          <w:rFonts w:ascii="Times New Roman" w:eastAsia="Calibri" w:hAnsi="Times New Roman" w:cs="Times New Roman"/>
          <w:sz w:val="20"/>
          <w:szCs w:val="20"/>
          <w:highlight w:val="yellow"/>
          <w:vertAlign w:val="superscript"/>
        </w:rPr>
      </w:pPr>
    </w:p>
    <w:tbl>
      <w:tblPr>
        <w:tblW w:w="8793" w:type="dxa"/>
        <w:tblCellSpacing w:w="20" w:type="dxa"/>
        <w:tblInd w:w="73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4396"/>
        <w:gridCol w:w="4397"/>
      </w:tblGrid>
      <w:tr w:rsidR="0001464D" w:rsidRPr="00F32036" w:rsidTr="0001464D">
        <w:trPr>
          <w:cantSplit/>
          <w:tblHeader/>
          <w:tblCellSpacing w:w="20" w:type="dxa"/>
        </w:trPr>
        <w:tc>
          <w:tcPr>
            <w:tcW w:w="4336" w:type="dxa"/>
            <w:shd w:val="clear" w:color="auto" w:fill="C0C0C0"/>
            <w:vAlign w:val="center"/>
          </w:tcPr>
          <w:p w:rsidR="0001464D" w:rsidRPr="00F32036" w:rsidRDefault="0001464D" w:rsidP="00AC235C">
            <w:pPr>
              <w:spacing w:after="0" w:line="240" w:lineRule="auto"/>
              <w:jc w:val="center"/>
              <w:rPr>
                <w:rFonts w:ascii="Times New Roman" w:hAnsi="Times New Roman" w:cs="Times New Roman"/>
                <w:b/>
                <w:bCs/>
                <w:sz w:val="20"/>
                <w:szCs w:val="20"/>
              </w:rPr>
            </w:pPr>
            <w:r w:rsidRPr="00F32036">
              <w:rPr>
                <w:rFonts w:ascii="Times New Roman" w:hAnsi="Times New Roman" w:cs="Times New Roman"/>
                <w:b/>
                <w:bCs/>
                <w:sz w:val="20"/>
                <w:szCs w:val="20"/>
              </w:rPr>
              <w:t>Valamennyi tényleges tulajdonos neve</w:t>
            </w:r>
          </w:p>
        </w:tc>
        <w:tc>
          <w:tcPr>
            <w:tcW w:w="4337" w:type="dxa"/>
            <w:shd w:val="clear" w:color="auto" w:fill="C0C0C0"/>
            <w:vAlign w:val="center"/>
          </w:tcPr>
          <w:p w:rsidR="0001464D" w:rsidRPr="00F32036" w:rsidRDefault="0001464D" w:rsidP="00AC235C">
            <w:pPr>
              <w:spacing w:after="0" w:line="240" w:lineRule="auto"/>
              <w:jc w:val="center"/>
              <w:rPr>
                <w:rFonts w:ascii="Times New Roman" w:hAnsi="Times New Roman" w:cs="Times New Roman"/>
                <w:b/>
                <w:bCs/>
                <w:sz w:val="20"/>
                <w:szCs w:val="20"/>
              </w:rPr>
            </w:pPr>
            <w:r w:rsidRPr="00F32036">
              <w:rPr>
                <w:rFonts w:ascii="Times New Roman" w:hAnsi="Times New Roman" w:cs="Times New Roman"/>
                <w:b/>
                <w:bCs/>
                <w:sz w:val="20"/>
                <w:szCs w:val="20"/>
              </w:rPr>
              <w:t>Valamennyi tényleges tulajdonos állandó lakóhelye</w:t>
            </w:r>
          </w:p>
        </w:tc>
      </w:tr>
      <w:tr w:rsidR="0001464D" w:rsidRPr="00F32036" w:rsidTr="0001464D">
        <w:trPr>
          <w:cantSplit/>
          <w:tblCellSpacing w:w="20" w:type="dxa"/>
        </w:trPr>
        <w:tc>
          <w:tcPr>
            <w:tcW w:w="4336" w:type="dxa"/>
          </w:tcPr>
          <w:p w:rsidR="0001464D" w:rsidRPr="00F32036" w:rsidRDefault="0001464D" w:rsidP="00AC235C">
            <w:pPr>
              <w:widowControl w:val="0"/>
              <w:tabs>
                <w:tab w:val="num" w:pos="360"/>
              </w:tabs>
              <w:spacing w:after="0" w:line="240" w:lineRule="auto"/>
              <w:ind w:left="459"/>
              <w:jc w:val="center"/>
              <w:rPr>
                <w:rFonts w:ascii="Times New Roman" w:hAnsi="Times New Roman" w:cs="Times New Roman"/>
                <w:snapToGrid w:val="0"/>
                <w:sz w:val="20"/>
                <w:szCs w:val="20"/>
              </w:rPr>
            </w:pPr>
          </w:p>
        </w:tc>
        <w:tc>
          <w:tcPr>
            <w:tcW w:w="4337" w:type="dxa"/>
          </w:tcPr>
          <w:p w:rsidR="0001464D" w:rsidRPr="00F32036" w:rsidRDefault="0001464D" w:rsidP="00AC235C">
            <w:pPr>
              <w:widowControl w:val="0"/>
              <w:tabs>
                <w:tab w:val="num" w:pos="360"/>
              </w:tabs>
              <w:spacing w:after="0" w:line="240" w:lineRule="auto"/>
              <w:ind w:left="459"/>
              <w:jc w:val="center"/>
              <w:rPr>
                <w:rFonts w:ascii="Times New Roman" w:hAnsi="Times New Roman" w:cs="Times New Roman"/>
                <w:snapToGrid w:val="0"/>
                <w:sz w:val="20"/>
                <w:szCs w:val="20"/>
              </w:rPr>
            </w:pPr>
          </w:p>
        </w:tc>
      </w:tr>
      <w:tr w:rsidR="0001464D" w:rsidRPr="00F32036" w:rsidTr="0001464D">
        <w:trPr>
          <w:cantSplit/>
          <w:tblCellSpacing w:w="20" w:type="dxa"/>
        </w:trPr>
        <w:tc>
          <w:tcPr>
            <w:tcW w:w="4336" w:type="dxa"/>
          </w:tcPr>
          <w:p w:rsidR="0001464D" w:rsidRPr="00F32036" w:rsidRDefault="0001464D" w:rsidP="00AC235C">
            <w:pPr>
              <w:widowControl w:val="0"/>
              <w:tabs>
                <w:tab w:val="num" w:pos="360"/>
              </w:tabs>
              <w:spacing w:after="0" w:line="240" w:lineRule="auto"/>
              <w:ind w:left="459"/>
              <w:jc w:val="center"/>
              <w:rPr>
                <w:rFonts w:ascii="Times New Roman" w:hAnsi="Times New Roman" w:cs="Times New Roman"/>
                <w:snapToGrid w:val="0"/>
                <w:sz w:val="20"/>
                <w:szCs w:val="20"/>
              </w:rPr>
            </w:pPr>
          </w:p>
        </w:tc>
        <w:tc>
          <w:tcPr>
            <w:tcW w:w="4337" w:type="dxa"/>
          </w:tcPr>
          <w:p w:rsidR="0001464D" w:rsidRPr="00F32036" w:rsidRDefault="0001464D" w:rsidP="00AC235C">
            <w:pPr>
              <w:widowControl w:val="0"/>
              <w:tabs>
                <w:tab w:val="num" w:pos="360"/>
              </w:tabs>
              <w:spacing w:after="0" w:line="240" w:lineRule="auto"/>
              <w:ind w:left="459"/>
              <w:jc w:val="center"/>
              <w:rPr>
                <w:rFonts w:ascii="Times New Roman" w:hAnsi="Times New Roman" w:cs="Times New Roman"/>
                <w:snapToGrid w:val="0"/>
                <w:sz w:val="20"/>
                <w:szCs w:val="20"/>
              </w:rPr>
            </w:pPr>
          </w:p>
        </w:tc>
      </w:tr>
      <w:tr w:rsidR="0001464D" w:rsidRPr="00F32036" w:rsidTr="0001464D">
        <w:trPr>
          <w:cantSplit/>
          <w:tblCellSpacing w:w="20" w:type="dxa"/>
        </w:trPr>
        <w:tc>
          <w:tcPr>
            <w:tcW w:w="4336" w:type="dxa"/>
          </w:tcPr>
          <w:p w:rsidR="0001464D" w:rsidRPr="00F32036" w:rsidRDefault="0001464D" w:rsidP="00AC235C">
            <w:pPr>
              <w:widowControl w:val="0"/>
              <w:tabs>
                <w:tab w:val="num" w:pos="360"/>
              </w:tabs>
              <w:spacing w:after="0" w:line="240" w:lineRule="auto"/>
              <w:ind w:left="459"/>
              <w:jc w:val="center"/>
              <w:rPr>
                <w:rFonts w:ascii="Times New Roman" w:hAnsi="Times New Roman" w:cs="Times New Roman"/>
                <w:snapToGrid w:val="0"/>
                <w:sz w:val="20"/>
                <w:szCs w:val="20"/>
              </w:rPr>
            </w:pPr>
          </w:p>
        </w:tc>
        <w:tc>
          <w:tcPr>
            <w:tcW w:w="4337" w:type="dxa"/>
          </w:tcPr>
          <w:p w:rsidR="0001464D" w:rsidRPr="00F32036" w:rsidRDefault="0001464D" w:rsidP="00AC235C">
            <w:pPr>
              <w:widowControl w:val="0"/>
              <w:tabs>
                <w:tab w:val="num" w:pos="360"/>
              </w:tabs>
              <w:spacing w:after="0" w:line="240" w:lineRule="auto"/>
              <w:ind w:left="459"/>
              <w:jc w:val="center"/>
              <w:rPr>
                <w:rFonts w:ascii="Times New Roman" w:hAnsi="Times New Roman" w:cs="Times New Roman"/>
                <w:snapToGrid w:val="0"/>
                <w:sz w:val="20"/>
                <w:szCs w:val="20"/>
              </w:rPr>
            </w:pPr>
          </w:p>
        </w:tc>
      </w:tr>
      <w:tr w:rsidR="0001464D" w:rsidRPr="00F32036" w:rsidTr="0001464D">
        <w:trPr>
          <w:cantSplit/>
          <w:tblCellSpacing w:w="20" w:type="dxa"/>
        </w:trPr>
        <w:tc>
          <w:tcPr>
            <w:tcW w:w="4336" w:type="dxa"/>
          </w:tcPr>
          <w:p w:rsidR="0001464D" w:rsidRPr="00F32036" w:rsidRDefault="0001464D" w:rsidP="00AC235C">
            <w:pPr>
              <w:widowControl w:val="0"/>
              <w:tabs>
                <w:tab w:val="num" w:pos="360"/>
              </w:tabs>
              <w:spacing w:after="0" w:line="240" w:lineRule="auto"/>
              <w:ind w:left="459"/>
              <w:jc w:val="center"/>
              <w:rPr>
                <w:rFonts w:ascii="Times New Roman" w:hAnsi="Times New Roman" w:cs="Times New Roman"/>
                <w:snapToGrid w:val="0"/>
                <w:sz w:val="20"/>
                <w:szCs w:val="20"/>
              </w:rPr>
            </w:pPr>
          </w:p>
        </w:tc>
        <w:tc>
          <w:tcPr>
            <w:tcW w:w="4337" w:type="dxa"/>
          </w:tcPr>
          <w:p w:rsidR="0001464D" w:rsidRPr="00F32036" w:rsidRDefault="0001464D" w:rsidP="00AC235C">
            <w:pPr>
              <w:widowControl w:val="0"/>
              <w:tabs>
                <w:tab w:val="num" w:pos="360"/>
              </w:tabs>
              <w:spacing w:after="0" w:line="240" w:lineRule="auto"/>
              <w:ind w:left="459"/>
              <w:jc w:val="center"/>
              <w:rPr>
                <w:rFonts w:ascii="Times New Roman" w:hAnsi="Times New Roman" w:cs="Times New Roman"/>
                <w:snapToGrid w:val="0"/>
                <w:sz w:val="20"/>
                <w:szCs w:val="20"/>
              </w:rPr>
            </w:pPr>
          </w:p>
        </w:tc>
      </w:tr>
      <w:tr w:rsidR="0001464D" w:rsidRPr="00F32036" w:rsidTr="0001464D">
        <w:trPr>
          <w:cantSplit/>
          <w:tblCellSpacing w:w="20" w:type="dxa"/>
        </w:trPr>
        <w:tc>
          <w:tcPr>
            <w:tcW w:w="4336" w:type="dxa"/>
          </w:tcPr>
          <w:p w:rsidR="0001464D" w:rsidRPr="00F32036" w:rsidRDefault="0001464D" w:rsidP="00AC235C">
            <w:pPr>
              <w:widowControl w:val="0"/>
              <w:tabs>
                <w:tab w:val="num" w:pos="360"/>
              </w:tabs>
              <w:spacing w:after="0" w:line="240" w:lineRule="auto"/>
              <w:ind w:left="459"/>
              <w:jc w:val="center"/>
              <w:rPr>
                <w:rFonts w:ascii="Times New Roman" w:hAnsi="Times New Roman" w:cs="Times New Roman"/>
                <w:snapToGrid w:val="0"/>
                <w:sz w:val="20"/>
                <w:szCs w:val="20"/>
              </w:rPr>
            </w:pPr>
          </w:p>
        </w:tc>
        <w:tc>
          <w:tcPr>
            <w:tcW w:w="4337" w:type="dxa"/>
          </w:tcPr>
          <w:p w:rsidR="0001464D" w:rsidRPr="00F32036" w:rsidRDefault="0001464D" w:rsidP="00AC235C">
            <w:pPr>
              <w:widowControl w:val="0"/>
              <w:tabs>
                <w:tab w:val="num" w:pos="360"/>
              </w:tabs>
              <w:spacing w:after="0" w:line="240" w:lineRule="auto"/>
              <w:ind w:left="459"/>
              <w:jc w:val="center"/>
              <w:rPr>
                <w:rFonts w:ascii="Times New Roman" w:hAnsi="Times New Roman" w:cs="Times New Roman"/>
                <w:snapToGrid w:val="0"/>
                <w:sz w:val="20"/>
                <w:szCs w:val="20"/>
              </w:rPr>
            </w:pPr>
          </w:p>
        </w:tc>
      </w:tr>
    </w:tbl>
    <w:p w:rsidR="0001464D" w:rsidRPr="00F32036" w:rsidRDefault="0001464D" w:rsidP="00AC235C">
      <w:pPr>
        <w:tabs>
          <w:tab w:val="left" w:pos="851"/>
          <w:tab w:val="right" w:pos="8222"/>
        </w:tabs>
        <w:spacing w:after="0" w:line="240" w:lineRule="auto"/>
        <w:rPr>
          <w:rFonts w:ascii="Times New Roman" w:hAnsi="Times New Roman" w:cs="Times New Roman"/>
          <w:sz w:val="20"/>
          <w:szCs w:val="20"/>
        </w:rPr>
      </w:pPr>
      <w:r w:rsidRPr="00F32036">
        <w:rPr>
          <w:rFonts w:ascii="Times New Roman" w:hAnsi="Times New Roman" w:cs="Times New Roman"/>
          <w:sz w:val="20"/>
          <w:szCs w:val="20"/>
        </w:rPr>
        <w:t>Kelt:</w:t>
      </w:r>
    </w:p>
    <w:p w:rsidR="0001464D" w:rsidRPr="00F32036" w:rsidRDefault="0001464D" w:rsidP="00AC235C">
      <w:pPr>
        <w:tabs>
          <w:tab w:val="left" w:pos="851"/>
          <w:tab w:val="right" w:pos="8222"/>
        </w:tabs>
        <w:spacing w:after="0" w:line="240" w:lineRule="auto"/>
        <w:rPr>
          <w:rFonts w:ascii="Times New Roman" w:hAnsi="Times New Roman" w:cs="Times New Roman"/>
          <w:b/>
          <w:bCs/>
          <w:sz w:val="20"/>
          <w:szCs w:val="20"/>
        </w:rPr>
      </w:pPr>
    </w:p>
    <w:tbl>
      <w:tblPr>
        <w:tblpPr w:leftFromText="141" w:rightFromText="141" w:vertAnchor="text" w:horzAnchor="margin" w:tblpXSpec="right" w:tblpY="-1"/>
        <w:tblW w:w="0" w:type="auto"/>
        <w:tblCellMar>
          <w:left w:w="70" w:type="dxa"/>
          <w:right w:w="70" w:type="dxa"/>
        </w:tblCellMar>
        <w:tblLook w:val="00A0" w:firstRow="1" w:lastRow="0" w:firstColumn="1" w:lastColumn="0" w:noHBand="0" w:noVBand="0"/>
      </w:tblPr>
      <w:tblGrid>
        <w:gridCol w:w="4603"/>
      </w:tblGrid>
      <w:tr w:rsidR="0001464D" w:rsidRPr="00F32036" w:rsidTr="0001464D">
        <w:tc>
          <w:tcPr>
            <w:tcW w:w="4603" w:type="dxa"/>
          </w:tcPr>
          <w:p w:rsidR="0001464D" w:rsidRPr="00F32036" w:rsidRDefault="0001464D" w:rsidP="00AC235C">
            <w:pPr>
              <w:spacing w:after="0" w:line="240" w:lineRule="auto"/>
              <w:jc w:val="center"/>
              <w:rPr>
                <w:rFonts w:ascii="Times New Roman" w:hAnsi="Times New Roman" w:cs="Times New Roman"/>
                <w:sz w:val="20"/>
                <w:szCs w:val="20"/>
              </w:rPr>
            </w:pPr>
            <w:r w:rsidRPr="00F32036">
              <w:rPr>
                <w:rFonts w:ascii="Times New Roman" w:hAnsi="Times New Roman" w:cs="Times New Roman"/>
                <w:sz w:val="20"/>
                <w:szCs w:val="20"/>
              </w:rPr>
              <w:t>………………………………</w:t>
            </w:r>
          </w:p>
        </w:tc>
      </w:tr>
      <w:tr w:rsidR="0001464D" w:rsidRPr="00F32036" w:rsidTr="0001464D">
        <w:tc>
          <w:tcPr>
            <w:tcW w:w="4603" w:type="dxa"/>
          </w:tcPr>
          <w:p w:rsidR="0001464D" w:rsidRPr="00F32036" w:rsidRDefault="0001464D" w:rsidP="00AC235C">
            <w:pPr>
              <w:spacing w:after="0" w:line="240" w:lineRule="auto"/>
              <w:jc w:val="center"/>
              <w:rPr>
                <w:rFonts w:ascii="Times New Roman" w:hAnsi="Times New Roman" w:cs="Times New Roman"/>
                <w:sz w:val="20"/>
                <w:szCs w:val="20"/>
              </w:rPr>
            </w:pPr>
            <w:r w:rsidRPr="00F32036">
              <w:rPr>
                <w:rFonts w:ascii="Times New Roman" w:hAnsi="Times New Roman" w:cs="Times New Roman"/>
                <w:sz w:val="20"/>
                <w:szCs w:val="20"/>
              </w:rPr>
              <w:t>cégszerű aláírás</w:t>
            </w:r>
          </w:p>
        </w:tc>
      </w:tr>
    </w:tbl>
    <w:p w:rsidR="0001464D" w:rsidRPr="00F32036" w:rsidRDefault="0001464D" w:rsidP="00AC235C">
      <w:pPr>
        <w:tabs>
          <w:tab w:val="left" w:pos="851"/>
          <w:tab w:val="right" w:pos="8222"/>
        </w:tabs>
        <w:spacing w:after="0" w:line="240" w:lineRule="auto"/>
        <w:rPr>
          <w:rFonts w:ascii="Times New Roman" w:hAnsi="Times New Roman" w:cs="Times New Roman"/>
          <w:b/>
          <w:bCs/>
          <w:sz w:val="20"/>
          <w:szCs w:val="20"/>
        </w:rPr>
      </w:pPr>
    </w:p>
    <w:p w:rsidR="0001464D" w:rsidRPr="00F32036" w:rsidRDefault="0001464D" w:rsidP="00AC235C">
      <w:pPr>
        <w:autoSpaceDE w:val="0"/>
        <w:autoSpaceDN w:val="0"/>
        <w:adjustRightInd w:val="0"/>
        <w:spacing w:after="0" w:line="240" w:lineRule="auto"/>
        <w:ind w:left="567" w:hanging="567"/>
        <w:rPr>
          <w:rFonts w:ascii="Times New Roman" w:eastAsia="Calibri" w:hAnsi="Times New Roman" w:cs="Times New Roman"/>
          <w:iCs/>
          <w:sz w:val="20"/>
          <w:szCs w:val="20"/>
        </w:rPr>
      </w:pPr>
    </w:p>
    <w:p w:rsidR="0001464D" w:rsidRPr="00F32036" w:rsidRDefault="0001464D" w:rsidP="00AC235C">
      <w:pPr>
        <w:widowControl w:val="0"/>
        <w:autoSpaceDE w:val="0"/>
        <w:autoSpaceDN w:val="0"/>
        <w:adjustRightInd w:val="0"/>
        <w:spacing w:after="0" w:line="240" w:lineRule="auto"/>
        <w:ind w:left="567" w:right="70"/>
        <w:rPr>
          <w:rFonts w:ascii="Times New Roman" w:hAnsi="Times New Roman" w:cs="Times New Roman"/>
          <w:sz w:val="20"/>
          <w:szCs w:val="20"/>
        </w:rPr>
      </w:pPr>
    </w:p>
    <w:p w:rsidR="0001464D" w:rsidRPr="00F32036" w:rsidRDefault="0001464D" w:rsidP="00AC235C">
      <w:pPr>
        <w:spacing w:after="0" w:line="240" w:lineRule="auto"/>
        <w:jc w:val="right"/>
        <w:rPr>
          <w:rFonts w:ascii="Times New Roman" w:hAnsi="Times New Roman" w:cs="Times New Roman"/>
          <w:sz w:val="20"/>
          <w:szCs w:val="20"/>
        </w:rPr>
      </w:pPr>
    </w:p>
    <w:p w:rsidR="0001464D" w:rsidRPr="00F32036" w:rsidRDefault="0001464D" w:rsidP="00AC235C">
      <w:pPr>
        <w:pStyle w:val="Szvegtrzs21"/>
        <w:tabs>
          <w:tab w:val="left" w:pos="180"/>
        </w:tabs>
        <w:jc w:val="center"/>
        <w:rPr>
          <w:b/>
          <w:bCs/>
          <w:sz w:val="20"/>
        </w:rPr>
      </w:pPr>
    </w:p>
    <w:p w:rsidR="0001464D" w:rsidRPr="00F32036" w:rsidRDefault="0001464D" w:rsidP="00AC235C">
      <w:pPr>
        <w:pStyle w:val="Szvegtrzs21"/>
        <w:tabs>
          <w:tab w:val="left" w:pos="180"/>
        </w:tabs>
        <w:jc w:val="center"/>
        <w:rPr>
          <w:b/>
          <w:bCs/>
          <w:sz w:val="20"/>
        </w:rPr>
      </w:pPr>
    </w:p>
    <w:p w:rsidR="0001464D" w:rsidRPr="00F32036" w:rsidRDefault="0001464D" w:rsidP="00AC235C">
      <w:pPr>
        <w:pStyle w:val="Szvegtrzs21"/>
        <w:tabs>
          <w:tab w:val="left" w:pos="180"/>
        </w:tabs>
        <w:jc w:val="center"/>
        <w:rPr>
          <w:b/>
          <w:bCs/>
          <w:sz w:val="20"/>
        </w:rPr>
      </w:pPr>
    </w:p>
    <w:p w:rsidR="0001464D" w:rsidRPr="00F32036" w:rsidRDefault="0001464D" w:rsidP="00AC235C">
      <w:pPr>
        <w:pStyle w:val="Szvegtrzs21"/>
        <w:tabs>
          <w:tab w:val="left" w:pos="180"/>
        </w:tabs>
        <w:jc w:val="center"/>
        <w:rPr>
          <w:b/>
          <w:bCs/>
          <w:sz w:val="20"/>
        </w:rPr>
      </w:pPr>
    </w:p>
    <w:p w:rsidR="0001464D" w:rsidRPr="00F32036" w:rsidRDefault="0001464D" w:rsidP="00AC235C">
      <w:pPr>
        <w:pStyle w:val="Szvegtrzs21"/>
        <w:tabs>
          <w:tab w:val="left" w:pos="180"/>
        </w:tabs>
        <w:jc w:val="center"/>
        <w:rPr>
          <w:b/>
          <w:bCs/>
          <w:sz w:val="20"/>
        </w:rPr>
      </w:pPr>
    </w:p>
    <w:p w:rsidR="0001464D" w:rsidRPr="00F32036" w:rsidRDefault="0001464D" w:rsidP="00AC235C">
      <w:pPr>
        <w:pStyle w:val="Szvegtrzs21"/>
        <w:tabs>
          <w:tab w:val="left" w:pos="180"/>
        </w:tabs>
        <w:jc w:val="center"/>
        <w:rPr>
          <w:b/>
          <w:bCs/>
          <w:sz w:val="20"/>
        </w:rPr>
      </w:pPr>
      <w:r w:rsidRPr="00F32036">
        <w:rPr>
          <w:b/>
          <w:bCs/>
          <w:sz w:val="20"/>
        </w:rPr>
        <w:lastRenderedPageBreak/>
        <w:t xml:space="preserve">Nyilatkozat a </w:t>
      </w:r>
      <w:r w:rsidRPr="00F32036">
        <w:rPr>
          <w:b/>
          <w:bCs/>
          <w:iCs/>
          <w:sz w:val="20"/>
          <w:lang w:eastAsia="hu-HU"/>
        </w:rPr>
        <w:t>Kbt. 58. § (3) bekezdése szerint</w:t>
      </w:r>
    </w:p>
    <w:p w:rsidR="0001464D" w:rsidRPr="00F32036" w:rsidRDefault="0001464D" w:rsidP="00AC235C">
      <w:pPr>
        <w:pStyle w:val="Szvegtrzs21"/>
        <w:tabs>
          <w:tab w:val="left" w:pos="180"/>
        </w:tabs>
        <w:rPr>
          <w:b/>
          <w:bCs/>
          <w:sz w:val="20"/>
        </w:rPr>
      </w:pPr>
    </w:p>
    <w:p w:rsidR="0001464D" w:rsidRPr="00F32036" w:rsidRDefault="0001464D" w:rsidP="00AC235C">
      <w:pPr>
        <w:pStyle w:val="Szvegtrzs21"/>
        <w:tabs>
          <w:tab w:val="left" w:pos="180"/>
        </w:tabs>
        <w:rPr>
          <w:b/>
          <w:bCs/>
          <w:sz w:val="20"/>
        </w:rPr>
      </w:pPr>
      <w:r w:rsidRPr="00F32036">
        <w:rPr>
          <w:bCs/>
          <w:sz w:val="20"/>
          <w:lang w:eastAsia="hu-HU"/>
        </w:rPr>
        <w:t xml:space="preserve">A </w:t>
      </w:r>
      <w:r w:rsidR="00AC235C" w:rsidRPr="00F32036">
        <w:rPr>
          <w:sz w:val="20"/>
        </w:rPr>
        <w:t>Földgáz energia szállítása az ajánlatkérő részére 201</w:t>
      </w:r>
      <w:r w:rsidR="00DD1A7E" w:rsidRPr="00F32036">
        <w:rPr>
          <w:sz w:val="20"/>
        </w:rPr>
        <w:t>5</w:t>
      </w:r>
      <w:r w:rsidR="007E2652" w:rsidRPr="00F32036">
        <w:rPr>
          <w:sz w:val="20"/>
        </w:rPr>
        <w:t>.10</w:t>
      </w:r>
      <w:r w:rsidR="00AC235C" w:rsidRPr="00F32036">
        <w:rPr>
          <w:sz w:val="20"/>
        </w:rPr>
        <w:t>.01. 06:00 CET-201</w:t>
      </w:r>
      <w:r w:rsidR="00DD1A7E" w:rsidRPr="00F32036">
        <w:rPr>
          <w:sz w:val="20"/>
        </w:rPr>
        <w:t>6</w:t>
      </w:r>
      <w:r w:rsidR="00AC235C" w:rsidRPr="00F32036">
        <w:rPr>
          <w:sz w:val="20"/>
        </w:rPr>
        <w:t>.</w:t>
      </w:r>
      <w:r w:rsidR="00750421" w:rsidRPr="00F32036">
        <w:rPr>
          <w:sz w:val="20"/>
        </w:rPr>
        <w:t>1</w:t>
      </w:r>
      <w:r w:rsidR="00AC235C" w:rsidRPr="00F32036">
        <w:rPr>
          <w:sz w:val="20"/>
        </w:rPr>
        <w:t>0.01. 06:00 CET időszakra vonatkozóan, teljes ellátás alapú földgáz energia ellátási szerződés keretében</w:t>
      </w:r>
    </w:p>
    <w:p w:rsidR="0001464D" w:rsidRPr="00F32036" w:rsidRDefault="0001464D" w:rsidP="00AC235C">
      <w:pPr>
        <w:pStyle w:val="Szvegtrzs21"/>
        <w:tabs>
          <w:tab w:val="left" w:pos="180"/>
        </w:tabs>
        <w:rPr>
          <w:b/>
          <w:bCs/>
          <w:sz w:val="20"/>
        </w:rPr>
      </w:pPr>
    </w:p>
    <w:p w:rsidR="0001464D" w:rsidRPr="00F32036" w:rsidRDefault="0001464D" w:rsidP="00AC235C">
      <w:pPr>
        <w:spacing w:after="0" w:line="240" w:lineRule="auto"/>
        <w:jc w:val="center"/>
        <w:rPr>
          <w:rFonts w:ascii="Times New Roman" w:hAnsi="Times New Roman" w:cs="Times New Roman"/>
          <w:sz w:val="20"/>
          <w:szCs w:val="20"/>
        </w:rPr>
      </w:pPr>
      <w:r w:rsidRPr="00F32036">
        <w:rPr>
          <w:rFonts w:ascii="Times New Roman" w:hAnsi="Times New Roman" w:cs="Times New Roman"/>
          <w:sz w:val="20"/>
          <w:szCs w:val="20"/>
        </w:rPr>
        <w:t xml:space="preserve">Alulírott …………………….. társaság (ajánlattevő), melyet képvisel: …………………………… </w:t>
      </w:r>
    </w:p>
    <w:p w:rsidR="0001464D" w:rsidRPr="00F32036" w:rsidRDefault="0001464D" w:rsidP="00AC235C">
      <w:pPr>
        <w:spacing w:after="0" w:line="240" w:lineRule="auto"/>
        <w:jc w:val="center"/>
        <w:rPr>
          <w:rFonts w:ascii="Times New Roman" w:hAnsi="Times New Roman" w:cs="Times New Roman"/>
          <w:b/>
          <w:sz w:val="20"/>
          <w:szCs w:val="20"/>
        </w:rPr>
      </w:pPr>
      <w:r w:rsidRPr="00F32036">
        <w:rPr>
          <w:rFonts w:ascii="Times New Roman" w:hAnsi="Times New Roman" w:cs="Times New Roman"/>
          <w:b/>
          <w:spacing w:val="40"/>
          <w:sz w:val="20"/>
          <w:szCs w:val="20"/>
        </w:rPr>
        <w:t>az alábbi nyilatkozatot tesszük</w:t>
      </w:r>
      <w:r w:rsidRPr="00F32036">
        <w:rPr>
          <w:rFonts w:ascii="Times New Roman" w:hAnsi="Times New Roman" w:cs="Times New Roman"/>
          <w:b/>
          <w:sz w:val="20"/>
          <w:szCs w:val="20"/>
        </w:rPr>
        <w:t>:</w:t>
      </w:r>
    </w:p>
    <w:p w:rsidR="0001464D" w:rsidRPr="00F32036" w:rsidRDefault="0001464D" w:rsidP="00AC235C">
      <w:pPr>
        <w:pStyle w:val="Szvegtrzs21"/>
        <w:tabs>
          <w:tab w:val="left" w:pos="180"/>
        </w:tabs>
        <w:rPr>
          <w:b/>
          <w:bCs/>
          <w:sz w:val="20"/>
        </w:rPr>
      </w:pPr>
    </w:p>
    <w:p w:rsidR="0001464D" w:rsidRPr="00F32036" w:rsidRDefault="0001464D" w:rsidP="00AC235C">
      <w:pPr>
        <w:pStyle w:val="Szvegtrzs21"/>
        <w:tabs>
          <w:tab w:val="left" w:pos="180"/>
        </w:tabs>
        <w:rPr>
          <w:b/>
          <w:bCs/>
          <w:sz w:val="20"/>
        </w:rPr>
      </w:pPr>
    </w:p>
    <w:p w:rsidR="0001464D" w:rsidRPr="00F32036" w:rsidRDefault="0001464D" w:rsidP="00AC235C">
      <w:pPr>
        <w:spacing w:after="0" w:line="240" w:lineRule="auto"/>
        <w:rPr>
          <w:rFonts w:ascii="Times New Roman" w:hAnsi="Times New Roman" w:cs="Times New Roman"/>
          <w:bCs/>
          <w:iCs/>
          <w:sz w:val="20"/>
          <w:szCs w:val="20"/>
        </w:rPr>
      </w:pPr>
      <w:r w:rsidRPr="00F32036">
        <w:rPr>
          <w:rFonts w:ascii="Times New Roman" w:hAnsi="Times New Roman" w:cs="Times New Roman"/>
          <w:bCs/>
          <w:iCs/>
          <w:sz w:val="20"/>
          <w:szCs w:val="20"/>
        </w:rPr>
        <w:t>Nyilatkozzuk - a Kbt. 58. § (3) bekezdése szerint -, hogy a szerződés teljesítéséhez nem veszünk igénybe a Kbt. 56. §  (1) bekezdés szerinti kizáró okok hatálya alá eső alvállalkozót, valamint az általunk az alkalmasság igazolására igénybe vett más szervezet sem tartozik az 56. § 1) bekezdés szerinti kizáró okok hatálya alá.</w:t>
      </w:r>
    </w:p>
    <w:p w:rsidR="0001464D" w:rsidRPr="00F32036" w:rsidRDefault="0001464D" w:rsidP="00AC235C">
      <w:pPr>
        <w:pStyle w:val="Szvegtrzs21"/>
        <w:tabs>
          <w:tab w:val="left" w:pos="180"/>
        </w:tabs>
        <w:rPr>
          <w:b/>
          <w:bCs/>
          <w:sz w:val="20"/>
        </w:rPr>
      </w:pPr>
    </w:p>
    <w:p w:rsidR="0001464D" w:rsidRPr="00F32036" w:rsidRDefault="0001464D" w:rsidP="00AC235C">
      <w:pPr>
        <w:pStyle w:val="Szvegtrzs21"/>
        <w:tabs>
          <w:tab w:val="left" w:pos="180"/>
        </w:tabs>
        <w:rPr>
          <w:b/>
          <w:bCs/>
          <w:sz w:val="20"/>
        </w:rPr>
      </w:pPr>
    </w:p>
    <w:p w:rsidR="0001464D" w:rsidRPr="00F32036" w:rsidRDefault="0001464D" w:rsidP="00AC235C">
      <w:pPr>
        <w:pStyle w:val="Szvegtrzs21"/>
        <w:tabs>
          <w:tab w:val="left" w:pos="180"/>
        </w:tabs>
        <w:rPr>
          <w:b/>
          <w:bCs/>
          <w:sz w:val="20"/>
        </w:rPr>
      </w:pPr>
    </w:p>
    <w:p w:rsidR="0001464D" w:rsidRPr="00F32036" w:rsidRDefault="0001464D" w:rsidP="00AC235C">
      <w:pPr>
        <w:spacing w:after="0" w:line="240" w:lineRule="auto"/>
        <w:rPr>
          <w:rFonts w:ascii="Times New Roman" w:hAnsi="Times New Roman" w:cs="Times New Roman"/>
          <w:sz w:val="20"/>
          <w:szCs w:val="20"/>
        </w:rPr>
      </w:pPr>
      <w:r w:rsidRPr="00F32036">
        <w:rPr>
          <w:rFonts w:ascii="Times New Roman" w:hAnsi="Times New Roman" w:cs="Times New Roman"/>
          <w:sz w:val="20"/>
          <w:szCs w:val="20"/>
        </w:rPr>
        <w:t xml:space="preserve">Kelt:  </w:t>
      </w:r>
    </w:p>
    <w:p w:rsidR="0001464D" w:rsidRPr="00F32036" w:rsidRDefault="0001464D" w:rsidP="00AC235C">
      <w:pPr>
        <w:spacing w:after="0" w:line="240" w:lineRule="auto"/>
        <w:rPr>
          <w:rFonts w:ascii="Times New Roman" w:hAnsi="Times New Roman" w:cs="Times New Roman"/>
          <w:sz w:val="20"/>
          <w:szCs w:val="20"/>
        </w:rPr>
      </w:pPr>
    </w:p>
    <w:p w:rsidR="0001464D" w:rsidRPr="00F32036" w:rsidRDefault="0001464D" w:rsidP="00AC235C">
      <w:pPr>
        <w:spacing w:after="0" w:line="240" w:lineRule="auto"/>
        <w:rPr>
          <w:rFonts w:ascii="Times New Roman" w:hAnsi="Times New Roman" w:cs="Times New Roman"/>
          <w:sz w:val="20"/>
          <w:szCs w:val="20"/>
        </w:rPr>
      </w:pPr>
    </w:p>
    <w:p w:rsidR="0001464D" w:rsidRPr="00F32036" w:rsidRDefault="0001464D" w:rsidP="00AC235C">
      <w:pPr>
        <w:spacing w:after="0" w:line="240" w:lineRule="auto"/>
        <w:rPr>
          <w:rFonts w:ascii="Times New Roman" w:hAnsi="Times New Roman" w:cs="Times New Roman"/>
          <w:sz w:val="20"/>
          <w:szCs w:val="20"/>
        </w:rPr>
      </w:pPr>
    </w:p>
    <w:tbl>
      <w:tblPr>
        <w:tblW w:w="0" w:type="auto"/>
        <w:tblInd w:w="4323" w:type="dxa"/>
        <w:tblCellMar>
          <w:left w:w="70" w:type="dxa"/>
          <w:right w:w="70" w:type="dxa"/>
        </w:tblCellMar>
        <w:tblLook w:val="0000" w:firstRow="0" w:lastRow="0" w:firstColumn="0" w:lastColumn="0" w:noHBand="0" w:noVBand="0"/>
      </w:tblPr>
      <w:tblGrid>
        <w:gridCol w:w="4603"/>
      </w:tblGrid>
      <w:tr w:rsidR="0001464D" w:rsidRPr="00F32036" w:rsidTr="0001464D">
        <w:tc>
          <w:tcPr>
            <w:tcW w:w="4603" w:type="dxa"/>
          </w:tcPr>
          <w:p w:rsidR="0001464D" w:rsidRPr="00F32036" w:rsidRDefault="0001464D" w:rsidP="00AC235C">
            <w:pPr>
              <w:spacing w:after="0" w:line="240" w:lineRule="auto"/>
              <w:jc w:val="center"/>
              <w:rPr>
                <w:rFonts w:ascii="Times New Roman" w:hAnsi="Times New Roman" w:cs="Times New Roman"/>
                <w:sz w:val="20"/>
                <w:szCs w:val="20"/>
              </w:rPr>
            </w:pPr>
            <w:r w:rsidRPr="00F32036">
              <w:rPr>
                <w:rFonts w:ascii="Times New Roman" w:hAnsi="Times New Roman" w:cs="Times New Roman"/>
                <w:sz w:val="20"/>
                <w:szCs w:val="20"/>
              </w:rPr>
              <w:t>………………………………</w:t>
            </w:r>
          </w:p>
        </w:tc>
      </w:tr>
      <w:tr w:rsidR="0001464D" w:rsidRPr="00F32036" w:rsidTr="0001464D">
        <w:tc>
          <w:tcPr>
            <w:tcW w:w="4603" w:type="dxa"/>
          </w:tcPr>
          <w:p w:rsidR="0001464D" w:rsidRPr="00F32036" w:rsidRDefault="0001464D" w:rsidP="00AC235C">
            <w:pPr>
              <w:spacing w:after="0" w:line="240" w:lineRule="auto"/>
              <w:jc w:val="center"/>
              <w:rPr>
                <w:rFonts w:ascii="Times New Roman" w:hAnsi="Times New Roman" w:cs="Times New Roman"/>
                <w:sz w:val="20"/>
                <w:szCs w:val="20"/>
              </w:rPr>
            </w:pPr>
            <w:r w:rsidRPr="00F32036">
              <w:rPr>
                <w:rFonts w:ascii="Times New Roman" w:hAnsi="Times New Roman" w:cs="Times New Roman"/>
                <w:sz w:val="20"/>
                <w:szCs w:val="20"/>
              </w:rPr>
              <w:t>cégszerű aláírás</w:t>
            </w:r>
          </w:p>
        </w:tc>
      </w:tr>
    </w:tbl>
    <w:p w:rsidR="0001464D" w:rsidRPr="00F32036" w:rsidRDefault="0001464D" w:rsidP="00AC235C">
      <w:pPr>
        <w:spacing w:after="0" w:line="240" w:lineRule="auto"/>
        <w:rPr>
          <w:rFonts w:ascii="Times New Roman" w:hAnsi="Times New Roman" w:cs="Times New Roman"/>
          <w:sz w:val="20"/>
          <w:szCs w:val="20"/>
        </w:rPr>
      </w:pPr>
    </w:p>
    <w:p w:rsidR="0001464D" w:rsidRPr="00F32036" w:rsidRDefault="0001464D" w:rsidP="00AC235C">
      <w:pPr>
        <w:spacing w:after="0" w:line="240" w:lineRule="auto"/>
        <w:rPr>
          <w:rFonts w:ascii="Times New Roman" w:hAnsi="Times New Roman" w:cs="Times New Roman"/>
          <w:sz w:val="20"/>
          <w:szCs w:val="20"/>
        </w:rPr>
      </w:pPr>
    </w:p>
    <w:p w:rsidR="006B11D4" w:rsidRDefault="006B11D4" w:rsidP="006B11D4">
      <w:pPr>
        <w:spacing w:after="0" w:line="240" w:lineRule="auto"/>
        <w:jc w:val="center"/>
        <w:rPr>
          <w:rFonts w:ascii="Times New Roman" w:hAnsi="Times New Roman" w:cs="Times New Roman"/>
          <w:b/>
          <w:bCs/>
          <w:sz w:val="20"/>
        </w:rPr>
      </w:pPr>
    </w:p>
    <w:p w:rsidR="006B11D4" w:rsidRDefault="006B11D4" w:rsidP="006B11D4">
      <w:pPr>
        <w:spacing w:after="0" w:line="240" w:lineRule="auto"/>
        <w:jc w:val="center"/>
        <w:rPr>
          <w:rFonts w:ascii="Times New Roman" w:hAnsi="Times New Roman" w:cs="Times New Roman"/>
          <w:b/>
          <w:bCs/>
          <w:sz w:val="20"/>
        </w:rPr>
      </w:pPr>
    </w:p>
    <w:p w:rsidR="006B11D4" w:rsidRDefault="006B11D4" w:rsidP="006B11D4">
      <w:pPr>
        <w:spacing w:after="0" w:line="240" w:lineRule="auto"/>
        <w:jc w:val="center"/>
        <w:rPr>
          <w:rFonts w:ascii="Times New Roman" w:hAnsi="Times New Roman" w:cs="Times New Roman"/>
          <w:b/>
          <w:bCs/>
          <w:sz w:val="20"/>
        </w:rPr>
      </w:pPr>
    </w:p>
    <w:p w:rsidR="006B11D4" w:rsidRDefault="006B11D4" w:rsidP="006B11D4">
      <w:pPr>
        <w:spacing w:after="0" w:line="240" w:lineRule="auto"/>
        <w:jc w:val="center"/>
        <w:rPr>
          <w:rFonts w:ascii="Times New Roman" w:hAnsi="Times New Roman" w:cs="Times New Roman"/>
          <w:b/>
          <w:bCs/>
          <w:sz w:val="20"/>
        </w:rPr>
      </w:pPr>
    </w:p>
    <w:p w:rsidR="006B11D4" w:rsidRDefault="006B11D4" w:rsidP="006B11D4">
      <w:pPr>
        <w:spacing w:after="0" w:line="240" w:lineRule="auto"/>
        <w:jc w:val="center"/>
        <w:rPr>
          <w:rFonts w:ascii="Times New Roman" w:hAnsi="Times New Roman" w:cs="Times New Roman"/>
          <w:b/>
          <w:bCs/>
          <w:sz w:val="20"/>
        </w:rPr>
      </w:pPr>
    </w:p>
    <w:p w:rsidR="006B11D4" w:rsidRDefault="006B11D4" w:rsidP="006B11D4">
      <w:pPr>
        <w:spacing w:after="0" w:line="240" w:lineRule="auto"/>
        <w:jc w:val="center"/>
        <w:rPr>
          <w:rFonts w:ascii="Times New Roman" w:hAnsi="Times New Roman" w:cs="Times New Roman"/>
          <w:b/>
          <w:bCs/>
          <w:sz w:val="20"/>
        </w:rPr>
      </w:pPr>
    </w:p>
    <w:p w:rsidR="006B11D4" w:rsidRDefault="006B11D4" w:rsidP="006B11D4">
      <w:pPr>
        <w:spacing w:after="0" w:line="240" w:lineRule="auto"/>
        <w:jc w:val="center"/>
        <w:rPr>
          <w:rFonts w:ascii="Times New Roman" w:hAnsi="Times New Roman" w:cs="Times New Roman"/>
          <w:b/>
          <w:bCs/>
          <w:sz w:val="20"/>
        </w:rPr>
      </w:pPr>
    </w:p>
    <w:p w:rsidR="006B11D4" w:rsidRDefault="006B11D4" w:rsidP="006B11D4">
      <w:pPr>
        <w:spacing w:after="0" w:line="240" w:lineRule="auto"/>
        <w:jc w:val="center"/>
        <w:rPr>
          <w:rFonts w:ascii="Times New Roman" w:hAnsi="Times New Roman" w:cs="Times New Roman"/>
          <w:b/>
          <w:bCs/>
          <w:sz w:val="20"/>
        </w:rPr>
      </w:pPr>
    </w:p>
    <w:p w:rsidR="006B11D4" w:rsidRDefault="006B11D4" w:rsidP="006B11D4">
      <w:pPr>
        <w:spacing w:after="0" w:line="240" w:lineRule="auto"/>
        <w:jc w:val="center"/>
        <w:rPr>
          <w:rFonts w:ascii="Times New Roman" w:hAnsi="Times New Roman" w:cs="Times New Roman"/>
          <w:b/>
          <w:bCs/>
          <w:sz w:val="20"/>
        </w:rPr>
      </w:pPr>
    </w:p>
    <w:p w:rsidR="006B11D4" w:rsidRDefault="006B11D4" w:rsidP="006B11D4">
      <w:pPr>
        <w:spacing w:after="0" w:line="240" w:lineRule="auto"/>
        <w:jc w:val="center"/>
        <w:rPr>
          <w:rFonts w:ascii="Times New Roman" w:hAnsi="Times New Roman" w:cs="Times New Roman"/>
          <w:b/>
          <w:bCs/>
          <w:sz w:val="20"/>
        </w:rPr>
      </w:pPr>
    </w:p>
    <w:p w:rsidR="006B11D4" w:rsidRDefault="006B11D4" w:rsidP="006B11D4">
      <w:pPr>
        <w:spacing w:after="0" w:line="240" w:lineRule="auto"/>
        <w:jc w:val="center"/>
        <w:rPr>
          <w:rFonts w:ascii="Times New Roman" w:hAnsi="Times New Roman" w:cs="Times New Roman"/>
          <w:b/>
          <w:bCs/>
          <w:sz w:val="20"/>
        </w:rPr>
      </w:pPr>
    </w:p>
    <w:p w:rsidR="006B11D4" w:rsidRDefault="006B11D4" w:rsidP="006B11D4">
      <w:pPr>
        <w:spacing w:after="0" w:line="240" w:lineRule="auto"/>
        <w:jc w:val="center"/>
        <w:rPr>
          <w:rFonts w:ascii="Times New Roman" w:hAnsi="Times New Roman" w:cs="Times New Roman"/>
          <w:b/>
          <w:bCs/>
          <w:sz w:val="20"/>
        </w:rPr>
      </w:pPr>
    </w:p>
    <w:p w:rsidR="006B11D4" w:rsidRDefault="006B11D4" w:rsidP="006B11D4">
      <w:pPr>
        <w:spacing w:after="0" w:line="240" w:lineRule="auto"/>
        <w:jc w:val="center"/>
        <w:rPr>
          <w:rFonts w:ascii="Times New Roman" w:hAnsi="Times New Roman" w:cs="Times New Roman"/>
          <w:b/>
          <w:bCs/>
          <w:sz w:val="20"/>
        </w:rPr>
      </w:pPr>
    </w:p>
    <w:p w:rsidR="006B11D4" w:rsidRDefault="006B11D4" w:rsidP="006B11D4">
      <w:pPr>
        <w:spacing w:after="0" w:line="240" w:lineRule="auto"/>
        <w:jc w:val="center"/>
        <w:rPr>
          <w:rFonts w:ascii="Times New Roman" w:hAnsi="Times New Roman" w:cs="Times New Roman"/>
          <w:b/>
          <w:bCs/>
          <w:sz w:val="20"/>
        </w:rPr>
      </w:pPr>
    </w:p>
    <w:p w:rsidR="006B11D4" w:rsidRDefault="006B11D4" w:rsidP="006B11D4">
      <w:pPr>
        <w:spacing w:after="0" w:line="240" w:lineRule="auto"/>
        <w:jc w:val="center"/>
        <w:rPr>
          <w:rFonts w:ascii="Times New Roman" w:hAnsi="Times New Roman" w:cs="Times New Roman"/>
          <w:b/>
          <w:bCs/>
          <w:sz w:val="20"/>
        </w:rPr>
      </w:pPr>
    </w:p>
    <w:p w:rsidR="006B11D4" w:rsidRDefault="006B11D4" w:rsidP="006B11D4">
      <w:pPr>
        <w:spacing w:after="0" w:line="240" w:lineRule="auto"/>
        <w:jc w:val="center"/>
        <w:rPr>
          <w:rFonts w:ascii="Times New Roman" w:hAnsi="Times New Roman" w:cs="Times New Roman"/>
          <w:b/>
          <w:bCs/>
          <w:sz w:val="20"/>
        </w:rPr>
      </w:pPr>
    </w:p>
    <w:p w:rsidR="006B11D4" w:rsidRDefault="006B11D4" w:rsidP="006B11D4">
      <w:pPr>
        <w:spacing w:after="0" w:line="240" w:lineRule="auto"/>
        <w:jc w:val="center"/>
        <w:rPr>
          <w:rFonts w:ascii="Times New Roman" w:hAnsi="Times New Roman" w:cs="Times New Roman"/>
          <w:b/>
          <w:bCs/>
          <w:sz w:val="20"/>
        </w:rPr>
      </w:pPr>
    </w:p>
    <w:p w:rsidR="006B11D4" w:rsidRDefault="006B11D4" w:rsidP="006B11D4">
      <w:pPr>
        <w:spacing w:after="0" w:line="240" w:lineRule="auto"/>
        <w:jc w:val="center"/>
        <w:rPr>
          <w:rFonts w:ascii="Times New Roman" w:hAnsi="Times New Roman" w:cs="Times New Roman"/>
          <w:b/>
          <w:bCs/>
          <w:sz w:val="20"/>
        </w:rPr>
      </w:pPr>
    </w:p>
    <w:p w:rsidR="006B11D4" w:rsidRDefault="006B11D4" w:rsidP="006B11D4">
      <w:pPr>
        <w:spacing w:after="0" w:line="240" w:lineRule="auto"/>
        <w:jc w:val="center"/>
        <w:rPr>
          <w:rFonts w:ascii="Times New Roman" w:hAnsi="Times New Roman" w:cs="Times New Roman"/>
          <w:b/>
          <w:bCs/>
          <w:sz w:val="20"/>
        </w:rPr>
      </w:pPr>
    </w:p>
    <w:p w:rsidR="006B11D4" w:rsidRDefault="006B11D4" w:rsidP="006B11D4">
      <w:pPr>
        <w:spacing w:after="0" w:line="240" w:lineRule="auto"/>
        <w:jc w:val="center"/>
        <w:rPr>
          <w:rFonts w:ascii="Times New Roman" w:hAnsi="Times New Roman" w:cs="Times New Roman"/>
          <w:b/>
          <w:bCs/>
          <w:sz w:val="20"/>
        </w:rPr>
      </w:pPr>
    </w:p>
    <w:p w:rsidR="006B11D4" w:rsidRDefault="006B11D4" w:rsidP="006B11D4">
      <w:pPr>
        <w:spacing w:after="0" w:line="240" w:lineRule="auto"/>
        <w:jc w:val="center"/>
        <w:rPr>
          <w:rFonts w:ascii="Times New Roman" w:hAnsi="Times New Roman" w:cs="Times New Roman"/>
          <w:b/>
          <w:bCs/>
          <w:sz w:val="20"/>
        </w:rPr>
      </w:pPr>
    </w:p>
    <w:p w:rsidR="006B11D4" w:rsidRDefault="006B11D4" w:rsidP="006B11D4">
      <w:pPr>
        <w:spacing w:after="0" w:line="240" w:lineRule="auto"/>
        <w:jc w:val="center"/>
        <w:rPr>
          <w:rFonts w:ascii="Times New Roman" w:hAnsi="Times New Roman" w:cs="Times New Roman"/>
          <w:b/>
          <w:bCs/>
          <w:sz w:val="20"/>
        </w:rPr>
      </w:pPr>
    </w:p>
    <w:p w:rsidR="006B11D4" w:rsidRDefault="006B11D4" w:rsidP="006B11D4">
      <w:pPr>
        <w:spacing w:after="0" w:line="240" w:lineRule="auto"/>
        <w:jc w:val="center"/>
        <w:rPr>
          <w:rFonts w:ascii="Times New Roman" w:hAnsi="Times New Roman" w:cs="Times New Roman"/>
          <w:b/>
          <w:bCs/>
          <w:sz w:val="20"/>
        </w:rPr>
      </w:pPr>
    </w:p>
    <w:p w:rsidR="006B11D4" w:rsidRDefault="006B11D4" w:rsidP="006B11D4">
      <w:pPr>
        <w:spacing w:after="0" w:line="240" w:lineRule="auto"/>
        <w:jc w:val="center"/>
        <w:rPr>
          <w:rFonts w:ascii="Times New Roman" w:hAnsi="Times New Roman" w:cs="Times New Roman"/>
          <w:b/>
          <w:bCs/>
          <w:sz w:val="20"/>
        </w:rPr>
      </w:pPr>
    </w:p>
    <w:p w:rsidR="006B11D4" w:rsidRDefault="006B11D4" w:rsidP="006B11D4">
      <w:pPr>
        <w:spacing w:after="0" w:line="240" w:lineRule="auto"/>
        <w:jc w:val="center"/>
        <w:rPr>
          <w:rFonts w:ascii="Times New Roman" w:hAnsi="Times New Roman" w:cs="Times New Roman"/>
          <w:b/>
          <w:bCs/>
          <w:sz w:val="20"/>
        </w:rPr>
      </w:pPr>
    </w:p>
    <w:p w:rsidR="006B11D4" w:rsidRDefault="006B11D4" w:rsidP="006B11D4">
      <w:pPr>
        <w:spacing w:after="0" w:line="240" w:lineRule="auto"/>
        <w:jc w:val="center"/>
        <w:rPr>
          <w:rFonts w:ascii="Times New Roman" w:hAnsi="Times New Roman" w:cs="Times New Roman"/>
          <w:b/>
          <w:bCs/>
          <w:sz w:val="20"/>
        </w:rPr>
      </w:pPr>
    </w:p>
    <w:p w:rsidR="006B11D4" w:rsidRDefault="006B11D4" w:rsidP="006B11D4">
      <w:pPr>
        <w:spacing w:after="0" w:line="240" w:lineRule="auto"/>
        <w:jc w:val="center"/>
        <w:rPr>
          <w:rFonts w:ascii="Times New Roman" w:hAnsi="Times New Roman" w:cs="Times New Roman"/>
          <w:b/>
          <w:bCs/>
          <w:sz w:val="20"/>
        </w:rPr>
      </w:pPr>
    </w:p>
    <w:p w:rsidR="006B11D4" w:rsidRDefault="006B11D4" w:rsidP="006B11D4">
      <w:pPr>
        <w:spacing w:after="0" w:line="240" w:lineRule="auto"/>
        <w:jc w:val="center"/>
        <w:rPr>
          <w:rFonts w:ascii="Times New Roman" w:hAnsi="Times New Roman" w:cs="Times New Roman"/>
          <w:b/>
          <w:bCs/>
          <w:sz w:val="20"/>
        </w:rPr>
      </w:pPr>
    </w:p>
    <w:p w:rsidR="006B11D4" w:rsidRDefault="006B11D4" w:rsidP="006B11D4">
      <w:pPr>
        <w:spacing w:after="0" w:line="240" w:lineRule="auto"/>
        <w:jc w:val="center"/>
        <w:rPr>
          <w:rFonts w:ascii="Times New Roman" w:hAnsi="Times New Roman" w:cs="Times New Roman"/>
          <w:b/>
          <w:bCs/>
          <w:sz w:val="20"/>
        </w:rPr>
      </w:pPr>
    </w:p>
    <w:p w:rsidR="006B11D4" w:rsidRDefault="006B11D4" w:rsidP="006B11D4">
      <w:pPr>
        <w:spacing w:after="0" w:line="240" w:lineRule="auto"/>
        <w:jc w:val="center"/>
        <w:rPr>
          <w:rFonts w:ascii="Times New Roman" w:hAnsi="Times New Roman" w:cs="Times New Roman"/>
          <w:b/>
          <w:bCs/>
          <w:sz w:val="20"/>
        </w:rPr>
      </w:pPr>
    </w:p>
    <w:p w:rsidR="006B11D4" w:rsidRDefault="006B11D4" w:rsidP="006B11D4">
      <w:pPr>
        <w:spacing w:after="0" w:line="240" w:lineRule="auto"/>
        <w:jc w:val="center"/>
        <w:rPr>
          <w:rFonts w:ascii="Times New Roman" w:hAnsi="Times New Roman" w:cs="Times New Roman"/>
          <w:b/>
          <w:bCs/>
          <w:sz w:val="20"/>
        </w:rPr>
      </w:pPr>
    </w:p>
    <w:p w:rsidR="006B11D4" w:rsidRDefault="006B11D4" w:rsidP="006B11D4">
      <w:pPr>
        <w:spacing w:after="0" w:line="240" w:lineRule="auto"/>
        <w:jc w:val="center"/>
        <w:rPr>
          <w:rFonts w:ascii="Times New Roman" w:hAnsi="Times New Roman" w:cs="Times New Roman"/>
          <w:b/>
          <w:bCs/>
          <w:sz w:val="20"/>
        </w:rPr>
      </w:pPr>
    </w:p>
    <w:p w:rsidR="006B11D4" w:rsidRDefault="006B11D4" w:rsidP="006B11D4">
      <w:pPr>
        <w:spacing w:after="0" w:line="240" w:lineRule="auto"/>
        <w:jc w:val="center"/>
        <w:rPr>
          <w:rFonts w:ascii="Times New Roman" w:hAnsi="Times New Roman" w:cs="Times New Roman"/>
          <w:b/>
          <w:bCs/>
          <w:sz w:val="20"/>
        </w:rPr>
      </w:pPr>
    </w:p>
    <w:p w:rsidR="006B11D4" w:rsidRDefault="006B11D4" w:rsidP="006B11D4">
      <w:pPr>
        <w:spacing w:after="0" w:line="240" w:lineRule="auto"/>
        <w:jc w:val="center"/>
        <w:rPr>
          <w:rFonts w:ascii="Times New Roman" w:hAnsi="Times New Roman" w:cs="Times New Roman"/>
          <w:b/>
          <w:bCs/>
          <w:sz w:val="20"/>
        </w:rPr>
      </w:pPr>
    </w:p>
    <w:p w:rsidR="006B11D4" w:rsidRDefault="006B11D4" w:rsidP="006B11D4">
      <w:pPr>
        <w:spacing w:after="0" w:line="240" w:lineRule="auto"/>
        <w:jc w:val="center"/>
        <w:rPr>
          <w:rFonts w:ascii="Times New Roman" w:hAnsi="Times New Roman" w:cs="Times New Roman"/>
          <w:b/>
          <w:bCs/>
          <w:sz w:val="20"/>
        </w:rPr>
      </w:pPr>
    </w:p>
    <w:p w:rsidR="006B11D4" w:rsidRDefault="006B11D4" w:rsidP="006B11D4">
      <w:pPr>
        <w:spacing w:after="0" w:line="240" w:lineRule="auto"/>
        <w:jc w:val="center"/>
        <w:rPr>
          <w:rFonts w:ascii="Times New Roman" w:hAnsi="Times New Roman" w:cs="Times New Roman"/>
          <w:b/>
          <w:bCs/>
          <w:sz w:val="20"/>
        </w:rPr>
      </w:pPr>
    </w:p>
    <w:p w:rsidR="006B11D4" w:rsidRDefault="006B11D4" w:rsidP="006B11D4">
      <w:pPr>
        <w:spacing w:after="0" w:line="240" w:lineRule="auto"/>
        <w:jc w:val="center"/>
        <w:rPr>
          <w:rFonts w:ascii="Times New Roman" w:hAnsi="Times New Roman" w:cs="Times New Roman"/>
          <w:b/>
          <w:bCs/>
          <w:sz w:val="20"/>
        </w:rPr>
      </w:pPr>
    </w:p>
    <w:p w:rsidR="006B11D4" w:rsidRDefault="006B11D4" w:rsidP="006B11D4">
      <w:pPr>
        <w:spacing w:after="0" w:line="240" w:lineRule="auto"/>
        <w:jc w:val="center"/>
        <w:rPr>
          <w:rFonts w:ascii="Times New Roman" w:hAnsi="Times New Roman" w:cs="Times New Roman"/>
          <w:b/>
          <w:bCs/>
          <w:sz w:val="20"/>
        </w:rPr>
      </w:pPr>
    </w:p>
    <w:p w:rsidR="006B11D4" w:rsidRDefault="006B11D4" w:rsidP="006B11D4">
      <w:pPr>
        <w:spacing w:after="0" w:line="240" w:lineRule="auto"/>
        <w:jc w:val="center"/>
        <w:rPr>
          <w:rFonts w:ascii="Times New Roman" w:hAnsi="Times New Roman" w:cs="Times New Roman"/>
          <w:b/>
          <w:bCs/>
          <w:sz w:val="20"/>
        </w:rPr>
      </w:pPr>
    </w:p>
    <w:p w:rsidR="006B11D4" w:rsidRDefault="006B11D4" w:rsidP="006B11D4">
      <w:pPr>
        <w:spacing w:after="0" w:line="240" w:lineRule="auto"/>
        <w:jc w:val="center"/>
        <w:rPr>
          <w:rFonts w:ascii="Times New Roman" w:hAnsi="Times New Roman" w:cs="Times New Roman"/>
          <w:b/>
          <w:bCs/>
          <w:sz w:val="20"/>
        </w:rPr>
      </w:pPr>
    </w:p>
    <w:p w:rsidR="006B11D4" w:rsidRDefault="006B11D4" w:rsidP="006B11D4">
      <w:pPr>
        <w:spacing w:after="0" w:line="240" w:lineRule="auto"/>
        <w:jc w:val="center"/>
        <w:rPr>
          <w:rFonts w:ascii="Times New Roman" w:hAnsi="Times New Roman" w:cs="Times New Roman"/>
          <w:b/>
          <w:bCs/>
          <w:sz w:val="20"/>
        </w:rPr>
      </w:pPr>
    </w:p>
    <w:p w:rsidR="006B11D4" w:rsidRPr="00807E4E" w:rsidRDefault="00FB180C" w:rsidP="00AC235C">
      <w:pPr>
        <w:spacing w:after="0" w:line="240" w:lineRule="auto"/>
        <w:rPr>
          <w:rFonts w:ascii="Times New Roman" w:hAnsi="Times New Roman" w:cs="Times New Roman"/>
          <w:color w:val="000000" w:themeColor="text1"/>
          <w:sz w:val="20"/>
          <w:szCs w:val="20"/>
        </w:rPr>
        <w:sectPr w:rsidR="006B11D4" w:rsidRPr="00807E4E" w:rsidSect="0001464D">
          <w:pgSz w:w="11906" w:h="16838" w:code="9"/>
          <w:pgMar w:top="1276" w:right="1440" w:bottom="720" w:left="1077" w:header="567" w:footer="731" w:gutter="0"/>
          <w:pgNumType w:chapStyle="1"/>
          <w:cols w:space="708"/>
        </w:sectPr>
      </w:pPr>
      <w:r>
        <w:rPr>
          <w:rFonts w:ascii="Times New Roman" w:hAnsi="Times New Roman" w:cs="Times New Roman"/>
          <w:color w:val="000000" w:themeColor="text1"/>
          <w:sz w:val="20"/>
          <w:szCs w:val="20"/>
        </w:rPr>
        <w:lastRenderedPageBreak/>
        <w:t xml:space="preserve"> </w:t>
      </w:r>
    </w:p>
    <w:p w:rsidR="0001464D" w:rsidRPr="00F32036" w:rsidRDefault="0001464D" w:rsidP="00AC235C">
      <w:pPr>
        <w:spacing w:after="0" w:line="240" w:lineRule="auto"/>
        <w:rPr>
          <w:rFonts w:ascii="Times New Roman" w:hAnsi="Times New Roman" w:cs="Times New Roman"/>
          <w:sz w:val="20"/>
          <w:szCs w:val="20"/>
        </w:rPr>
      </w:pPr>
    </w:p>
    <w:p w:rsidR="0001464D" w:rsidRPr="00F32036" w:rsidRDefault="0001464D" w:rsidP="00AC235C">
      <w:pPr>
        <w:spacing w:after="0" w:line="240" w:lineRule="auto"/>
        <w:jc w:val="right"/>
        <w:rPr>
          <w:rFonts w:ascii="Times New Roman" w:hAnsi="Times New Roman" w:cs="Times New Roman"/>
          <w:sz w:val="20"/>
          <w:szCs w:val="20"/>
        </w:rPr>
      </w:pPr>
      <w:r w:rsidRPr="00F32036">
        <w:rPr>
          <w:rFonts w:ascii="Times New Roman" w:hAnsi="Times New Roman" w:cs="Times New Roman"/>
          <w:sz w:val="20"/>
          <w:szCs w:val="20"/>
        </w:rPr>
        <w:tab/>
      </w:r>
    </w:p>
    <w:p w:rsidR="0001464D" w:rsidRPr="00F32036" w:rsidRDefault="0001464D" w:rsidP="00AC235C">
      <w:pPr>
        <w:keepNext/>
        <w:spacing w:after="0" w:line="240" w:lineRule="auto"/>
        <w:ind w:right="565"/>
        <w:jc w:val="center"/>
        <w:outlineLvl w:val="1"/>
        <w:rPr>
          <w:rFonts w:ascii="Times New Roman" w:hAnsi="Times New Roman" w:cs="Times New Roman"/>
          <w:b/>
          <w:bCs/>
          <w:sz w:val="20"/>
          <w:szCs w:val="20"/>
        </w:rPr>
      </w:pPr>
      <w:bookmarkStart w:id="24" w:name="_Toc315183447"/>
      <w:r w:rsidRPr="00F32036">
        <w:rPr>
          <w:rFonts w:ascii="Times New Roman" w:hAnsi="Times New Roman" w:cs="Times New Roman"/>
          <w:b/>
          <w:bCs/>
          <w:sz w:val="20"/>
          <w:szCs w:val="20"/>
        </w:rPr>
        <w:t>Nyilatkozat referenciákról</w:t>
      </w:r>
      <w:bookmarkEnd w:id="24"/>
    </w:p>
    <w:p w:rsidR="0001464D" w:rsidRPr="00F32036" w:rsidRDefault="0001464D" w:rsidP="00AC235C">
      <w:pPr>
        <w:keepNext/>
        <w:spacing w:after="0" w:line="240" w:lineRule="auto"/>
        <w:ind w:right="565"/>
        <w:jc w:val="center"/>
        <w:outlineLvl w:val="1"/>
        <w:rPr>
          <w:rFonts w:ascii="Times New Roman" w:hAnsi="Times New Roman" w:cs="Times New Roman"/>
          <w:b/>
          <w:bCs/>
          <w:sz w:val="20"/>
          <w:szCs w:val="20"/>
        </w:rPr>
      </w:pPr>
    </w:p>
    <w:p w:rsidR="0001464D" w:rsidRPr="00F32036" w:rsidRDefault="00AC235C" w:rsidP="00AC235C">
      <w:pPr>
        <w:spacing w:after="0" w:line="240" w:lineRule="auto"/>
        <w:ind w:right="-1"/>
        <w:jc w:val="center"/>
        <w:rPr>
          <w:rFonts w:ascii="Times New Roman" w:hAnsi="Times New Roman" w:cs="Times New Roman"/>
          <w:sz w:val="20"/>
          <w:szCs w:val="20"/>
        </w:rPr>
      </w:pPr>
      <w:r w:rsidRPr="00F32036">
        <w:rPr>
          <w:rFonts w:ascii="Times New Roman" w:hAnsi="Times New Roman" w:cs="Times New Roman"/>
          <w:sz w:val="20"/>
          <w:szCs w:val="20"/>
        </w:rPr>
        <w:t>Földgáz energia szállítása az ajánlatkérő rész</w:t>
      </w:r>
      <w:r w:rsidR="00750421" w:rsidRPr="00F32036">
        <w:rPr>
          <w:rFonts w:ascii="Times New Roman" w:hAnsi="Times New Roman" w:cs="Times New Roman"/>
          <w:sz w:val="20"/>
          <w:szCs w:val="20"/>
        </w:rPr>
        <w:t>ére 201</w:t>
      </w:r>
      <w:r w:rsidR="00A32CDD" w:rsidRPr="00F32036">
        <w:rPr>
          <w:rFonts w:ascii="Times New Roman" w:hAnsi="Times New Roman" w:cs="Times New Roman"/>
          <w:sz w:val="20"/>
          <w:szCs w:val="20"/>
        </w:rPr>
        <w:t>5</w:t>
      </w:r>
      <w:r w:rsidR="005752BA" w:rsidRPr="00F32036">
        <w:rPr>
          <w:rFonts w:ascii="Times New Roman" w:hAnsi="Times New Roman" w:cs="Times New Roman"/>
          <w:sz w:val="20"/>
          <w:szCs w:val="20"/>
        </w:rPr>
        <w:t>.10</w:t>
      </w:r>
      <w:r w:rsidR="00750421" w:rsidRPr="00F32036">
        <w:rPr>
          <w:rFonts w:ascii="Times New Roman" w:hAnsi="Times New Roman" w:cs="Times New Roman"/>
          <w:sz w:val="20"/>
          <w:szCs w:val="20"/>
        </w:rPr>
        <w:t>.01. 06:00 CET-2015.10</w:t>
      </w:r>
      <w:r w:rsidRPr="00F32036">
        <w:rPr>
          <w:rFonts w:ascii="Times New Roman" w:hAnsi="Times New Roman" w:cs="Times New Roman"/>
          <w:sz w:val="20"/>
          <w:szCs w:val="20"/>
        </w:rPr>
        <w:t>.01. 06:00 CET időszakra vonatkozóan, teljes ellátás alapú földgáz energia ellátási szerződés keretében</w:t>
      </w:r>
    </w:p>
    <w:p w:rsidR="0001464D" w:rsidRPr="00F32036" w:rsidRDefault="0001464D" w:rsidP="00AC235C">
      <w:pPr>
        <w:spacing w:after="0" w:line="240" w:lineRule="auto"/>
        <w:rPr>
          <w:rFonts w:ascii="Times New Roman" w:hAnsi="Times New Roman" w:cs="Times New Roman"/>
          <w:sz w:val="20"/>
          <w:szCs w:val="20"/>
          <w:lang w:val="cs-CZ"/>
        </w:rPr>
      </w:pPr>
    </w:p>
    <w:p w:rsidR="0001464D" w:rsidRPr="00F32036" w:rsidRDefault="0001464D" w:rsidP="00AC235C">
      <w:pPr>
        <w:spacing w:after="0" w:line="240" w:lineRule="auto"/>
        <w:jc w:val="both"/>
        <w:rPr>
          <w:rFonts w:ascii="Times New Roman" w:hAnsi="Times New Roman" w:cs="Times New Roman"/>
          <w:sz w:val="20"/>
          <w:szCs w:val="20"/>
        </w:rPr>
      </w:pPr>
      <w:r w:rsidRPr="00F32036">
        <w:rPr>
          <w:rFonts w:ascii="Times New Roman" w:hAnsi="Times New Roman" w:cs="Times New Roman"/>
          <w:sz w:val="20"/>
          <w:szCs w:val="20"/>
        </w:rPr>
        <w:t>Alulírott ………………..………. (képviseli: …………………………………….) mint ajánlattevő / közös ajánlattevő / kapacitásait rendelkezésre bocsátó szervezet</w:t>
      </w:r>
      <w:r w:rsidRPr="00F32036">
        <w:rPr>
          <w:rFonts w:ascii="Times New Roman" w:hAnsi="Times New Roman" w:cs="Times New Roman"/>
          <w:bCs/>
          <w:sz w:val="20"/>
          <w:szCs w:val="20"/>
          <w:vertAlign w:val="superscript"/>
        </w:rPr>
        <w:footnoteReference w:id="18"/>
      </w:r>
      <w:r w:rsidRPr="00F32036">
        <w:rPr>
          <w:rFonts w:ascii="Times New Roman" w:hAnsi="Times New Roman" w:cs="Times New Roman"/>
          <w:bCs/>
          <w:sz w:val="20"/>
          <w:szCs w:val="20"/>
        </w:rPr>
        <w:t xml:space="preserve"> </w:t>
      </w:r>
      <w:r w:rsidRPr="00F32036">
        <w:rPr>
          <w:rFonts w:ascii="Times New Roman" w:hAnsi="Times New Roman" w:cs="Times New Roman"/>
          <w:sz w:val="20"/>
          <w:szCs w:val="20"/>
        </w:rPr>
        <w:t>az Ajánlattételi felhívásban és dokumentációban foglalt valamennyi formai és tartalmi követelmény, utasítás és kikötés gondos áttekintése után, a 310/2011. (XII.23.) Korm. rendelet 15. § (1) bekezdés a) pontjában foglaltaknak megfelelően kijelentem, hogy az eljárást megindító felhívás megküldésétől visszafelé számított három év</w:t>
      </w:r>
      <w:r w:rsidR="007E2652" w:rsidRPr="00F32036">
        <w:rPr>
          <w:rFonts w:ascii="Times New Roman" w:hAnsi="Times New Roman" w:cs="Times New Roman"/>
          <w:sz w:val="20"/>
          <w:szCs w:val="20"/>
        </w:rPr>
        <w:t xml:space="preserve"> </w:t>
      </w:r>
      <w:r w:rsidR="00D8465E" w:rsidRPr="00F32036">
        <w:rPr>
          <w:rFonts w:ascii="Times New Roman" w:hAnsi="Times New Roman" w:cs="Times New Roman"/>
          <w:sz w:val="20"/>
          <w:szCs w:val="20"/>
        </w:rPr>
        <w:t>(36 hónap)</w:t>
      </w:r>
      <w:r w:rsidRPr="00F32036">
        <w:rPr>
          <w:rFonts w:ascii="Times New Roman" w:hAnsi="Times New Roman" w:cs="Times New Roman"/>
          <w:sz w:val="20"/>
          <w:szCs w:val="20"/>
        </w:rPr>
        <w:t xml:space="preserve"> legjelentősebb közbeszerzés tárgya szerinti szállításai referenciáink, az alábbiak voltak:</w:t>
      </w:r>
    </w:p>
    <w:p w:rsidR="0001464D" w:rsidRPr="00F32036" w:rsidRDefault="0001464D" w:rsidP="00AC235C">
      <w:pPr>
        <w:spacing w:after="0" w:line="240" w:lineRule="auto"/>
        <w:rPr>
          <w:rFonts w:ascii="Times New Roman" w:hAnsi="Times New Roman" w:cs="Times New Roman"/>
          <w:sz w:val="20"/>
          <w:szCs w:val="20"/>
        </w:rPr>
      </w:pP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040"/>
        <w:gridCol w:w="9899"/>
      </w:tblGrid>
      <w:tr w:rsidR="0001464D" w:rsidRPr="00F32036" w:rsidTr="0001464D">
        <w:trPr>
          <w:tblHeader/>
          <w:tblCellSpacing w:w="20" w:type="dxa"/>
        </w:trPr>
        <w:tc>
          <w:tcPr>
            <w:tcW w:w="14859" w:type="dxa"/>
            <w:gridSpan w:val="2"/>
            <w:shd w:val="clear" w:color="auto" w:fill="E6E6E6"/>
            <w:vAlign w:val="center"/>
          </w:tcPr>
          <w:p w:rsidR="0001464D" w:rsidRPr="00F32036" w:rsidRDefault="0001464D" w:rsidP="00AC235C">
            <w:pPr>
              <w:tabs>
                <w:tab w:val="left" w:pos="709"/>
                <w:tab w:val="right" w:leader="underscore" w:pos="9072"/>
              </w:tabs>
              <w:spacing w:after="0" w:line="240" w:lineRule="auto"/>
              <w:ind w:left="-21"/>
              <w:rPr>
                <w:rFonts w:ascii="Times New Roman" w:hAnsi="Times New Roman" w:cs="Times New Roman"/>
                <w:b/>
                <w:sz w:val="20"/>
                <w:szCs w:val="20"/>
              </w:rPr>
            </w:pPr>
            <w:r w:rsidRPr="00F32036">
              <w:rPr>
                <w:rFonts w:ascii="Times New Roman" w:hAnsi="Times New Roman" w:cs="Times New Roman"/>
                <w:b/>
                <w:sz w:val="20"/>
                <w:szCs w:val="20"/>
              </w:rPr>
              <w:t>M1) J</w:t>
            </w:r>
            <w:r w:rsidRPr="00F32036">
              <w:rPr>
                <w:rFonts w:ascii="Times New Roman" w:hAnsi="Times New Roman" w:cs="Times New Roman"/>
                <w:sz w:val="20"/>
                <w:szCs w:val="20"/>
              </w:rPr>
              <w:t>elen eljárást megindító felhívás megküldésétől visszafelé számított három év legjelentősebb referenciamunkáinak táblázatszerű ismertetése</w:t>
            </w:r>
          </w:p>
        </w:tc>
      </w:tr>
      <w:tr w:rsidR="0001464D" w:rsidRPr="00F32036" w:rsidTr="0001464D">
        <w:trPr>
          <w:tblCellSpacing w:w="20" w:type="dxa"/>
        </w:trPr>
        <w:tc>
          <w:tcPr>
            <w:tcW w:w="4980" w:type="dxa"/>
            <w:vAlign w:val="center"/>
          </w:tcPr>
          <w:p w:rsidR="0001464D" w:rsidRPr="00F32036" w:rsidRDefault="0001464D" w:rsidP="00AC235C">
            <w:pPr>
              <w:spacing w:after="0" w:line="240" w:lineRule="auto"/>
              <w:rPr>
                <w:rFonts w:ascii="Times New Roman" w:hAnsi="Times New Roman" w:cs="Times New Roman"/>
                <w:sz w:val="20"/>
                <w:szCs w:val="20"/>
              </w:rPr>
            </w:pPr>
            <w:r w:rsidRPr="00F32036">
              <w:rPr>
                <w:rFonts w:ascii="Times New Roman" w:hAnsi="Times New Roman" w:cs="Times New Roman"/>
                <w:sz w:val="20"/>
                <w:szCs w:val="20"/>
              </w:rPr>
              <w:t>A szerződést kötő másik fél megnevezése, címe, telefonszáma, email címe</w:t>
            </w:r>
          </w:p>
        </w:tc>
        <w:tc>
          <w:tcPr>
            <w:tcW w:w="9839" w:type="dxa"/>
            <w:vAlign w:val="center"/>
          </w:tcPr>
          <w:p w:rsidR="0001464D" w:rsidRPr="00F32036" w:rsidRDefault="0001464D" w:rsidP="00AC235C">
            <w:pPr>
              <w:keepNext/>
              <w:spacing w:after="0" w:line="240" w:lineRule="auto"/>
              <w:outlineLvl w:val="2"/>
              <w:rPr>
                <w:rFonts w:ascii="Times New Roman" w:hAnsi="Times New Roman" w:cs="Times New Roman"/>
                <w:sz w:val="20"/>
                <w:szCs w:val="20"/>
              </w:rPr>
            </w:pPr>
          </w:p>
        </w:tc>
      </w:tr>
      <w:tr w:rsidR="0001464D" w:rsidRPr="00F32036" w:rsidTr="0001464D">
        <w:trPr>
          <w:tblCellSpacing w:w="20" w:type="dxa"/>
        </w:trPr>
        <w:tc>
          <w:tcPr>
            <w:tcW w:w="4980" w:type="dxa"/>
            <w:vAlign w:val="center"/>
          </w:tcPr>
          <w:p w:rsidR="0001464D" w:rsidRPr="00F32036" w:rsidRDefault="0001464D" w:rsidP="00AC235C">
            <w:pPr>
              <w:spacing w:after="0" w:line="240" w:lineRule="auto"/>
              <w:rPr>
                <w:rFonts w:ascii="Times New Roman" w:hAnsi="Times New Roman" w:cs="Times New Roman"/>
                <w:sz w:val="20"/>
                <w:szCs w:val="20"/>
              </w:rPr>
            </w:pPr>
            <w:r w:rsidRPr="00F32036">
              <w:rPr>
                <w:rFonts w:ascii="Times New Roman" w:hAnsi="Times New Roman" w:cs="Times New Roman"/>
                <w:sz w:val="20"/>
                <w:szCs w:val="20"/>
              </w:rPr>
              <w:t xml:space="preserve">A teljesítés helye, a teljesítés ideje </w:t>
            </w:r>
          </w:p>
        </w:tc>
        <w:tc>
          <w:tcPr>
            <w:tcW w:w="9839" w:type="dxa"/>
            <w:vAlign w:val="center"/>
          </w:tcPr>
          <w:p w:rsidR="0001464D" w:rsidRPr="00F32036" w:rsidRDefault="0001464D" w:rsidP="00AC235C">
            <w:pPr>
              <w:keepNext/>
              <w:spacing w:after="0" w:line="240" w:lineRule="auto"/>
              <w:outlineLvl w:val="2"/>
              <w:rPr>
                <w:rFonts w:ascii="Times New Roman" w:hAnsi="Times New Roman" w:cs="Times New Roman"/>
                <w:sz w:val="20"/>
                <w:szCs w:val="20"/>
              </w:rPr>
            </w:pPr>
          </w:p>
        </w:tc>
      </w:tr>
      <w:tr w:rsidR="0001464D" w:rsidRPr="00F32036" w:rsidTr="0001464D">
        <w:trPr>
          <w:tblCellSpacing w:w="20" w:type="dxa"/>
        </w:trPr>
        <w:tc>
          <w:tcPr>
            <w:tcW w:w="4980" w:type="dxa"/>
            <w:vAlign w:val="center"/>
          </w:tcPr>
          <w:p w:rsidR="0001464D" w:rsidRPr="00F32036" w:rsidRDefault="0001464D" w:rsidP="00AC235C">
            <w:pPr>
              <w:spacing w:after="0" w:line="240" w:lineRule="auto"/>
              <w:rPr>
                <w:rFonts w:ascii="Times New Roman" w:hAnsi="Times New Roman" w:cs="Times New Roman"/>
                <w:sz w:val="20"/>
                <w:szCs w:val="20"/>
              </w:rPr>
            </w:pPr>
            <w:r w:rsidRPr="00F32036">
              <w:rPr>
                <w:rFonts w:ascii="Times New Roman" w:hAnsi="Times New Roman" w:cs="Times New Roman"/>
                <w:sz w:val="20"/>
                <w:szCs w:val="20"/>
              </w:rPr>
              <w:t>A szerződés tárgya, főbb adatok</w:t>
            </w:r>
          </w:p>
        </w:tc>
        <w:tc>
          <w:tcPr>
            <w:tcW w:w="9839" w:type="dxa"/>
            <w:vAlign w:val="center"/>
          </w:tcPr>
          <w:p w:rsidR="0001464D" w:rsidRPr="00F32036" w:rsidRDefault="0001464D" w:rsidP="00AC235C">
            <w:pPr>
              <w:keepNext/>
              <w:spacing w:after="0" w:line="240" w:lineRule="auto"/>
              <w:outlineLvl w:val="2"/>
              <w:rPr>
                <w:rFonts w:ascii="Times New Roman" w:hAnsi="Times New Roman" w:cs="Times New Roman"/>
                <w:sz w:val="20"/>
                <w:szCs w:val="20"/>
              </w:rPr>
            </w:pPr>
          </w:p>
        </w:tc>
      </w:tr>
      <w:tr w:rsidR="0001464D" w:rsidRPr="00F32036" w:rsidTr="0001464D">
        <w:trPr>
          <w:tblCellSpacing w:w="20" w:type="dxa"/>
        </w:trPr>
        <w:tc>
          <w:tcPr>
            <w:tcW w:w="4980" w:type="dxa"/>
            <w:vAlign w:val="center"/>
          </w:tcPr>
          <w:p w:rsidR="0001464D" w:rsidRPr="00F32036" w:rsidRDefault="0001464D" w:rsidP="00AC235C">
            <w:pPr>
              <w:spacing w:after="0" w:line="240" w:lineRule="auto"/>
              <w:rPr>
                <w:rFonts w:ascii="Times New Roman" w:hAnsi="Times New Roman" w:cs="Times New Roman"/>
                <w:snapToGrid w:val="0"/>
                <w:sz w:val="20"/>
                <w:szCs w:val="20"/>
              </w:rPr>
            </w:pPr>
            <w:r w:rsidRPr="00F32036">
              <w:rPr>
                <w:rFonts w:ascii="Times New Roman" w:hAnsi="Times New Roman" w:cs="Times New Roman"/>
                <w:sz w:val="20"/>
                <w:szCs w:val="20"/>
              </w:rPr>
              <w:t xml:space="preserve">Az ellenszolgáltatás összege: </w:t>
            </w:r>
          </w:p>
        </w:tc>
        <w:tc>
          <w:tcPr>
            <w:tcW w:w="9839" w:type="dxa"/>
            <w:vAlign w:val="center"/>
          </w:tcPr>
          <w:p w:rsidR="0001464D" w:rsidRPr="00F32036" w:rsidRDefault="0001464D" w:rsidP="00AC235C">
            <w:pPr>
              <w:keepNext/>
              <w:spacing w:after="0" w:line="240" w:lineRule="auto"/>
              <w:outlineLvl w:val="2"/>
              <w:rPr>
                <w:rFonts w:ascii="Times New Roman" w:hAnsi="Times New Roman" w:cs="Times New Roman"/>
                <w:b/>
                <w:sz w:val="20"/>
                <w:szCs w:val="20"/>
              </w:rPr>
            </w:pPr>
          </w:p>
        </w:tc>
      </w:tr>
      <w:tr w:rsidR="0001464D" w:rsidRPr="00F32036" w:rsidTr="0001464D">
        <w:trPr>
          <w:tblCellSpacing w:w="20" w:type="dxa"/>
        </w:trPr>
        <w:tc>
          <w:tcPr>
            <w:tcW w:w="4980" w:type="dxa"/>
            <w:vAlign w:val="center"/>
          </w:tcPr>
          <w:p w:rsidR="0001464D" w:rsidRPr="00F32036" w:rsidRDefault="0001464D" w:rsidP="00AC235C">
            <w:pPr>
              <w:spacing w:after="0" w:line="240" w:lineRule="auto"/>
              <w:rPr>
                <w:rFonts w:ascii="Times New Roman" w:hAnsi="Times New Roman" w:cs="Times New Roman"/>
                <w:sz w:val="20"/>
                <w:szCs w:val="20"/>
              </w:rPr>
            </w:pPr>
            <w:r w:rsidRPr="00F32036">
              <w:rPr>
                <w:rFonts w:ascii="Times New Roman" w:hAnsi="Times New Roman" w:cs="Times New Roman"/>
                <w:sz w:val="20"/>
                <w:szCs w:val="20"/>
              </w:rPr>
              <w:t>A teljesítés az előírásoknak és a szerződésnek megfelelően történt-e:</w:t>
            </w:r>
          </w:p>
        </w:tc>
        <w:tc>
          <w:tcPr>
            <w:tcW w:w="9839" w:type="dxa"/>
            <w:vAlign w:val="center"/>
          </w:tcPr>
          <w:p w:rsidR="0001464D" w:rsidRPr="00F32036" w:rsidRDefault="0001464D" w:rsidP="00AC235C">
            <w:pPr>
              <w:keepNext/>
              <w:spacing w:after="0" w:line="240" w:lineRule="auto"/>
              <w:outlineLvl w:val="2"/>
              <w:rPr>
                <w:rFonts w:ascii="Times New Roman" w:hAnsi="Times New Roman" w:cs="Times New Roman"/>
                <w:b/>
                <w:sz w:val="20"/>
                <w:szCs w:val="20"/>
              </w:rPr>
            </w:pPr>
          </w:p>
        </w:tc>
      </w:tr>
    </w:tbl>
    <w:p w:rsidR="0001464D" w:rsidRPr="00F32036" w:rsidRDefault="0001464D" w:rsidP="00AC235C">
      <w:pPr>
        <w:spacing w:after="0" w:line="240" w:lineRule="auto"/>
        <w:rPr>
          <w:rFonts w:ascii="Times New Roman" w:hAnsi="Times New Roman" w:cs="Times New Roman"/>
          <w:i/>
          <w:sz w:val="20"/>
          <w:szCs w:val="20"/>
        </w:rPr>
      </w:pPr>
    </w:p>
    <w:p w:rsidR="0001464D" w:rsidRPr="00F32036" w:rsidRDefault="0001464D" w:rsidP="00AC235C">
      <w:pPr>
        <w:spacing w:after="0" w:line="240" w:lineRule="auto"/>
        <w:rPr>
          <w:rFonts w:ascii="Times New Roman" w:hAnsi="Times New Roman" w:cs="Times New Roman"/>
          <w:sz w:val="20"/>
          <w:szCs w:val="20"/>
        </w:rPr>
      </w:pPr>
      <w:r w:rsidRPr="00F32036">
        <w:rPr>
          <w:rFonts w:ascii="Times New Roman" w:hAnsi="Times New Roman" w:cs="Times New Roman"/>
          <w:sz w:val="20"/>
          <w:szCs w:val="20"/>
        </w:rPr>
        <w:t xml:space="preserve">Kelt: </w:t>
      </w:r>
    </w:p>
    <w:tbl>
      <w:tblPr>
        <w:tblpPr w:leftFromText="141" w:rightFromText="141" w:vertAnchor="text" w:horzAnchor="margin" w:tblpXSpec="right" w:tblpY="-74"/>
        <w:tblW w:w="0" w:type="auto"/>
        <w:tblCellMar>
          <w:left w:w="70" w:type="dxa"/>
          <w:right w:w="70" w:type="dxa"/>
        </w:tblCellMar>
        <w:tblLook w:val="0000" w:firstRow="0" w:lastRow="0" w:firstColumn="0" w:lastColumn="0" w:noHBand="0" w:noVBand="0"/>
      </w:tblPr>
      <w:tblGrid>
        <w:gridCol w:w="4320"/>
      </w:tblGrid>
      <w:tr w:rsidR="0001464D" w:rsidRPr="00F32036" w:rsidTr="0001464D">
        <w:tc>
          <w:tcPr>
            <w:tcW w:w="4320" w:type="dxa"/>
          </w:tcPr>
          <w:p w:rsidR="0001464D" w:rsidRPr="00F32036" w:rsidRDefault="0001464D" w:rsidP="00AC235C">
            <w:pPr>
              <w:spacing w:after="0" w:line="240" w:lineRule="auto"/>
              <w:jc w:val="center"/>
              <w:rPr>
                <w:rFonts w:ascii="Times New Roman" w:hAnsi="Times New Roman" w:cs="Times New Roman"/>
                <w:sz w:val="20"/>
                <w:szCs w:val="20"/>
              </w:rPr>
            </w:pPr>
            <w:r w:rsidRPr="00F32036">
              <w:rPr>
                <w:rFonts w:ascii="Times New Roman" w:hAnsi="Times New Roman" w:cs="Times New Roman"/>
                <w:sz w:val="20"/>
                <w:szCs w:val="20"/>
              </w:rPr>
              <w:t>………………………………</w:t>
            </w:r>
          </w:p>
        </w:tc>
      </w:tr>
      <w:tr w:rsidR="0001464D" w:rsidRPr="00F32036" w:rsidTr="0001464D">
        <w:tc>
          <w:tcPr>
            <w:tcW w:w="4320" w:type="dxa"/>
          </w:tcPr>
          <w:p w:rsidR="0001464D" w:rsidRPr="00F32036" w:rsidRDefault="0001464D" w:rsidP="00AC235C">
            <w:pPr>
              <w:spacing w:after="0" w:line="240" w:lineRule="auto"/>
              <w:jc w:val="center"/>
              <w:rPr>
                <w:rFonts w:ascii="Times New Roman" w:hAnsi="Times New Roman" w:cs="Times New Roman"/>
                <w:sz w:val="20"/>
                <w:szCs w:val="20"/>
              </w:rPr>
            </w:pPr>
            <w:r w:rsidRPr="00F32036">
              <w:rPr>
                <w:rFonts w:ascii="Times New Roman" w:hAnsi="Times New Roman" w:cs="Times New Roman"/>
                <w:sz w:val="20"/>
                <w:szCs w:val="20"/>
              </w:rPr>
              <w:t>cégszerű aláírás</w:t>
            </w:r>
          </w:p>
        </w:tc>
      </w:tr>
    </w:tbl>
    <w:p w:rsidR="0001464D" w:rsidRPr="00F32036" w:rsidRDefault="0001464D" w:rsidP="00AC235C">
      <w:pPr>
        <w:spacing w:after="0" w:line="240" w:lineRule="auto"/>
        <w:outlineLvl w:val="1"/>
        <w:rPr>
          <w:rFonts w:ascii="Times New Roman" w:hAnsi="Times New Roman" w:cs="Times New Roman"/>
          <w:b/>
          <w:bCs/>
          <w:sz w:val="20"/>
          <w:szCs w:val="20"/>
        </w:rPr>
      </w:pPr>
    </w:p>
    <w:p w:rsidR="0001464D" w:rsidRPr="00F32036" w:rsidRDefault="0001464D" w:rsidP="00AC235C">
      <w:pPr>
        <w:spacing w:after="0" w:line="240" w:lineRule="auto"/>
        <w:rPr>
          <w:rFonts w:ascii="Times New Roman" w:hAnsi="Times New Roman" w:cs="Times New Roman"/>
          <w:b/>
          <w:smallCaps/>
          <w:sz w:val="20"/>
          <w:szCs w:val="20"/>
        </w:rPr>
      </w:pPr>
    </w:p>
    <w:p w:rsidR="0001464D" w:rsidRPr="00F32036" w:rsidRDefault="0001464D" w:rsidP="00AC235C">
      <w:pPr>
        <w:spacing w:after="0" w:line="240" w:lineRule="auto"/>
        <w:rPr>
          <w:rFonts w:ascii="Times New Roman" w:hAnsi="Times New Roman" w:cs="Times New Roman"/>
          <w:b/>
          <w:smallCaps/>
          <w:sz w:val="20"/>
          <w:szCs w:val="20"/>
        </w:rPr>
      </w:pPr>
    </w:p>
    <w:p w:rsidR="0001464D" w:rsidRPr="00F32036" w:rsidRDefault="0001464D" w:rsidP="00AC235C">
      <w:pPr>
        <w:spacing w:after="0" w:line="240" w:lineRule="auto"/>
        <w:rPr>
          <w:rFonts w:ascii="Times New Roman" w:hAnsi="Times New Roman" w:cs="Times New Roman"/>
          <w:b/>
          <w:smallCaps/>
          <w:sz w:val="20"/>
          <w:szCs w:val="20"/>
        </w:rPr>
      </w:pPr>
    </w:p>
    <w:p w:rsidR="0001464D" w:rsidRPr="00F32036" w:rsidRDefault="0001464D" w:rsidP="00AC235C">
      <w:pPr>
        <w:spacing w:after="0" w:line="240" w:lineRule="auto"/>
        <w:jc w:val="right"/>
        <w:rPr>
          <w:rFonts w:ascii="Times New Roman" w:hAnsi="Times New Roman" w:cs="Times New Roman"/>
          <w:sz w:val="20"/>
          <w:szCs w:val="20"/>
        </w:rPr>
      </w:pPr>
    </w:p>
    <w:p w:rsidR="0001464D" w:rsidRPr="00F32036" w:rsidRDefault="0001464D" w:rsidP="00AC235C">
      <w:pPr>
        <w:spacing w:after="0" w:line="240" w:lineRule="auto"/>
        <w:jc w:val="right"/>
        <w:rPr>
          <w:rFonts w:ascii="Times New Roman" w:hAnsi="Times New Roman" w:cs="Times New Roman"/>
          <w:sz w:val="20"/>
          <w:szCs w:val="20"/>
        </w:rPr>
        <w:sectPr w:rsidR="0001464D" w:rsidRPr="00F32036" w:rsidSect="0001464D">
          <w:pgSz w:w="16838" w:h="11906" w:orient="landscape" w:code="9"/>
          <w:pgMar w:top="1418" w:right="1276" w:bottom="1701" w:left="720" w:header="567" w:footer="731" w:gutter="0"/>
          <w:pgNumType w:chapStyle="1"/>
          <w:cols w:space="708"/>
          <w:titlePg/>
        </w:sectPr>
      </w:pPr>
    </w:p>
    <w:p w:rsidR="0001464D" w:rsidRPr="00F32036" w:rsidRDefault="0001464D" w:rsidP="00AC235C">
      <w:pPr>
        <w:spacing w:after="0" w:line="240" w:lineRule="auto"/>
        <w:jc w:val="right"/>
        <w:rPr>
          <w:rFonts w:ascii="Times New Roman" w:hAnsi="Times New Roman" w:cs="Times New Roman"/>
          <w:smallCaps/>
          <w:sz w:val="20"/>
          <w:szCs w:val="20"/>
        </w:rPr>
      </w:pPr>
      <w:r w:rsidRPr="00F32036">
        <w:rPr>
          <w:rFonts w:ascii="Times New Roman" w:hAnsi="Times New Roman" w:cs="Times New Roman"/>
          <w:sz w:val="20"/>
          <w:szCs w:val="20"/>
        </w:rPr>
        <w:lastRenderedPageBreak/>
        <w:t xml:space="preserve"> </w:t>
      </w:r>
    </w:p>
    <w:p w:rsidR="0001464D" w:rsidRPr="00F32036" w:rsidRDefault="0001464D" w:rsidP="00AC235C">
      <w:pPr>
        <w:keepNext/>
        <w:spacing w:after="0" w:line="240" w:lineRule="auto"/>
        <w:ind w:right="565"/>
        <w:jc w:val="center"/>
        <w:outlineLvl w:val="1"/>
        <w:rPr>
          <w:rFonts w:ascii="Times New Roman" w:hAnsi="Times New Roman" w:cs="Times New Roman"/>
          <w:b/>
          <w:bCs/>
          <w:snapToGrid w:val="0"/>
          <w:sz w:val="20"/>
          <w:szCs w:val="20"/>
          <w:vertAlign w:val="superscript"/>
        </w:rPr>
      </w:pPr>
      <w:bookmarkStart w:id="25" w:name="_Toc315183452"/>
      <w:r w:rsidRPr="00F32036">
        <w:rPr>
          <w:rFonts w:ascii="Times New Roman" w:hAnsi="Times New Roman" w:cs="Times New Roman"/>
          <w:b/>
          <w:bCs/>
          <w:snapToGrid w:val="0"/>
          <w:sz w:val="20"/>
          <w:szCs w:val="20"/>
        </w:rPr>
        <w:t>Ajánlattevő nyilatkozata a más szervezet kapacitására történő támaszkodásról</w:t>
      </w:r>
      <w:r w:rsidRPr="00F32036">
        <w:rPr>
          <w:rFonts w:ascii="Times New Roman" w:hAnsi="Times New Roman" w:cs="Times New Roman"/>
          <w:b/>
          <w:bCs/>
          <w:snapToGrid w:val="0"/>
          <w:sz w:val="20"/>
          <w:szCs w:val="20"/>
          <w:vertAlign w:val="superscript"/>
        </w:rPr>
        <w:footnoteReference w:id="19"/>
      </w:r>
      <w:bookmarkEnd w:id="25"/>
    </w:p>
    <w:p w:rsidR="0001464D" w:rsidRPr="00F32036" w:rsidRDefault="0001464D" w:rsidP="00AC235C">
      <w:pPr>
        <w:spacing w:after="0" w:line="240" w:lineRule="auto"/>
        <w:jc w:val="center"/>
        <w:outlineLvl w:val="1"/>
        <w:rPr>
          <w:rFonts w:ascii="Times New Roman" w:hAnsi="Times New Roman" w:cs="Times New Roman"/>
          <w:b/>
          <w:sz w:val="20"/>
          <w:szCs w:val="20"/>
        </w:rPr>
      </w:pPr>
    </w:p>
    <w:p w:rsidR="0001464D" w:rsidRPr="00F32036" w:rsidRDefault="0001464D" w:rsidP="00AC235C">
      <w:pPr>
        <w:spacing w:after="0" w:line="240" w:lineRule="auto"/>
        <w:jc w:val="center"/>
        <w:outlineLvl w:val="0"/>
        <w:rPr>
          <w:rFonts w:ascii="Times New Roman" w:hAnsi="Times New Roman" w:cs="Times New Roman"/>
          <w:sz w:val="20"/>
          <w:szCs w:val="20"/>
        </w:rPr>
      </w:pPr>
      <w:r w:rsidRPr="00F32036">
        <w:rPr>
          <w:rFonts w:ascii="Times New Roman" w:hAnsi="Times New Roman" w:cs="Times New Roman"/>
          <w:bCs/>
          <w:sz w:val="20"/>
          <w:szCs w:val="20"/>
        </w:rPr>
        <w:t>„</w:t>
      </w:r>
      <w:r w:rsidR="00AC235C" w:rsidRPr="00F32036">
        <w:rPr>
          <w:rFonts w:ascii="Times New Roman" w:hAnsi="Times New Roman" w:cs="Times New Roman"/>
          <w:sz w:val="20"/>
          <w:szCs w:val="20"/>
        </w:rPr>
        <w:t>Földgáz energia szállítása az ajánlatkérő részére 201</w:t>
      </w:r>
      <w:r w:rsidR="00DD1A7E" w:rsidRPr="00F32036">
        <w:rPr>
          <w:rFonts w:ascii="Times New Roman" w:hAnsi="Times New Roman" w:cs="Times New Roman"/>
          <w:sz w:val="20"/>
          <w:szCs w:val="20"/>
        </w:rPr>
        <w:t>5</w:t>
      </w:r>
      <w:r w:rsidR="005752BA" w:rsidRPr="00F32036">
        <w:rPr>
          <w:rFonts w:ascii="Times New Roman" w:hAnsi="Times New Roman" w:cs="Times New Roman"/>
          <w:sz w:val="20"/>
          <w:szCs w:val="20"/>
        </w:rPr>
        <w:t>.10</w:t>
      </w:r>
      <w:r w:rsidR="00AC235C" w:rsidRPr="00F32036">
        <w:rPr>
          <w:rFonts w:ascii="Times New Roman" w:hAnsi="Times New Roman" w:cs="Times New Roman"/>
          <w:sz w:val="20"/>
          <w:szCs w:val="20"/>
        </w:rPr>
        <w:t>.01. 06:00 CET-201</w:t>
      </w:r>
      <w:r w:rsidR="00DD1A7E" w:rsidRPr="00F32036">
        <w:rPr>
          <w:rFonts w:ascii="Times New Roman" w:hAnsi="Times New Roman" w:cs="Times New Roman"/>
          <w:sz w:val="20"/>
          <w:szCs w:val="20"/>
        </w:rPr>
        <w:t>6</w:t>
      </w:r>
      <w:r w:rsidR="00AC235C" w:rsidRPr="00F32036">
        <w:rPr>
          <w:rFonts w:ascii="Times New Roman" w:hAnsi="Times New Roman" w:cs="Times New Roman"/>
          <w:sz w:val="20"/>
          <w:szCs w:val="20"/>
        </w:rPr>
        <w:t>.</w:t>
      </w:r>
      <w:r w:rsidR="00750421" w:rsidRPr="00F32036">
        <w:rPr>
          <w:rFonts w:ascii="Times New Roman" w:hAnsi="Times New Roman" w:cs="Times New Roman"/>
          <w:sz w:val="20"/>
          <w:szCs w:val="20"/>
        </w:rPr>
        <w:t>1</w:t>
      </w:r>
      <w:r w:rsidR="00AC235C" w:rsidRPr="00F32036">
        <w:rPr>
          <w:rFonts w:ascii="Times New Roman" w:hAnsi="Times New Roman" w:cs="Times New Roman"/>
          <w:sz w:val="20"/>
          <w:szCs w:val="20"/>
        </w:rPr>
        <w:t>0.01. 06:00 CET időszakra vonatkozóan, teljes ellátás alapú földgáz energia ellátási szerződés keretében</w:t>
      </w:r>
    </w:p>
    <w:p w:rsidR="0001464D" w:rsidRPr="00F32036" w:rsidRDefault="0001464D" w:rsidP="00AC235C">
      <w:pPr>
        <w:tabs>
          <w:tab w:val="left" w:pos="1560"/>
        </w:tabs>
        <w:spacing w:after="0" w:line="240" w:lineRule="auto"/>
        <w:rPr>
          <w:rFonts w:ascii="Times New Roman" w:hAnsi="Times New Roman" w:cs="Times New Roman"/>
          <w:sz w:val="20"/>
          <w:szCs w:val="20"/>
        </w:rPr>
      </w:pPr>
      <w:r w:rsidRPr="00F32036">
        <w:rPr>
          <w:rFonts w:ascii="Times New Roman" w:hAnsi="Times New Roman" w:cs="Times New Roman"/>
          <w:sz w:val="20"/>
          <w:szCs w:val="20"/>
        </w:rPr>
        <w:t xml:space="preserve">Alulírott ………………..…… (név), mint a(z) ………………..…… cégjegyzésre jogosult képviselője - a Kbt. 55. § (5) bekezdésében foglaltaknak megfelelően – nyilatkozom, hogy az előírt alkalmassági követelményeknek történő megfeleléshez más szervezet(ek) (vagy személy(ek)) kapacitásaira támaszkodunk. </w:t>
      </w:r>
    </w:p>
    <w:p w:rsidR="0001464D" w:rsidRPr="00F32036" w:rsidRDefault="0001464D" w:rsidP="00AC235C">
      <w:pPr>
        <w:tabs>
          <w:tab w:val="left" w:pos="1560"/>
        </w:tabs>
        <w:spacing w:after="0" w:line="240" w:lineRule="auto"/>
        <w:jc w:val="center"/>
        <w:rPr>
          <w:rFonts w:ascii="Times New Roman" w:hAnsi="Times New Roman" w:cs="Times New Roman"/>
          <w:sz w:val="20"/>
          <w:szCs w:val="20"/>
        </w:rPr>
      </w:pPr>
    </w:p>
    <w:tbl>
      <w:tblPr>
        <w:tblW w:w="9214"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4607"/>
        <w:gridCol w:w="4607"/>
      </w:tblGrid>
      <w:tr w:rsidR="0001464D" w:rsidRPr="00F32036" w:rsidTr="0001464D">
        <w:trPr>
          <w:cantSplit/>
          <w:trHeight w:val="555"/>
          <w:tblHeader/>
          <w:tblCellSpacing w:w="20" w:type="dxa"/>
        </w:trPr>
        <w:tc>
          <w:tcPr>
            <w:tcW w:w="4547" w:type="dxa"/>
            <w:shd w:val="clear" w:color="auto" w:fill="C0C0C0"/>
            <w:vAlign w:val="center"/>
          </w:tcPr>
          <w:p w:rsidR="0001464D" w:rsidRPr="00F32036" w:rsidRDefault="0001464D" w:rsidP="00AC235C">
            <w:pPr>
              <w:spacing w:after="0" w:line="240" w:lineRule="auto"/>
              <w:jc w:val="center"/>
              <w:rPr>
                <w:rFonts w:ascii="Times New Roman" w:hAnsi="Times New Roman" w:cs="Times New Roman"/>
                <w:b/>
                <w:bCs/>
                <w:sz w:val="20"/>
                <w:szCs w:val="20"/>
              </w:rPr>
            </w:pPr>
            <w:r w:rsidRPr="00F32036">
              <w:rPr>
                <w:rFonts w:ascii="Times New Roman" w:hAnsi="Times New Roman" w:cs="Times New Roman"/>
                <w:b/>
                <w:bCs/>
                <w:sz w:val="20"/>
                <w:szCs w:val="20"/>
              </w:rPr>
              <w:t>Az Ajánlattételi vonatkozó pontja, azon alkalmassági minimum követelmény megjelölése, melynek történő megfelelés igazolása érdekében az ajánlattevő ezen szervezet erőforrásaira támaszkodik</w:t>
            </w:r>
          </w:p>
        </w:tc>
        <w:tc>
          <w:tcPr>
            <w:tcW w:w="4547" w:type="dxa"/>
            <w:shd w:val="clear" w:color="auto" w:fill="C0C0C0"/>
            <w:vAlign w:val="center"/>
          </w:tcPr>
          <w:p w:rsidR="0001464D" w:rsidRPr="00F32036" w:rsidRDefault="0001464D" w:rsidP="00AC235C">
            <w:pPr>
              <w:spacing w:after="0" w:line="240" w:lineRule="auto"/>
              <w:jc w:val="center"/>
              <w:rPr>
                <w:rFonts w:ascii="Times New Roman" w:hAnsi="Times New Roman" w:cs="Times New Roman"/>
                <w:b/>
                <w:bCs/>
                <w:sz w:val="20"/>
                <w:szCs w:val="20"/>
              </w:rPr>
            </w:pPr>
            <w:r w:rsidRPr="00F32036">
              <w:rPr>
                <w:rFonts w:ascii="Times New Roman" w:hAnsi="Times New Roman" w:cs="Times New Roman"/>
                <w:b/>
                <w:bCs/>
                <w:sz w:val="20"/>
                <w:szCs w:val="20"/>
              </w:rPr>
              <w:t>Az ajánlattevő részére erőforrást nyújtó szervezet neve, székhelye</w:t>
            </w:r>
            <w:r w:rsidRPr="00F32036">
              <w:rPr>
                <w:rFonts w:ascii="Times New Roman" w:hAnsi="Times New Roman" w:cs="Times New Roman"/>
                <w:b/>
                <w:bCs/>
                <w:sz w:val="20"/>
                <w:szCs w:val="20"/>
                <w:vertAlign w:val="superscript"/>
              </w:rPr>
              <w:footnoteReference w:id="20"/>
            </w:r>
          </w:p>
        </w:tc>
      </w:tr>
      <w:tr w:rsidR="0001464D" w:rsidRPr="00F32036" w:rsidTr="0001464D">
        <w:trPr>
          <w:cantSplit/>
          <w:trHeight w:val="555"/>
          <w:tblCellSpacing w:w="20" w:type="dxa"/>
        </w:trPr>
        <w:tc>
          <w:tcPr>
            <w:tcW w:w="4547" w:type="dxa"/>
            <w:vAlign w:val="center"/>
          </w:tcPr>
          <w:p w:rsidR="0001464D" w:rsidRPr="00F32036" w:rsidRDefault="0001464D" w:rsidP="00AC235C">
            <w:pPr>
              <w:spacing w:after="0" w:line="240" w:lineRule="auto"/>
              <w:rPr>
                <w:rFonts w:ascii="Times New Roman" w:hAnsi="Times New Roman" w:cs="Times New Roman"/>
                <w:b/>
                <w:sz w:val="20"/>
                <w:szCs w:val="20"/>
              </w:rPr>
            </w:pPr>
          </w:p>
        </w:tc>
        <w:tc>
          <w:tcPr>
            <w:tcW w:w="4547" w:type="dxa"/>
            <w:vAlign w:val="center"/>
          </w:tcPr>
          <w:p w:rsidR="0001464D" w:rsidRPr="00F32036" w:rsidRDefault="0001464D" w:rsidP="00AC235C">
            <w:pPr>
              <w:spacing w:after="0" w:line="240" w:lineRule="auto"/>
              <w:rPr>
                <w:rFonts w:ascii="Times New Roman" w:hAnsi="Times New Roman" w:cs="Times New Roman"/>
                <w:bCs/>
                <w:sz w:val="20"/>
                <w:szCs w:val="20"/>
              </w:rPr>
            </w:pPr>
          </w:p>
        </w:tc>
      </w:tr>
      <w:tr w:rsidR="0001464D" w:rsidRPr="00F32036" w:rsidTr="0001464D">
        <w:trPr>
          <w:cantSplit/>
          <w:trHeight w:val="111"/>
          <w:tblCellSpacing w:w="20" w:type="dxa"/>
        </w:trPr>
        <w:tc>
          <w:tcPr>
            <w:tcW w:w="4547" w:type="dxa"/>
            <w:vAlign w:val="center"/>
          </w:tcPr>
          <w:p w:rsidR="0001464D" w:rsidRPr="00F32036" w:rsidRDefault="0001464D" w:rsidP="00AC235C">
            <w:pPr>
              <w:spacing w:after="0" w:line="240" w:lineRule="auto"/>
              <w:rPr>
                <w:rFonts w:ascii="Times New Roman" w:hAnsi="Times New Roman" w:cs="Times New Roman"/>
                <w:b/>
                <w:sz w:val="20"/>
                <w:szCs w:val="20"/>
              </w:rPr>
            </w:pPr>
          </w:p>
        </w:tc>
        <w:tc>
          <w:tcPr>
            <w:tcW w:w="4547" w:type="dxa"/>
            <w:vAlign w:val="center"/>
          </w:tcPr>
          <w:p w:rsidR="0001464D" w:rsidRPr="00F32036" w:rsidRDefault="0001464D" w:rsidP="00AC235C">
            <w:pPr>
              <w:spacing w:after="0" w:line="240" w:lineRule="auto"/>
              <w:rPr>
                <w:rFonts w:ascii="Times New Roman" w:hAnsi="Times New Roman" w:cs="Times New Roman"/>
                <w:sz w:val="20"/>
                <w:szCs w:val="20"/>
              </w:rPr>
            </w:pPr>
          </w:p>
        </w:tc>
      </w:tr>
      <w:tr w:rsidR="0001464D" w:rsidRPr="00F32036" w:rsidTr="0001464D">
        <w:trPr>
          <w:cantSplit/>
          <w:trHeight w:val="55"/>
          <w:tblCellSpacing w:w="20" w:type="dxa"/>
        </w:trPr>
        <w:tc>
          <w:tcPr>
            <w:tcW w:w="4547" w:type="dxa"/>
            <w:vMerge w:val="restart"/>
            <w:vAlign w:val="center"/>
          </w:tcPr>
          <w:p w:rsidR="0001464D" w:rsidRPr="00F32036" w:rsidRDefault="0001464D" w:rsidP="00AC235C">
            <w:pPr>
              <w:spacing w:after="0" w:line="240" w:lineRule="auto"/>
              <w:rPr>
                <w:rFonts w:ascii="Times New Roman" w:hAnsi="Times New Roman" w:cs="Times New Roman"/>
                <w:b/>
                <w:sz w:val="20"/>
                <w:szCs w:val="20"/>
              </w:rPr>
            </w:pPr>
          </w:p>
        </w:tc>
        <w:tc>
          <w:tcPr>
            <w:tcW w:w="4547" w:type="dxa"/>
            <w:vAlign w:val="center"/>
          </w:tcPr>
          <w:p w:rsidR="0001464D" w:rsidRPr="00F32036" w:rsidRDefault="0001464D" w:rsidP="00AC235C">
            <w:pPr>
              <w:spacing w:after="0" w:line="240" w:lineRule="auto"/>
              <w:rPr>
                <w:rFonts w:ascii="Times New Roman" w:hAnsi="Times New Roman" w:cs="Times New Roman"/>
                <w:sz w:val="20"/>
                <w:szCs w:val="20"/>
              </w:rPr>
            </w:pPr>
          </w:p>
        </w:tc>
      </w:tr>
      <w:tr w:rsidR="0001464D" w:rsidRPr="00F32036" w:rsidTr="0001464D">
        <w:trPr>
          <w:cantSplit/>
          <w:trHeight w:val="55"/>
          <w:tblCellSpacing w:w="20" w:type="dxa"/>
        </w:trPr>
        <w:tc>
          <w:tcPr>
            <w:tcW w:w="4547" w:type="dxa"/>
            <w:vMerge/>
            <w:vAlign w:val="center"/>
          </w:tcPr>
          <w:p w:rsidR="0001464D" w:rsidRPr="00F32036" w:rsidRDefault="0001464D" w:rsidP="00AC235C">
            <w:pPr>
              <w:spacing w:after="0" w:line="240" w:lineRule="auto"/>
              <w:rPr>
                <w:rFonts w:ascii="Times New Roman" w:hAnsi="Times New Roman" w:cs="Times New Roman"/>
                <w:b/>
                <w:sz w:val="20"/>
                <w:szCs w:val="20"/>
              </w:rPr>
            </w:pPr>
          </w:p>
        </w:tc>
        <w:tc>
          <w:tcPr>
            <w:tcW w:w="4547" w:type="dxa"/>
            <w:vAlign w:val="center"/>
          </w:tcPr>
          <w:p w:rsidR="0001464D" w:rsidRPr="00F32036" w:rsidRDefault="0001464D" w:rsidP="00AC235C">
            <w:pPr>
              <w:spacing w:after="0" w:line="240" w:lineRule="auto"/>
              <w:rPr>
                <w:rFonts w:ascii="Times New Roman" w:hAnsi="Times New Roman" w:cs="Times New Roman"/>
                <w:sz w:val="20"/>
                <w:szCs w:val="20"/>
              </w:rPr>
            </w:pPr>
          </w:p>
        </w:tc>
      </w:tr>
    </w:tbl>
    <w:p w:rsidR="0001464D" w:rsidRPr="00F32036" w:rsidRDefault="0001464D" w:rsidP="00AC235C">
      <w:pPr>
        <w:spacing w:after="0" w:line="240" w:lineRule="auto"/>
        <w:jc w:val="center"/>
        <w:rPr>
          <w:rFonts w:ascii="Times New Roman" w:eastAsia="Calibri" w:hAnsi="Times New Roman" w:cs="Times New Roman"/>
          <w:sz w:val="20"/>
          <w:szCs w:val="20"/>
        </w:rPr>
      </w:pPr>
      <w:r w:rsidRPr="00F32036">
        <w:rPr>
          <w:rFonts w:ascii="Times New Roman" w:eastAsia="Calibri" w:hAnsi="Times New Roman" w:cs="Times New Roman"/>
          <w:sz w:val="20"/>
          <w:szCs w:val="20"/>
        </w:rPr>
        <w:t>***</w:t>
      </w:r>
    </w:p>
    <w:p w:rsidR="0001464D" w:rsidRPr="00F32036" w:rsidRDefault="0001464D" w:rsidP="00AC235C">
      <w:pPr>
        <w:spacing w:after="0" w:line="240" w:lineRule="auto"/>
        <w:rPr>
          <w:rFonts w:ascii="Times New Roman" w:eastAsia="Calibri" w:hAnsi="Times New Roman" w:cs="Times New Roman"/>
          <w:sz w:val="20"/>
          <w:szCs w:val="20"/>
        </w:rPr>
      </w:pPr>
      <w:r w:rsidRPr="00F32036">
        <w:rPr>
          <w:rFonts w:ascii="Times New Roman" w:eastAsia="Calibri" w:hAnsi="Times New Roman" w:cs="Times New Roman"/>
          <w:sz w:val="20"/>
          <w:szCs w:val="20"/>
        </w:rPr>
        <w:t xml:space="preserve">Továbbá nyilatkozunk a Kbt. 55. § (6) pontja alapján, hogy az alkalmasság igazolása során a Kbt. 55. § (5) bekezdés szerint már szervezet kapacitására az alábbiak szerint támaszkodunk: </w:t>
      </w:r>
    </w:p>
    <w:p w:rsidR="0001464D" w:rsidRPr="00F32036" w:rsidRDefault="0001464D" w:rsidP="00AC235C">
      <w:pPr>
        <w:spacing w:after="0" w:line="240" w:lineRule="auto"/>
        <w:rPr>
          <w:rFonts w:ascii="Times New Roman" w:eastAsia="Calibri" w:hAnsi="Times New Roman" w:cs="Times New Roman"/>
          <w:sz w:val="20"/>
          <w:szCs w:val="20"/>
        </w:rPr>
      </w:pPr>
    </w:p>
    <w:p w:rsidR="0001464D" w:rsidRPr="00F32036" w:rsidRDefault="0001464D" w:rsidP="00AC235C">
      <w:pPr>
        <w:spacing w:after="0" w:line="240" w:lineRule="auto"/>
        <w:contextualSpacing/>
        <w:rPr>
          <w:rFonts w:ascii="Times New Roman" w:eastAsia="Calibri" w:hAnsi="Times New Roman" w:cs="Times New Roman"/>
          <w:iCs/>
          <w:sz w:val="20"/>
          <w:szCs w:val="20"/>
        </w:rPr>
      </w:pPr>
      <w:r w:rsidRPr="00F32036">
        <w:rPr>
          <w:rFonts w:ascii="Times New Roman" w:eastAsia="Calibri" w:hAnsi="Times New Roman" w:cs="Times New Roman"/>
          <w:b/>
          <w:iCs/>
          <w:sz w:val="20"/>
          <w:szCs w:val="20"/>
        </w:rPr>
        <w:t>a)</w:t>
      </w:r>
      <w:r w:rsidRPr="00F32036">
        <w:rPr>
          <w:rFonts w:ascii="Times New Roman" w:eastAsia="Calibri" w:hAnsi="Times New Roman" w:cs="Times New Roman"/>
          <w:iCs/>
          <w:sz w:val="20"/>
          <w:szCs w:val="20"/>
        </w:rPr>
        <w:t xml:space="preserve"> Nyilatkozunk, hogy az alkalmasság igazolásakor bemutatott, más szervezet által rendelkezésre bocsátott erőforrásokat a szerződés teljesítése során ténylegesen igénybe fogjuk venni és ennek módjáról az alábbiak szerint nyilatkozunk (ilyen nyilatkozatnak tekintendő az is, ha a szervezet alvállalkozóként megjelölésre került):</w:t>
      </w:r>
    </w:p>
    <w:p w:rsidR="0001464D" w:rsidRPr="00F32036" w:rsidRDefault="0001464D" w:rsidP="00AC235C">
      <w:pPr>
        <w:spacing w:after="0" w:line="240" w:lineRule="auto"/>
        <w:contextualSpacing/>
        <w:rPr>
          <w:rFonts w:ascii="Times New Roman" w:eastAsia="Calibri" w:hAnsi="Times New Roman" w:cs="Times New Roman"/>
          <w:iCs/>
          <w:sz w:val="20"/>
          <w:szCs w:val="20"/>
        </w:rPr>
      </w:pPr>
    </w:p>
    <w:tbl>
      <w:tblPr>
        <w:tblW w:w="8789"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8789"/>
      </w:tblGrid>
      <w:tr w:rsidR="0001464D" w:rsidRPr="00F32036" w:rsidTr="0001464D">
        <w:trPr>
          <w:cantSplit/>
          <w:trHeight w:val="555"/>
          <w:tblHeader/>
          <w:tblCellSpacing w:w="20" w:type="dxa"/>
        </w:trPr>
        <w:tc>
          <w:tcPr>
            <w:tcW w:w="8709" w:type="dxa"/>
            <w:shd w:val="clear" w:color="auto" w:fill="C0C0C0"/>
            <w:vAlign w:val="center"/>
          </w:tcPr>
          <w:p w:rsidR="0001464D" w:rsidRPr="00F32036" w:rsidRDefault="0001464D" w:rsidP="00AC235C">
            <w:pPr>
              <w:spacing w:after="0" w:line="240" w:lineRule="auto"/>
              <w:rPr>
                <w:rFonts w:ascii="Times New Roman" w:hAnsi="Times New Roman" w:cs="Times New Roman"/>
                <w:b/>
                <w:bCs/>
                <w:sz w:val="20"/>
                <w:szCs w:val="20"/>
              </w:rPr>
            </w:pPr>
            <w:r w:rsidRPr="00F32036">
              <w:rPr>
                <w:rFonts w:ascii="Times New Roman" w:eastAsia="Calibri" w:hAnsi="Times New Roman" w:cs="Times New Roman"/>
                <w:b/>
                <w:sz w:val="20"/>
                <w:szCs w:val="20"/>
              </w:rPr>
              <w:t>Az alkalmasság igazolásakor bemutatott más szervezet által rendelkezésre bocsátott erőforrások szerződés teljesítése során ténylegesen igénybe vételének módja:</w:t>
            </w:r>
          </w:p>
        </w:tc>
      </w:tr>
      <w:tr w:rsidR="0001464D" w:rsidRPr="00F32036" w:rsidTr="0001464D">
        <w:trPr>
          <w:cantSplit/>
          <w:trHeight w:val="259"/>
          <w:tblCellSpacing w:w="20" w:type="dxa"/>
        </w:trPr>
        <w:tc>
          <w:tcPr>
            <w:tcW w:w="8709" w:type="dxa"/>
            <w:vAlign w:val="center"/>
          </w:tcPr>
          <w:p w:rsidR="0001464D" w:rsidRPr="00F32036" w:rsidRDefault="0001464D" w:rsidP="00AC235C">
            <w:pPr>
              <w:spacing w:after="0" w:line="240" w:lineRule="auto"/>
              <w:rPr>
                <w:rFonts w:ascii="Times New Roman" w:hAnsi="Times New Roman" w:cs="Times New Roman"/>
                <w:bCs/>
                <w:sz w:val="20"/>
                <w:szCs w:val="20"/>
              </w:rPr>
            </w:pPr>
          </w:p>
        </w:tc>
      </w:tr>
      <w:tr w:rsidR="0001464D" w:rsidRPr="00F32036" w:rsidTr="0001464D">
        <w:trPr>
          <w:cantSplit/>
          <w:trHeight w:val="66"/>
          <w:tblCellSpacing w:w="20" w:type="dxa"/>
        </w:trPr>
        <w:tc>
          <w:tcPr>
            <w:tcW w:w="8709" w:type="dxa"/>
            <w:vAlign w:val="center"/>
          </w:tcPr>
          <w:p w:rsidR="0001464D" w:rsidRPr="00F32036" w:rsidRDefault="0001464D" w:rsidP="00AC235C">
            <w:pPr>
              <w:spacing w:after="0" w:line="240" w:lineRule="auto"/>
              <w:rPr>
                <w:rFonts w:ascii="Times New Roman" w:hAnsi="Times New Roman" w:cs="Times New Roman"/>
                <w:sz w:val="20"/>
                <w:szCs w:val="20"/>
              </w:rPr>
            </w:pPr>
          </w:p>
        </w:tc>
      </w:tr>
      <w:tr w:rsidR="0001464D" w:rsidRPr="00F32036" w:rsidTr="0001464D">
        <w:trPr>
          <w:cantSplit/>
          <w:trHeight w:val="199"/>
          <w:tblCellSpacing w:w="20" w:type="dxa"/>
        </w:trPr>
        <w:tc>
          <w:tcPr>
            <w:tcW w:w="8709" w:type="dxa"/>
            <w:vAlign w:val="center"/>
          </w:tcPr>
          <w:p w:rsidR="0001464D" w:rsidRPr="00F32036" w:rsidRDefault="0001464D" w:rsidP="00AC235C">
            <w:pPr>
              <w:spacing w:after="0" w:line="240" w:lineRule="auto"/>
              <w:rPr>
                <w:rFonts w:ascii="Times New Roman" w:hAnsi="Times New Roman" w:cs="Times New Roman"/>
                <w:sz w:val="20"/>
                <w:szCs w:val="20"/>
              </w:rPr>
            </w:pPr>
          </w:p>
        </w:tc>
      </w:tr>
    </w:tbl>
    <w:p w:rsidR="0001464D" w:rsidRPr="00F32036" w:rsidRDefault="0001464D" w:rsidP="00AC235C">
      <w:pPr>
        <w:spacing w:after="0" w:line="240" w:lineRule="auto"/>
        <w:contextualSpacing/>
        <w:jc w:val="center"/>
        <w:rPr>
          <w:rFonts w:ascii="Times New Roman" w:eastAsia="Calibri" w:hAnsi="Times New Roman" w:cs="Times New Roman"/>
          <w:b/>
          <w:sz w:val="20"/>
          <w:szCs w:val="20"/>
          <w:u w:val="single"/>
        </w:rPr>
      </w:pPr>
      <w:r w:rsidRPr="00F32036">
        <w:rPr>
          <w:rFonts w:ascii="Times New Roman" w:eastAsia="Calibri" w:hAnsi="Times New Roman" w:cs="Times New Roman"/>
          <w:b/>
          <w:sz w:val="20"/>
          <w:szCs w:val="20"/>
          <w:u w:val="single"/>
        </w:rPr>
        <w:t>vagy</w:t>
      </w:r>
    </w:p>
    <w:p w:rsidR="0001464D" w:rsidRPr="00F32036" w:rsidRDefault="0001464D" w:rsidP="00AC235C">
      <w:pPr>
        <w:spacing w:after="0" w:line="240" w:lineRule="auto"/>
        <w:contextualSpacing/>
        <w:rPr>
          <w:rFonts w:ascii="Times New Roman" w:eastAsia="Calibri" w:hAnsi="Times New Roman" w:cs="Times New Roman"/>
          <w:iCs/>
          <w:sz w:val="20"/>
          <w:szCs w:val="20"/>
        </w:rPr>
      </w:pPr>
      <w:r w:rsidRPr="00F32036">
        <w:rPr>
          <w:rFonts w:ascii="Times New Roman" w:eastAsia="Calibri" w:hAnsi="Times New Roman" w:cs="Times New Roman"/>
          <w:b/>
          <w:iCs/>
          <w:sz w:val="20"/>
          <w:szCs w:val="20"/>
        </w:rPr>
        <w:t>b)</w:t>
      </w:r>
      <w:r w:rsidRPr="00F32036">
        <w:rPr>
          <w:rFonts w:ascii="Times New Roman" w:eastAsia="Calibri" w:hAnsi="Times New Roman" w:cs="Times New Roman"/>
          <w:iCs/>
          <w:sz w:val="20"/>
          <w:szCs w:val="20"/>
        </w:rPr>
        <w:t xml:space="preserve"> Nyilatkozunk, hogy az alkalmassági követelmény korábbi szállítások, szolgáltatások vagy építési beruházások teljesítésére vonatkozik. </w:t>
      </w:r>
    </w:p>
    <w:p w:rsidR="0001464D" w:rsidRPr="00F32036" w:rsidRDefault="0001464D" w:rsidP="00AC235C">
      <w:pPr>
        <w:spacing w:after="0" w:line="240" w:lineRule="auto"/>
        <w:contextualSpacing/>
        <w:rPr>
          <w:rFonts w:ascii="Times New Roman" w:eastAsia="Calibri" w:hAnsi="Times New Roman" w:cs="Times New Roman"/>
          <w:iCs/>
          <w:sz w:val="20"/>
          <w:szCs w:val="20"/>
        </w:rPr>
      </w:pPr>
      <w:r w:rsidRPr="00F32036">
        <w:rPr>
          <w:rFonts w:ascii="Times New Roman" w:eastAsia="Calibri" w:hAnsi="Times New Roman" w:cs="Times New Roman"/>
          <w:iCs/>
          <w:sz w:val="20"/>
          <w:szCs w:val="20"/>
        </w:rPr>
        <w:t>Az alábbiak szerint nyilatkozunk arról, hogy milyen módon vonjuk be a teljesítés során azt a szervezetet, amelynek adatait az alkalmasság igazolásához felhasználunk, amely lehetővé teszi e más szervezet szakmai tapasztalatának felhasználását a szerződés teljesítése során.</w:t>
      </w:r>
    </w:p>
    <w:tbl>
      <w:tblPr>
        <w:tblW w:w="8789"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8789"/>
      </w:tblGrid>
      <w:tr w:rsidR="0001464D" w:rsidRPr="00F32036" w:rsidTr="0001464D">
        <w:trPr>
          <w:cantSplit/>
          <w:trHeight w:val="555"/>
          <w:tblHeader/>
          <w:tblCellSpacing w:w="20" w:type="dxa"/>
        </w:trPr>
        <w:tc>
          <w:tcPr>
            <w:tcW w:w="8709" w:type="dxa"/>
            <w:shd w:val="clear" w:color="auto" w:fill="C0C0C0"/>
            <w:vAlign w:val="center"/>
          </w:tcPr>
          <w:p w:rsidR="0001464D" w:rsidRPr="00F32036" w:rsidRDefault="0001464D" w:rsidP="00AC235C">
            <w:pPr>
              <w:spacing w:after="0" w:line="240" w:lineRule="auto"/>
              <w:rPr>
                <w:rFonts w:ascii="Times New Roman" w:hAnsi="Times New Roman" w:cs="Times New Roman"/>
                <w:b/>
                <w:bCs/>
                <w:sz w:val="20"/>
                <w:szCs w:val="20"/>
              </w:rPr>
            </w:pPr>
            <w:r w:rsidRPr="00F32036">
              <w:rPr>
                <w:rFonts w:ascii="Times New Roman" w:eastAsia="Calibri" w:hAnsi="Times New Roman" w:cs="Times New Roman"/>
                <w:b/>
                <w:sz w:val="20"/>
                <w:szCs w:val="20"/>
              </w:rPr>
              <w:t>Az alkalmasság igazolásakor bemutatott, más szervezet által rendelkezésre bocsátott erőforrások a szerződés teljesítése során ténylegesen igénybe vételének módja:</w:t>
            </w:r>
          </w:p>
        </w:tc>
      </w:tr>
      <w:tr w:rsidR="0001464D" w:rsidRPr="00F32036" w:rsidTr="0001464D">
        <w:trPr>
          <w:cantSplit/>
          <w:trHeight w:val="288"/>
          <w:tblCellSpacing w:w="20" w:type="dxa"/>
        </w:trPr>
        <w:tc>
          <w:tcPr>
            <w:tcW w:w="8709" w:type="dxa"/>
            <w:vAlign w:val="center"/>
          </w:tcPr>
          <w:p w:rsidR="0001464D" w:rsidRPr="00F32036" w:rsidRDefault="0001464D" w:rsidP="00AC235C">
            <w:pPr>
              <w:spacing w:after="0" w:line="240" w:lineRule="auto"/>
              <w:rPr>
                <w:rFonts w:ascii="Times New Roman" w:hAnsi="Times New Roman" w:cs="Times New Roman"/>
                <w:bCs/>
                <w:sz w:val="20"/>
                <w:szCs w:val="20"/>
              </w:rPr>
            </w:pPr>
          </w:p>
        </w:tc>
      </w:tr>
      <w:tr w:rsidR="0001464D" w:rsidRPr="00F32036" w:rsidTr="0001464D">
        <w:trPr>
          <w:cantSplit/>
          <w:trHeight w:val="288"/>
          <w:tblCellSpacing w:w="20" w:type="dxa"/>
        </w:trPr>
        <w:tc>
          <w:tcPr>
            <w:tcW w:w="8709" w:type="dxa"/>
            <w:vAlign w:val="center"/>
          </w:tcPr>
          <w:p w:rsidR="0001464D" w:rsidRPr="00F32036" w:rsidRDefault="0001464D" w:rsidP="00AC235C">
            <w:pPr>
              <w:spacing w:after="0" w:line="240" w:lineRule="auto"/>
              <w:rPr>
                <w:rFonts w:ascii="Times New Roman" w:hAnsi="Times New Roman" w:cs="Times New Roman"/>
                <w:sz w:val="20"/>
                <w:szCs w:val="20"/>
              </w:rPr>
            </w:pPr>
          </w:p>
        </w:tc>
      </w:tr>
      <w:tr w:rsidR="0001464D" w:rsidRPr="00F32036" w:rsidTr="0001464D">
        <w:trPr>
          <w:cantSplit/>
          <w:trHeight w:val="288"/>
          <w:tblCellSpacing w:w="20" w:type="dxa"/>
        </w:trPr>
        <w:tc>
          <w:tcPr>
            <w:tcW w:w="8709" w:type="dxa"/>
            <w:vAlign w:val="center"/>
          </w:tcPr>
          <w:p w:rsidR="0001464D" w:rsidRPr="00F32036" w:rsidRDefault="0001464D" w:rsidP="00AC235C">
            <w:pPr>
              <w:spacing w:after="0" w:line="240" w:lineRule="auto"/>
              <w:rPr>
                <w:rFonts w:ascii="Times New Roman" w:hAnsi="Times New Roman" w:cs="Times New Roman"/>
                <w:sz w:val="20"/>
                <w:szCs w:val="20"/>
              </w:rPr>
            </w:pPr>
          </w:p>
        </w:tc>
      </w:tr>
    </w:tbl>
    <w:p w:rsidR="0001464D" w:rsidRPr="00F32036" w:rsidRDefault="0001464D" w:rsidP="00AC235C">
      <w:pPr>
        <w:spacing w:after="0" w:line="240" w:lineRule="auto"/>
        <w:contextualSpacing/>
        <w:jc w:val="center"/>
        <w:rPr>
          <w:rFonts w:ascii="Times New Roman" w:eastAsia="Calibri" w:hAnsi="Times New Roman" w:cs="Times New Roman"/>
          <w:b/>
          <w:iCs/>
          <w:sz w:val="20"/>
          <w:szCs w:val="20"/>
          <w:u w:val="single"/>
        </w:rPr>
      </w:pPr>
      <w:r w:rsidRPr="00F32036">
        <w:rPr>
          <w:rFonts w:ascii="Times New Roman" w:eastAsia="Calibri" w:hAnsi="Times New Roman" w:cs="Times New Roman"/>
          <w:b/>
          <w:iCs/>
          <w:sz w:val="20"/>
          <w:szCs w:val="20"/>
          <w:u w:val="single"/>
        </w:rPr>
        <w:t>vagy</w:t>
      </w:r>
    </w:p>
    <w:p w:rsidR="0001464D" w:rsidRPr="00F32036" w:rsidRDefault="0001464D" w:rsidP="00AC235C">
      <w:pPr>
        <w:spacing w:after="0" w:line="240" w:lineRule="auto"/>
        <w:contextualSpacing/>
        <w:jc w:val="center"/>
        <w:rPr>
          <w:rFonts w:ascii="Times New Roman" w:eastAsia="Calibri" w:hAnsi="Times New Roman" w:cs="Times New Roman"/>
          <w:b/>
          <w:iCs/>
          <w:sz w:val="20"/>
          <w:szCs w:val="20"/>
          <w:u w:val="single"/>
        </w:rPr>
      </w:pPr>
    </w:p>
    <w:p w:rsidR="0001464D" w:rsidRPr="00F32036" w:rsidRDefault="0001464D" w:rsidP="00AC235C">
      <w:pPr>
        <w:spacing w:after="0" w:line="240" w:lineRule="auto"/>
        <w:rPr>
          <w:rFonts w:ascii="Times New Roman" w:hAnsi="Times New Roman" w:cs="Times New Roman"/>
          <w:sz w:val="20"/>
          <w:szCs w:val="20"/>
        </w:rPr>
      </w:pPr>
      <w:r w:rsidRPr="00F32036">
        <w:rPr>
          <w:rFonts w:ascii="Times New Roman" w:eastAsia="Calibri" w:hAnsi="Times New Roman" w:cs="Times New Roman"/>
          <w:b/>
          <w:iCs/>
          <w:sz w:val="20"/>
          <w:szCs w:val="20"/>
        </w:rPr>
        <w:t>c)</w:t>
      </w:r>
      <w:r w:rsidRPr="00F32036">
        <w:rPr>
          <w:rFonts w:ascii="Times New Roman" w:eastAsia="Calibri" w:hAnsi="Times New Roman" w:cs="Times New Roman"/>
          <w:iCs/>
          <w:sz w:val="20"/>
          <w:szCs w:val="20"/>
        </w:rPr>
        <w:t xml:space="preserve"> Nyilatkozunk, hogy </w:t>
      </w:r>
      <w:r w:rsidRPr="00F32036">
        <w:rPr>
          <w:rFonts w:ascii="Times New Roman" w:hAnsi="Times New Roman" w:cs="Times New Roman"/>
          <w:sz w:val="20"/>
          <w:szCs w:val="20"/>
        </w:rPr>
        <w:t xml:space="preserve">a </w:t>
      </w:r>
      <w:r w:rsidRPr="00F32036">
        <w:rPr>
          <w:rFonts w:ascii="Times New Roman" w:hAnsi="Times New Roman" w:cs="Times New Roman"/>
          <w:bCs/>
          <w:sz w:val="20"/>
          <w:szCs w:val="20"/>
        </w:rPr>
        <w:t xml:space="preserve">gazdasági és pénzügyi alkalmasság igazolása során – az a) pontban foglaltesetektől eltérően –akkor is, ha az adott alkalmassági követelmények nem </w:t>
      </w:r>
      <w:r w:rsidRPr="00F32036">
        <w:rPr>
          <w:rFonts w:ascii="Times New Roman" w:hAnsi="Times New Roman" w:cs="Times New Roman"/>
          <w:sz w:val="20"/>
          <w:szCs w:val="20"/>
        </w:rPr>
        <w:t xml:space="preserve">a </w:t>
      </w:r>
      <w:r w:rsidRPr="00F32036">
        <w:rPr>
          <w:rFonts w:ascii="Times New Roman" w:hAnsi="Times New Roman" w:cs="Times New Roman"/>
          <w:bCs/>
          <w:sz w:val="20"/>
          <w:szCs w:val="20"/>
        </w:rPr>
        <w:t xml:space="preserve">teljesítéskor ténylegesen rendelkezésre bocsátható erőforrásokra vonatkoznak. Ebben az esetben az </w:t>
      </w:r>
      <w:r w:rsidRPr="00F32036">
        <w:rPr>
          <w:rFonts w:ascii="Times New Roman" w:hAnsi="Times New Roman" w:cs="Times New Roman"/>
          <w:sz w:val="20"/>
          <w:szCs w:val="20"/>
        </w:rPr>
        <w:t xml:space="preserve">а </w:t>
      </w:r>
      <w:r w:rsidRPr="00F32036">
        <w:rPr>
          <w:rFonts w:ascii="Times New Roman" w:hAnsi="Times New Roman" w:cs="Times New Roman"/>
          <w:bCs/>
          <w:sz w:val="20"/>
          <w:szCs w:val="20"/>
        </w:rPr>
        <w:t>szervezet, amelynek adatait az ajánlattevő</w:t>
      </w:r>
      <w:r w:rsidRPr="00F32036">
        <w:rPr>
          <w:rFonts w:ascii="Times New Roman" w:hAnsi="Times New Roman" w:cs="Times New Roman"/>
          <w:sz w:val="20"/>
          <w:szCs w:val="20"/>
        </w:rPr>
        <w:t xml:space="preserve"> </w:t>
      </w:r>
      <w:r w:rsidRPr="00F32036">
        <w:rPr>
          <w:rFonts w:ascii="Times New Roman" w:hAnsi="Times New Roman" w:cs="Times New Roman"/>
          <w:bCs/>
          <w:sz w:val="20"/>
          <w:szCs w:val="20"/>
        </w:rPr>
        <w:t>az alkal</w:t>
      </w:r>
      <w:r w:rsidRPr="00F32036">
        <w:rPr>
          <w:rFonts w:ascii="Times New Roman" w:hAnsi="Times New Roman" w:cs="Times New Roman"/>
          <w:bCs/>
          <w:sz w:val="20"/>
          <w:szCs w:val="20"/>
        </w:rPr>
        <w:lastRenderedPageBreak/>
        <w:t xml:space="preserve">masság igazolásához felhasználja, </w:t>
      </w:r>
      <w:r w:rsidRPr="00F32036">
        <w:rPr>
          <w:rFonts w:ascii="Times New Roman" w:hAnsi="Times New Roman" w:cs="Times New Roman"/>
          <w:sz w:val="20"/>
          <w:szCs w:val="20"/>
        </w:rPr>
        <w:t xml:space="preserve">а </w:t>
      </w:r>
      <w:r w:rsidRPr="00F32036">
        <w:rPr>
          <w:rFonts w:ascii="Times New Roman" w:hAnsi="Times New Roman" w:cs="Times New Roman"/>
          <w:bCs/>
          <w:sz w:val="20"/>
          <w:szCs w:val="20"/>
        </w:rPr>
        <w:t>Ptk. 6:419. §-ában foglaltak szerint kezesként felel az ajánlatkérőt az ajánlattevő</w:t>
      </w:r>
      <w:r w:rsidRPr="00F32036">
        <w:rPr>
          <w:rFonts w:ascii="Times New Roman" w:hAnsi="Times New Roman" w:cs="Times New Roman"/>
          <w:sz w:val="20"/>
          <w:szCs w:val="20"/>
        </w:rPr>
        <w:t xml:space="preserve"> </w:t>
      </w:r>
      <w:r w:rsidRPr="00F32036">
        <w:rPr>
          <w:rFonts w:ascii="Times New Roman" w:hAnsi="Times New Roman" w:cs="Times New Roman"/>
          <w:bCs/>
          <w:sz w:val="20"/>
          <w:szCs w:val="20"/>
        </w:rPr>
        <w:t>teljesítésének elmaradásával vagy hibás teljesítésével összefüggésben ért kár megtérítéséért.</w:t>
      </w:r>
      <w:r w:rsidRPr="00F32036">
        <w:rPr>
          <w:rFonts w:ascii="Times New Roman" w:hAnsi="Times New Roman" w:cs="Times New Roman"/>
          <w:bCs/>
          <w:sz w:val="20"/>
          <w:szCs w:val="20"/>
          <w:vertAlign w:val="superscript"/>
        </w:rPr>
        <w:footnoteReference w:id="21"/>
      </w:r>
    </w:p>
    <w:p w:rsidR="0001464D" w:rsidRPr="00F32036" w:rsidRDefault="0001464D" w:rsidP="00AC235C">
      <w:pPr>
        <w:spacing w:after="0" w:line="240" w:lineRule="auto"/>
        <w:rPr>
          <w:rFonts w:ascii="Times New Roman" w:hAnsi="Times New Roman" w:cs="Times New Roman"/>
          <w:sz w:val="20"/>
          <w:szCs w:val="20"/>
        </w:rPr>
      </w:pPr>
    </w:p>
    <w:p w:rsidR="0001464D" w:rsidRPr="00F32036" w:rsidRDefault="0001464D" w:rsidP="00AC235C">
      <w:pPr>
        <w:spacing w:after="0" w:line="240" w:lineRule="auto"/>
        <w:rPr>
          <w:rFonts w:ascii="Times New Roman" w:hAnsi="Times New Roman" w:cs="Times New Roman"/>
          <w:sz w:val="20"/>
          <w:szCs w:val="20"/>
        </w:rPr>
      </w:pPr>
      <w:r w:rsidRPr="00F32036">
        <w:rPr>
          <w:rFonts w:ascii="Times New Roman" w:hAnsi="Times New Roman" w:cs="Times New Roman"/>
          <w:sz w:val="20"/>
          <w:szCs w:val="20"/>
        </w:rPr>
        <w:t xml:space="preserve">Kelt: </w:t>
      </w:r>
    </w:p>
    <w:p w:rsidR="0001464D" w:rsidRPr="00F32036" w:rsidRDefault="0001464D" w:rsidP="00AC235C">
      <w:pPr>
        <w:spacing w:after="0" w:line="240" w:lineRule="auto"/>
        <w:rPr>
          <w:rFonts w:ascii="Times New Roman" w:hAnsi="Times New Roman" w:cs="Times New Roman"/>
          <w:sz w:val="20"/>
          <w:szCs w:val="20"/>
        </w:rPr>
      </w:pPr>
    </w:p>
    <w:tbl>
      <w:tblPr>
        <w:tblW w:w="0" w:type="auto"/>
        <w:tblInd w:w="4890" w:type="dxa"/>
        <w:tblCellMar>
          <w:left w:w="70" w:type="dxa"/>
          <w:right w:w="70" w:type="dxa"/>
        </w:tblCellMar>
        <w:tblLook w:val="0000" w:firstRow="0" w:lastRow="0" w:firstColumn="0" w:lastColumn="0" w:noHBand="0" w:noVBand="0"/>
      </w:tblPr>
      <w:tblGrid>
        <w:gridCol w:w="4320"/>
      </w:tblGrid>
      <w:tr w:rsidR="0001464D" w:rsidRPr="00F32036" w:rsidTr="0001464D">
        <w:tc>
          <w:tcPr>
            <w:tcW w:w="4320" w:type="dxa"/>
          </w:tcPr>
          <w:p w:rsidR="0001464D" w:rsidRPr="00F32036" w:rsidRDefault="0001464D" w:rsidP="00AC235C">
            <w:pPr>
              <w:spacing w:after="0" w:line="240" w:lineRule="auto"/>
              <w:jc w:val="center"/>
              <w:rPr>
                <w:rFonts w:ascii="Times New Roman" w:hAnsi="Times New Roman" w:cs="Times New Roman"/>
                <w:sz w:val="20"/>
                <w:szCs w:val="20"/>
              </w:rPr>
            </w:pPr>
            <w:r w:rsidRPr="00F32036">
              <w:rPr>
                <w:rFonts w:ascii="Times New Roman" w:hAnsi="Times New Roman" w:cs="Times New Roman"/>
                <w:sz w:val="20"/>
                <w:szCs w:val="20"/>
              </w:rPr>
              <w:t>………………………………</w:t>
            </w:r>
          </w:p>
        </w:tc>
      </w:tr>
      <w:tr w:rsidR="0001464D" w:rsidRPr="00F32036" w:rsidTr="0001464D">
        <w:tc>
          <w:tcPr>
            <w:tcW w:w="4320" w:type="dxa"/>
          </w:tcPr>
          <w:p w:rsidR="0001464D" w:rsidRPr="00F32036" w:rsidRDefault="0001464D" w:rsidP="00AC235C">
            <w:pPr>
              <w:spacing w:after="0" w:line="240" w:lineRule="auto"/>
              <w:jc w:val="center"/>
              <w:rPr>
                <w:rFonts w:ascii="Times New Roman" w:hAnsi="Times New Roman" w:cs="Times New Roman"/>
                <w:sz w:val="20"/>
                <w:szCs w:val="20"/>
              </w:rPr>
            </w:pPr>
            <w:r w:rsidRPr="00F32036">
              <w:rPr>
                <w:rFonts w:ascii="Times New Roman" w:hAnsi="Times New Roman" w:cs="Times New Roman"/>
                <w:sz w:val="20"/>
                <w:szCs w:val="20"/>
              </w:rPr>
              <w:t>cégszerű aláírás</w:t>
            </w:r>
          </w:p>
        </w:tc>
      </w:tr>
    </w:tbl>
    <w:p w:rsidR="0001464D" w:rsidRPr="00F32036" w:rsidRDefault="0001464D" w:rsidP="00AC235C">
      <w:pPr>
        <w:spacing w:after="0" w:line="240" w:lineRule="auto"/>
        <w:rPr>
          <w:rFonts w:ascii="Times New Roman" w:hAnsi="Times New Roman" w:cs="Times New Roman"/>
          <w:sz w:val="20"/>
          <w:szCs w:val="20"/>
        </w:rPr>
      </w:pPr>
    </w:p>
    <w:p w:rsidR="0001464D" w:rsidRPr="00F32036" w:rsidRDefault="0001464D" w:rsidP="00AC235C">
      <w:pPr>
        <w:spacing w:after="0" w:line="240" w:lineRule="auto"/>
        <w:rPr>
          <w:rFonts w:ascii="Times New Roman" w:hAnsi="Times New Roman" w:cs="Times New Roman"/>
          <w:sz w:val="20"/>
          <w:szCs w:val="20"/>
        </w:rPr>
      </w:pPr>
    </w:p>
    <w:p w:rsidR="0001464D" w:rsidRPr="00F32036" w:rsidRDefault="0001464D" w:rsidP="00AC235C">
      <w:pPr>
        <w:spacing w:after="0" w:line="240" w:lineRule="auto"/>
        <w:rPr>
          <w:rFonts w:ascii="Times New Roman" w:hAnsi="Times New Roman" w:cs="Times New Roman"/>
          <w:b/>
          <w:bCs/>
          <w:snapToGrid w:val="0"/>
          <w:sz w:val="20"/>
          <w:szCs w:val="20"/>
          <w:vertAlign w:val="superscript"/>
        </w:rPr>
      </w:pPr>
      <w:r w:rsidRPr="00F32036">
        <w:rPr>
          <w:rFonts w:ascii="Times New Roman" w:hAnsi="Times New Roman" w:cs="Times New Roman"/>
          <w:i/>
          <w:sz w:val="20"/>
          <w:szCs w:val="20"/>
        </w:rPr>
        <w:t xml:space="preserve">Ajánlattevő választása szerint választható az </w:t>
      </w:r>
      <w:r w:rsidRPr="00F32036">
        <w:rPr>
          <w:rFonts w:ascii="Times New Roman" w:hAnsi="Times New Roman" w:cs="Times New Roman"/>
          <w:b/>
          <w:i/>
          <w:sz w:val="20"/>
          <w:szCs w:val="20"/>
        </w:rPr>
        <w:t>a), vagy b), vagy c) pont</w:t>
      </w:r>
      <w:r w:rsidRPr="00F32036">
        <w:rPr>
          <w:rFonts w:ascii="Times New Roman" w:hAnsi="Times New Roman" w:cs="Times New Roman"/>
          <w:i/>
          <w:sz w:val="20"/>
          <w:szCs w:val="20"/>
        </w:rPr>
        <w:t xml:space="preserve"> – a nem releváns rész törlendő / áthúzandó!</w:t>
      </w:r>
      <w:r w:rsidRPr="00F32036">
        <w:rPr>
          <w:rFonts w:ascii="Times New Roman" w:hAnsi="Times New Roman" w:cs="Times New Roman"/>
          <w:i/>
          <w:sz w:val="20"/>
          <w:szCs w:val="20"/>
        </w:rPr>
        <w:br w:type="page"/>
      </w:r>
      <w:bookmarkStart w:id="26" w:name="_Toc315183453"/>
      <w:r w:rsidRPr="00F32036">
        <w:rPr>
          <w:rFonts w:ascii="Times New Roman" w:hAnsi="Times New Roman" w:cs="Times New Roman"/>
          <w:b/>
          <w:bCs/>
          <w:snapToGrid w:val="0"/>
          <w:sz w:val="20"/>
          <w:szCs w:val="20"/>
        </w:rPr>
        <w:lastRenderedPageBreak/>
        <w:t>A kapacitásait rendelkezésre bocsátó szervezet nyilatkozata a Kbt. 55. § (6) bekezdés c) pontja alapján</w:t>
      </w:r>
      <w:r w:rsidRPr="00F32036">
        <w:rPr>
          <w:rFonts w:ascii="Times New Roman" w:hAnsi="Times New Roman" w:cs="Times New Roman"/>
          <w:b/>
          <w:bCs/>
          <w:snapToGrid w:val="0"/>
          <w:sz w:val="20"/>
          <w:szCs w:val="20"/>
          <w:vertAlign w:val="superscript"/>
        </w:rPr>
        <w:footnoteReference w:id="22"/>
      </w:r>
      <w:bookmarkEnd w:id="26"/>
    </w:p>
    <w:p w:rsidR="0001464D" w:rsidRPr="00F32036" w:rsidRDefault="0001464D" w:rsidP="00AC235C">
      <w:pPr>
        <w:spacing w:after="0" w:line="240" w:lineRule="auto"/>
        <w:jc w:val="center"/>
        <w:outlineLvl w:val="1"/>
        <w:rPr>
          <w:rFonts w:ascii="Times New Roman" w:hAnsi="Times New Roman" w:cs="Times New Roman"/>
          <w:b/>
          <w:sz w:val="20"/>
          <w:szCs w:val="20"/>
        </w:rPr>
      </w:pPr>
    </w:p>
    <w:p w:rsidR="0001464D" w:rsidRPr="00F32036" w:rsidRDefault="00AC235C" w:rsidP="00AC235C">
      <w:pPr>
        <w:spacing w:after="0" w:line="240" w:lineRule="auto"/>
        <w:jc w:val="center"/>
        <w:outlineLvl w:val="0"/>
        <w:rPr>
          <w:rFonts w:ascii="Times New Roman" w:hAnsi="Times New Roman" w:cs="Times New Roman"/>
          <w:b/>
          <w:bCs/>
          <w:smallCaps/>
          <w:sz w:val="20"/>
          <w:szCs w:val="20"/>
        </w:rPr>
      </w:pPr>
      <w:r w:rsidRPr="00F32036">
        <w:rPr>
          <w:rFonts w:ascii="Times New Roman" w:hAnsi="Times New Roman" w:cs="Times New Roman"/>
          <w:sz w:val="20"/>
          <w:szCs w:val="20"/>
        </w:rPr>
        <w:t>Földgáz energia szállítása az ajánlatkérő részére 201</w:t>
      </w:r>
      <w:r w:rsidR="00DD1A7E" w:rsidRPr="00F32036">
        <w:rPr>
          <w:rFonts w:ascii="Times New Roman" w:hAnsi="Times New Roman" w:cs="Times New Roman"/>
          <w:sz w:val="20"/>
          <w:szCs w:val="20"/>
        </w:rPr>
        <w:t>5</w:t>
      </w:r>
      <w:r w:rsidR="005752BA" w:rsidRPr="00F32036">
        <w:rPr>
          <w:rFonts w:ascii="Times New Roman" w:hAnsi="Times New Roman" w:cs="Times New Roman"/>
          <w:sz w:val="20"/>
          <w:szCs w:val="20"/>
        </w:rPr>
        <w:t>.10</w:t>
      </w:r>
      <w:r w:rsidRPr="00F32036">
        <w:rPr>
          <w:rFonts w:ascii="Times New Roman" w:hAnsi="Times New Roman" w:cs="Times New Roman"/>
          <w:sz w:val="20"/>
          <w:szCs w:val="20"/>
        </w:rPr>
        <w:t>.01. 06:00 CET-201</w:t>
      </w:r>
      <w:r w:rsidR="00DD1A7E" w:rsidRPr="00F32036">
        <w:rPr>
          <w:rFonts w:ascii="Times New Roman" w:hAnsi="Times New Roman" w:cs="Times New Roman"/>
          <w:sz w:val="20"/>
          <w:szCs w:val="20"/>
        </w:rPr>
        <w:t>6</w:t>
      </w:r>
      <w:r w:rsidRPr="00F32036">
        <w:rPr>
          <w:rFonts w:ascii="Times New Roman" w:hAnsi="Times New Roman" w:cs="Times New Roman"/>
          <w:sz w:val="20"/>
          <w:szCs w:val="20"/>
        </w:rPr>
        <w:t>.</w:t>
      </w:r>
      <w:r w:rsidR="00750421" w:rsidRPr="00F32036">
        <w:rPr>
          <w:rFonts w:ascii="Times New Roman" w:hAnsi="Times New Roman" w:cs="Times New Roman"/>
          <w:sz w:val="20"/>
          <w:szCs w:val="20"/>
        </w:rPr>
        <w:t>1</w:t>
      </w:r>
      <w:r w:rsidRPr="00F32036">
        <w:rPr>
          <w:rFonts w:ascii="Times New Roman" w:hAnsi="Times New Roman" w:cs="Times New Roman"/>
          <w:sz w:val="20"/>
          <w:szCs w:val="20"/>
        </w:rPr>
        <w:t>0.01. 06:00 CET időszakra vonatkozóan, teljes ellátás alapú földgáz energia ellátási szerződés keretében</w:t>
      </w:r>
    </w:p>
    <w:p w:rsidR="0001464D" w:rsidRPr="00F32036" w:rsidRDefault="0001464D" w:rsidP="00AC235C">
      <w:pPr>
        <w:spacing w:after="0" w:line="240" w:lineRule="auto"/>
        <w:jc w:val="center"/>
        <w:rPr>
          <w:rFonts w:ascii="Times New Roman" w:hAnsi="Times New Roman" w:cs="Times New Roman"/>
          <w:b/>
          <w:smallCaps/>
          <w:sz w:val="20"/>
          <w:szCs w:val="20"/>
          <w:lang w:val="cs-CZ"/>
        </w:rPr>
      </w:pPr>
    </w:p>
    <w:p w:rsidR="0001464D" w:rsidRPr="00F32036" w:rsidRDefault="0001464D" w:rsidP="00AC235C">
      <w:pPr>
        <w:spacing w:after="0" w:line="240" w:lineRule="auto"/>
        <w:ind w:right="-108"/>
        <w:jc w:val="center"/>
        <w:rPr>
          <w:rFonts w:ascii="Times New Roman" w:hAnsi="Times New Roman" w:cs="Times New Roman"/>
          <w:b/>
          <w:smallCaps/>
          <w:sz w:val="20"/>
          <w:szCs w:val="20"/>
          <w:lang w:val="cs-CZ"/>
        </w:rPr>
      </w:pPr>
    </w:p>
    <w:p w:rsidR="0001464D" w:rsidRPr="00F32036" w:rsidRDefault="0001464D" w:rsidP="00AC235C">
      <w:pPr>
        <w:spacing w:after="0" w:line="240" w:lineRule="auto"/>
        <w:ind w:right="-108"/>
        <w:jc w:val="center"/>
        <w:rPr>
          <w:rFonts w:ascii="Times New Roman" w:hAnsi="Times New Roman" w:cs="Times New Roman"/>
          <w:b/>
          <w:smallCaps/>
          <w:sz w:val="20"/>
          <w:szCs w:val="20"/>
        </w:rPr>
      </w:pPr>
    </w:p>
    <w:p w:rsidR="0001464D" w:rsidRPr="00F32036" w:rsidRDefault="0001464D" w:rsidP="00AC235C">
      <w:pPr>
        <w:spacing w:after="0" w:line="240" w:lineRule="auto"/>
        <w:ind w:right="-108"/>
        <w:jc w:val="center"/>
        <w:rPr>
          <w:rFonts w:ascii="Times New Roman" w:hAnsi="Times New Roman" w:cs="Times New Roman"/>
          <w:b/>
          <w:smallCaps/>
          <w:sz w:val="20"/>
          <w:szCs w:val="20"/>
        </w:rPr>
      </w:pPr>
    </w:p>
    <w:p w:rsidR="0001464D" w:rsidRPr="00F32036" w:rsidRDefault="0001464D" w:rsidP="00AC235C">
      <w:pPr>
        <w:spacing w:after="0" w:line="240" w:lineRule="auto"/>
        <w:jc w:val="both"/>
        <w:rPr>
          <w:rFonts w:ascii="Times New Roman" w:hAnsi="Times New Roman" w:cs="Times New Roman"/>
          <w:sz w:val="20"/>
          <w:szCs w:val="20"/>
        </w:rPr>
      </w:pPr>
      <w:r w:rsidRPr="00F32036">
        <w:rPr>
          <w:rFonts w:ascii="Times New Roman" w:hAnsi="Times New Roman" w:cs="Times New Roman"/>
          <w:bCs/>
          <w:sz w:val="20"/>
          <w:szCs w:val="20"/>
        </w:rPr>
        <w:t>Alulírott ………..………….…………. (név), mint a(z) ……………….……………. (cégnév), mint a gazdasági és pénzügyi alkalmasság igazolásában részt vevő gazdasági szereplő cégjegyzésre jogosult képviselője akként nyilatkozom, hogy a  Ptk. 6:419. §-ában foglaltak szerint kezességet vállalunk az ajánlatkérő mindazon kárának megtérítésére, amely az ajánlatkérőt az ajánlattevő teljesítésének elmaradásával vagy hibás teljesítésével összefüggésben érte.</w:t>
      </w:r>
    </w:p>
    <w:p w:rsidR="0001464D" w:rsidRPr="00F32036" w:rsidRDefault="0001464D" w:rsidP="00AC235C">
      <w:pPr>
        <w:spacing w:after="0" w:line="240" w:lineRule="auto"/>
        <w:rPr>
          <w:rFonts w:ascii="Times New Roman" w:hAnsi="Times New Roman" w:cs="Times New Roman"/>
          <w:sz w:val="20"/>
          <w:szCs w:val="20"/>
        </w:rPr>
      </w:pPr>
    </w:p>
    <w:p w:rsidR="0001464D" w:rsidRPr="00F32036" w:rsidRDefault="0001464D" w:rsidP="00AC235C">
      <w:pPr>
        <w:spacing w:after="0" w:line="240" w:lineRule="auto"/>
        <w:rPr>
          <w:rFonts w:ascii="Times New Roman" w:hAnsi="Times New Roman" w:cs="Times New Roman"/>
          <w:sz w:val="20"/>
          <w:szCs w:val="20"/>
        </w:rPr>
      </w:pPr>
    </w:p>
    <w:p w:rsidR="0001464D" w:rsidRPr="00F32036" w:rsidRDefault="0001464D" w:rsidP="00AC235C">
      <w:pPr>
        <w:spacing w:after="0" w:line="240" w:lineRule="auto"/>
        <w:rPr>
          <w:rFonts w:ascii="Times New Roman" w:hAnsi="Times New Roman" w:cs="Times New Roman"/>
          <w:sz w:val="20"/>
          <w:szCs w:val="20"/>
        </w:rPr>
      </w:pPr>
      <w:r w:rsidRPr="00F32036">
        <w:rPr>
          <w:rFonts w:ascii="Times New Roman" w:hAnsi="Times New Roman" w:cs="Times New Roman"/>
          <w:sz w:val="20"/>
          <w:szCs w:val="20"/>
        </w:rPr>
        <w:t>Kelt:</w:t>
      </w:r>
    </w:p>
    <w:p w:rsidR="0001464D" w:rsidRPr="00F32036" w:rsidRDefault="0001464D" w:rsidP="00AC235C">
      <w:pPr>
        <w:spacing w:after="0" w:line="240" w:lineRule="auto"/>
        <w:rPr>
          <w:rFonts w:ascii="Times New Roman" w:hAnsi="Times New Roman" w:cs="Times New Roman"/>
          <w:sz w:val="20"/>
          <w:szCs w:val="20"/>
        </w:rPr>
      </w:pPr>
    </w:p>
    <w:p w:rsidR="0001464D" w:rsidRPr="00F32036" w:rsidRDefault="0001464D" w:rsidP="00AC235C">
      <w:pPr>
        <w:spacing w:after="0" w:line="240" w:lineRule="auto"/>
        <w:rPr>
          <w:rFonts w:ascii="Times New Roman" w:hAnsi="Times New Roman" w:cs="Times New Roman"/>
          <w:sz w:val="20"/>
          <w:szCs w:val="20"/>
        </w:rPr>
      </w:pPr>
    </w:p>
    <w:p w:rsidR="0001464D" w:rsidRPr="00F32036" w:rsidRDefault="0001464D" w:rsidP="00AC235C">
      <w:pPr>
        <w:spacing w:after="0" w:line="240" w:lineRule="auto"/>
        <w:rPr>
          <w:rFonts w:ascii="Times New Roman" w:hAnsi="Times New Roman" w:cs="Times New Roman"/>
          <w:sz w:val="20"/>
          <w:szCs w:val="20"/>
        </w:rPr>
      </w:pPr>
    </w:p>
    <w:tbl>
      <w:tblPr>
        <w:tblW w:w="0" w:type="auto"/>
        <w:jc w:val="right"/>
        <w:tblBorders>
          <w:top w:val="dotted" w:sz="4" w:space="0" w:color="auto"/>
          <w:insideH w:val="single" w:sz="4" w:space="0" w:color="auto"/>
          <w:insideV w:val="single" w:sz="4" w:space="0" w:color="auto"/>
        </w:tblBorders>
        <w:tblLook w:val="01E0" w:firstRow="1" w:lastRow="1" w:firstColumn="1" w:lastColumn="1" w:noHBand="0" w:noVBand="0"/>
      </w:tblPr>
      <w:tblGrid>
        <w:gridCol w:w="4607"/>
      </w:tblGrid>
      <w:tr w:rsidR="0001464D" w:rsidRPr="00F32036" w:rsidTr="0001464D">
        <w:trPr>
          <w:jc w:val="right"/>
        </w:trPr>
        <w:tc>
          <w:tcPr>
            <w:tcW w:w="4607" w:type="dxa"/>
            <w:tcBorders>
              <w:top w:val="dotted" w:sz="4" w:space="0" w:color="auto"/>
              <w:left w:val="nil"/>
              <w:bottom w:val="nil"/>
              <w:right w:val="nil"/>
            </w:tcBorders>
          </w:tcPr>
          <w:p w:rsidR="0001464D" w:rsidRPr="00F32036" w:rsidRDefault="0001464D" w:rsidP="00AC235C">
            <w:pPr>
              <w:spacing w:after="0" w:line="240" w:lineRule="auto"/>
              <w:ind w:right="-1"/>
              <w:jc w:val="center"/>
              <w:rPr>
                <w:rFonts w:ascii="Times New Roman" w:hAnsi="Times New Roman" w:cs="Times New Roman"/>
                <w:sz w:val="20"/>
                <w:szCs w:val="20"/>
              </w:rPr>
            </w:pPr>
            <w:r w:rsidRPr="00F32036">
              <w:rPr>
                <w:rFonts w:ascii="Times New Roman" w:hAnsi="Times New Roman" w:cs="Times New Roman"/>
                <w:sz w:val="20"/>
                <w:szCs w:val="20"/>
              </w:rPr>
              <w:t xml:space="preserve">erőforrást nyújtó szervezet </w:t>
            </w:r>
          </w:p>
          <w:p w:rsidR="0001464D" w:rsidRPr="00F32036" w:rsidRDefault="0001464D" w:rsidP="00AC235C">
            <w:pPr>
              <w:spacing w:after="0" w:line="240" w:lineRule="auto"/>
              <w:ind w:right="-1"/>
              <w:jc w:val="center"/>
              <w:rPr>
                <w:rFonts w:ascii="Times New Roman" w:hAnsi="Times New Roman" w:cs="Times New Roman"/>
                <w:sz w:val="20"/>
                <w:szCs w:val="20"/>
              </w:rPr>
            </w:pPr>
            <w:r w:rsidRPr="00F32036">
              <w:rPr>
                <w:rFonts w:ascii="Times New Roman" w:hAnsi="Times New Roman" w:cs="Times New Roman"/>
                <w:sz w:val="20"/>
                <w:szCs w:val="20"/>
              </w:rPr>
              <w:t>cégszerű aláírása</w:t>
            </w:r>
          </w:p>
        </w:tc>
      </w:tr>
    </w:tbl>
    <w:p w:rsidR="0001464D" w:rsidRPr="00F32036" w:rsidRDefault="0001464D" w:rsidP="00AC235C">
      <w:pPr>
        <w:spacing w:after="0" w:line="240" w:lineRule="auto"/>
        <w:rPr>
          <w:rFonts w:ascii="Times New Roman" w:hAnsi="Times New Roman" w:cs="Times New Roman"/>
          <w:sz w:val="20"/>
          <w:szCs w:val="20"/>
        </w:rPr>
      </w:pPr>
    </w:p>
    <w:p w:rsidR="0001464D" w:rsidRPr="00F32036" w:rsidRDefault="0001464D" w:rsidP="00AC235C">
      <w:pPr>
        <w:spacing w:after="0" w:line="240" w:lineRule="auto"/>
        <w:rPr>
          <w:rFonts w:ascii="Times New Roman" w:hAnsi="Times New Roman" w:cs="Times New Roman"/>
          <w:b/>
          <w:bCs/>
          <w:snapToGrid w:val="0"/>
          <w:sz w:val="20"/>
          <w:szCs w:val="20"/>
          <w:vertAlign w:val="superscript"/>
        </w:rPr>
      </w:pPr>
      <w:r w:rsidRPr="00F32036">
        <w:rPr>
          <w:rFonts w:ascii="Times New Roman" w:hAnsi="Times New Roman" w:cs="Times New Roman"/>
          <w:b/>
          <w:sz w:val="20"/>
          <w:szCs w:val="20"/>
        </w:rPr>
        <w:br w:type="page"/>
      </w:r>
      <w:bookmarkStart w:id="27" w:name="_Toc234826634"/>
      <w:bookmarkStart w:id="28" w:name="_Toc268158439"/>
      <w:bookmarkStart w:id="29" w:name="_Toc315183454"/>
      <w:r w:rsidRPr="00F32036">
        <w:rPr>
          <w:rFonts w:ascii="Times New Roman" w:hAnsi="Times New Roman" w:cs="Times New Roman"/>
          <w:b/>
          <w:bCs/>
          <w:snapToGrid w:val="0"/>
          <w:sz w:val="20"/>
          <w:szCs w:val="20"/>
        </w:rPr>
        <w:lastRenderedPageBreak/>
        <w:t>A kapacitásait rendelkezésre bocsátó szervezet nyilatkozata a Kbt. 55. § (5) bekezdése alapján</w:t>
      </w:r>
      <w:r w:rsidRPr="00F32036">
        <w:rPr>
          <w:rFonts w:ascii="Times New Roman" w:hAnsi="Times New Roman" w:cs="Times New Roman"/>
          <w:b/>
          <w:bCs/>
          <w:snapToGrid w:val="0"/>
          <w:sz w:val="20"/>
          <w:szCs w:val="20"/>
          <w:vertAlign w:val="superscript"/>
        </w:rPr>
        <w:footnoteReference w:id="23"/>
      </w:r>
      <w:bookmarkEnd w:id="27"/>
      <w:bookmarkEnd w:id="28"/>
      <w:bookmarkEnd w:id="29"/>
    </w:p>
    <w:p w:rsidR="0001464D" w:rsidRPr="00F32036" w:rsidRDefault="0001464D" w:rsidP="00AC235C">
      <w:pPr>
        <w:spacing w:after="0" w:line="240" w:lineRule="auto"/>
        <w:jc w:val="center"/>
        <w:outlineLvl w:val="1"/>
        <w:rPr>
          <w:rFonts w:ascii="Times New Roman" w:hAnsi="Times New Roman" w:cs="Times New Roman"/>
          <w:b/>
          <w:sz w:val="20"/>
          <w:szCs w:val="20"/>
        </w:rPr>
      </w:pPr>
    </w:p>
    <w:p w:rsidR="0001464D" w:rsidRPr="00F32036" w:rsidRDefault="00AC235C" w:rsidP="00AC235C">
      <w:pPr>
        <w:spacing w:after="0" w:line="240" w:lineRule="auto"/>
        <w:jc w:val="center"/>
        <w:rPr>
          <w:rFonts w:ascii="Times New Roman" w:hAnsi="Times New Roman" w:cs="Times New Roman"/>
          <w:b/>
          <w:smallCaps/>
          <w:sz w:val="20"/>
          <w:szCs w:val="20"/>
          <w:lang w:val="cs-CZ"/>
        </w:rPr>
      </w:pPr>
      <w:r w:rsidRPr="00F32036">
        <w:rPr>
          <w:rFonts w:ascii="Times New Roman" w:hAnsi="Times New Roman" w:cs="Times New Roman"/>
          <w:sz w:val="20"/>
          <w:szCs w:val="20"/>
        </w:rPr>
        <w:t>Földgáz energia szállítása az ajánlatkérő részére 201</w:t>
      </w:r>
      <w:r w:rsidR="00DD1A7E" w:rsidRPr="00F32036">
        <w:rPr>
          <w:rFonts w:ascii="Times New Roman" w:hAnsi="Times New Roman" w:cs="Times New Roman"/>
          <w:sz w:val="20"/>
          <w:szCs w:val="20"/>
        </w:rPr>
        <w:t>5</w:t>
      </w:r>
      <w:r w:rsidRPr="00F32036">
        <w:rPr>
          <w:rFonts w:ascii="Times New Roman" w:hAnsi="Times New Roman" w:cs="Times New Roman"/>
          <w:sz w:val="20"/>
          <w:szCs w:val="20"/>
        </w:rPr>
        <w:t>.</w:t>
      </w:r>
      <w:r w:rsidR="00677C29" w:rsidRPr="00F32036">
        <w:rPr>
          <w:rFonts w:ascii="Times New Roman" w:hAnsi="Times New Roman" w:cs="Times New Roman"/>
          <w:sz w:val="20"/>
          <w:szCs w:val="20"/>
        </w:rPr>
        <w:t>10</w:t>
      </w:r>
      <w:r w:rsidRPr="00F32036">
        <w:rPr>
          <w:rFonts w:ascii="Times New Roman" w:hAnsi="Times New Roman" w:cs="Times New Roman"/>
          <w:sz w:val="20"/>
          <w:szCs w:val="20"/>
        </w:rPr>
        <w:t>.01. 06:00 CET-201</w:t>
      </w:r>
      <w:r w:rsidR="00DD1A7E" w:rsidRPr="00F32036">
        <w:rPr>
          <w:rFonts w:ascii="Times New Roman" w:hAnsi="Times New Roman" w:cs="Times New Roman"/>
          <w:sz w:val="20"/>
          <w:szCs w:val="20"/>
        </w:rPr>
        <w:t>6</w:t>
      </w:r>
      <w:r w:rsidR="00750421" w:rsidRPr="00F32036">
        <w:rPr>
          <w:rFonts w:ascii="Times New Roman" w:hAnsi="Times New Roman" w:cs="Times New Roman"/>
          <w:sz w:val="20"/>
          <w:szCs w:val="20"/>
        </w:rPr>
        <w:t>.10</w:t>
      </w:r>
      <w:r w:rsidRPr="00F32036">
        <w:rPr>
          <w:rFonts w:ascii="Times New Roman" w:hAnsi="Times New Roman" w:cs="Times New Roman"/>
          <w:sz w:val="20"/>
          <w:szCs w:val="20"/>
        </w:rPr>
        <w:t>.01. 06:00 CET időszakra vonatkozóan, teljes ellátás alapú földgáz energia ellátási szerződés keretében</w:t>
      </w:r>
    </w:p>
    <w:p w:rsidR="0001464D" w:rsidRPr="00F32036" w:rsidRDefault="0001464D" w:rsidP="00AC235C">
      <w:pPr>
        <w:spacing w:after="0" w:line="240" w:lineRule="auto"/>
        <w:ind w:right="-108"/>
        <w:jc w:val="center"/>
        <w:rPr>
          <w:rFonts w:ascii="Times New Roman" w:hAnsi="Times New Roman" w:cs="Times New Roman"/>
          <w:b/>
          <w:smallCaps/>
          <w:sz w:val="20"/>
          <w:szCs w:val="20"/>
          <w:lang w:val="cs-CZ"/>
        </w:rPr>
      </w:pPr>
    </w:p>
    <w:p w:rsidR="0001464D" w:rsidRPr="00F32036" w:rsidRDefault="0001464D" w:rsidP="00AC235C">
      <w:pPr>
        <w:spacing w:after="0" w:line="240" w:lineRule="auto"/>
        <w:ind w:right="-108"/>
        <w:jc w:val="center"/>
        <w:rPr>
          <w:rFonts w:ascii="Times New Roman" w:hAnsi="Times New Roman" w:cs="Times New Roman"/>
          <w:b/>
          <w:smallCaps/>
          <w:sz w:val="20"/>
          <w:szCs w:val="20"/>
          <w:lang w:val="cs-CZ"/>
        </w:rPr>
      </w:pPr>
    </w:p>
    <w:p w:rsidR="0001464D" w:rsidRPr="00F32036" w:rsidRDefault="0001464D" w:rsidP="00AC235C">
      <w:pPr>
        <w:spacing w:after="0" w:line="240" w:lineRule="auto"/>
        <w:jc w:val="center"/>
        <w:outlineLvl w:val="0"/>
        <w:rPr>
          <w:rFonts w:ascii="Times New Roman" w:hAnsi="Times New Roman" w:cs="Times New Roman"/>
          <w:sz w:val="20"/>
          <w:szCs w:val="20"/>
        </w:rPr>
      </w:pPr>
      <w:r w:rsidRPr="00F32036">
        <w:rPr>
          <w:rFonts w:ascii="Times New Roman" w:hAnsi="Times New Roman" w:cs="Times New Roman"/>
          <w:sz w:val="20"/>
          <w:szCs w:val="20"/>
        </w:rPr>
        <w:t xml:space="preserve">Alulírott, mint </w:t>
      </w:r>
      <w:r w:rsidRPr="00F32036">
        <w:rPr>
          <w:rFonts w:ascii="Times New Roman" w:hAnsi="Times New Roman" w:cs="Times New Roman"/>
          <w:bCs/>
          <w:sz w:val="20"/>
          <w:szCs w:val="20"/>
        </w:rPr>
        <w:t>……………………….(………………….)</w:t>
      </w:r>
      <w:r w:rsidRPr="00F32036">
        <w:rPr>
          <w:rFonts w:ascii="Times New Roman" w:hAnsi="Times New Roman" w:cs="Times New Roman"/>
          <w:sz w:val="20"/>
          <w:szCs w:val="20"/>
        </w:rPr>
        <w:t xml:space="preserve"> ajánlatkérő által indított,</w:t>
      </w:r>
      <w:r w:rsidRPr="00F32036">
        <w:rPr>
          <w:rFonts w:ascii="Times New Roman" w:hAnsi="Times New Roman" w:cs="Times New Roman"/>
          <w:b/>
          <w:sz w:val="20"/>
          <w:szCs w:val="20"/>
        </w:rPr>
        <w:t xml:space="preserve"> </w:t>
      </w:r>
      <w:r w:rsidR="00AC235C" w:rsidRPr="00F32036">
        <w:rPr>
          <w:rFonts w:ascii="Times New Roman" w:hAnsi="Times New Roman" w:cs="Times New Roman"/>
          <w:sz w:val="20"/>
          <w:szCs w:val="20"/>
        </w:rPr>
        <w:t>Földgáz energia szállítása az ajánlatkérő részére 201</w:t>
      </w:r>
      <w:r w:rsidR="00DD1A7E" w:rsidRPr="00F32036">
        <w:rPr>
          <w:rFonts w:ascii="Times New Roman" w:hAnsi="Times New Roman" w:cs="Times New Roman"/>
          <w:sz w:val="20"/>
          <w:szCs w:val="20"/>
        </w:rPr>
        <w:t>5</w:t>
      </w:r>
      <w:r w:rsidR="005752BA" w:rsidRPr="00F32036">
        <w:rPr>
          <w:rFonts w:ascii="Times New Roman" w:hAnsi="Times New Roman" w:cs="Times New Roman"/>
          <w:sz w:val="20"/>
          <w:szCs w:val="20"/>
        </w:rPr>
        <w:t>.10</w:t>
      </w:r>
      <w:r w:rsidR="00AC235C" w:rsidRPr="00F32036">
        <w:rPr>
          <w:rFonts w:ascii="Times New Roman" w:hAnsi="Times New Roman" w:cs="Times New Roman"/>
          <w:sz w:val="20"/>
          <w:szCs w:val="20"/>
        </w:rPr>
        <w:t>.01. 06:00 CET-201</w:t>
      </w:r>
      <w:r w:rsidR="00DD1A7E" w:rsidRPr="00F32036">
        <w:rPr>
          <w:rFonts w:ascii="Times New Roman" w:hAnsi="Times New Roman" w:cs="Times New Roman"/>
          <w:sz w:val="20"/>
          <w:szCs w:val="20"/>
        </w:rPr>
        <w:t>6</w:t>
      </w:r>
      <w:r w:rsidR="00AC235C" w:rsidRPr="00F32036">
        <w:rPr>
          <w:rFonts w:ascii="Times New Roman" w:hAnsi="Times New Roman" w:cs="Times New Roman"/>
          <w:sz w:val="20"/>
          <w:szCs w:val="20"/>
        </w:rPr>
        <w:t>.</w:t>
      </w:r>
      <w:r w:rsidR="00750421" w:rsidRPr="00F32036">
        <w:rPr>
          <w:rFonts w:ascii="Times New Roman" w:hAnsi="Times New Roman" w:cs="Times New Roman"/>
          <w:sz w:val="20"/>
          <w:szCs w:val="20"/>
        </w:rPr>
        <w:t>10</w:t>
      </w:r>
      <w:r w:rsidR="00AC235C" w:rsidRPr="00F32036">
        <w:rPr>
          <w:rFonts w:ascii="Times New Roman" w:hAnsi="Times New Roman" w:cs="Times New Roman"/>
          <w:sz w:val="20"/>
          <w:szCs w:val="20"/>
        </w:rPr>
        <w:t xml:space="preserve">.01. 06:00 CET időszakra vonatkozóan, teljes ellátás alapú földgáz energia ellátási szerződés keretében </w:t>
      </w:r>
      <w:r w:rsidRPr="00F32036">
        <w:rPr>
          <w:rFonts w:ascii="Times New Roman" w:hAnsi="Times New Roman" w:cs="Times New Roman"/>
          <w:sz w:val="20"/>
          <w:szCs w:val="20"/>
        </w:rPr>
        <w:t>tárgyú közbeszerzési eljárásban a …………………………………… (név, székhely) (továbbá Szervezet) nyilatkozattételre feljogosított képviselője büntetőjogi felelősségem tudatában ezennel kijelentem, hogy a fenti közbeszerzési eljárás</w:t>
      </w:r>
    </w:p>
    <w:p w:rsidR="0001464D" w:rsidRPr="00F32036" w:rsidRDefault="0001464D" w:rsidP="00AC235C">
      <w:pPr>
        <w:numPr>
          <w:ilvl w:val="1"/>
          <w:numId w:val="31"/>
        </w:numPr>
        <w:tabs>
          <w:tab w:val="num" w:pos="540"/>
        </w:tabs>
        <w:spacing w:after="0" w:line="240" w:lineRule="auto"/>
        <w:ind w:left="540" w:hanging="540"/>
        <w:jc w:val="both"/>
        <w:rPr>
          <w:rFonts w:ascii="Times New Roman" w:hAnsi="Times New Roman" w:cs="Times New Roman"/>
          <w:sz w:val="20"/>
          <w:szCs w:val="20"/>
        </w:rPr>
      </w:pPr>
      <w:r w:rsidRPr="00F32036">
        <w:rPr>
          <w:rFonts w:ascii="Times New Roman" w:hAnsi="Times New Roman" w:cs="Times New Roman"/>
          <w:sz w:val="20"/>
          <w:szCs w:val="20"/>
        </w:rPr>
        <w:t>Ajánlattétel felhívásának … pontjában</w:t>
      </w:r>
      <w:r w:rsidRPr="00F32036">
        <w:rPr>
          <w:rFonts w:ascii="Times New Roman" w:hAnsi="Times New Roman" w:cs="Times New Roman"/>
          <w:sz w:val="20"/>
          <w:szCs w:val="20"/>
          <w:vertAlign w:val="superscript"/>
        </w:rPr>
        <w:footnoteReference w:id="24"/>
      </w:r>
      <w:r w:rsidRPr="00F32036">
        <w:rPr>
          <w:rFonts w:ascii="Times New Roman" w:hAnsi="Times New Roman" w:cs="Times New Roman"/>
          <w:sz w:val="20"/>
          <w:szCs w:val="20"/>
        </w:rPr>
        <w:t xml:space="preserve"> meghatározott pénzügyi, gazdasági alkalmassági követelménynek, illetve </w:t>
      </w:r>
    </w:p>
    <w:p w:rsidR="0001464D" w:rsidRPr="00F32036" w:rsidRDefault="0001464D" w:rsidP="00AC235C">
      <w:pPr>
        <w:numPr>
          <w:ilvl w:val="1"/>
          <w:numId w:val="31"/>
        </w:numPr>
        <w:tabs>
          <w:tab w:val="num" w:pos="540"/>
        </w:tabs>
        <w:spacing w:after="0" w:line="240" w:lineRule="auto"/>
        <w:ind w:left="539" w:hanging="539"/>
        <w:jc w:val="both"/>
        <w:rPr>
          <w:rFonts w:ascii="Times New Roman" w:hAnsi="Times New Roman" w:cs="Times New Roman"/>
          <w:sz w:val="20"/>
          <w:szCs w:val="20"/>
        </w:rPr>
      </w:pPr>
      <w:r w:rsidRPr="00F32036">
        <w:rPr>
          <w:rFonts w:ascii="Times New Roman" w:hAnsi="Times New Roman" w:cs="Times New Roman"/>
          <w:sz w:val="20"/>
          <w:szCs w:val="20"/>
        </w:rPr>
        <w:t>az Ajánlattételi felhívás …. és/vagy ….. pontjában</w:t>
      </w:r>
      <w:r w:rsidRPr="00F32036">
        <w:rPr>
          <w:rFonts w:ascii="Times New Roman" w:hAnsi="Times New Roman" w:cs="Times New Roman"/>
          <w:sz w:val="20"/>
          <w:szCs w:val="20"/>
          <w:vertAlign w:val="superscript"/>
        </w:rPr>
        <w:footnoteReference w:id="25"/>
      </w:r>
      <w:r w:rsidRPr="00F32036">
        <w:rPr>
          <w:rFonts w:ascii="Times New Roman" w:hAnsi="Times New Roman" w:cs="Times New Roman"/>
          <w:sz w:val="20"/>
          <w:szCs w:val="20"/>
        </w:rPr>
        <w:t xml:space="preserve"> meghatározott műszaki, szakmai alkalmassági követelménynek</w:t>
      </w:r>
    </w:p>
    <w:p w:rsidR="0001464D" w:rsidRPr="00F32036" w:rsidRDefault="0001464D" w:rsidP="00AC235C">
      <w:pPr>
        <w:spacing w:after="0" w:line="240" w:lineRule="auto"/>
        <w:rPr>
          <w:rFonts w:ascii="Times New Roman" w:hAnsi="Times New Roman" w:cs="Times New Roman"/>
          <w:sz w:val="20"/>
          <w:szCs w:val="20"/>
        </w:rPr>
      </w:pPr>
      <w:r w:rsidRPr="00F32036">
        <w:rPr>
          <w:rFonts w:ascii="Times New Roman" w:hAnsi="Times New Roman" w:cs="Times New Roman"/>
          <w:sz w:val="20"/>
          <w:szCs w:val="20"/>
        </w:rPr>
        <w:t>a Szervezet  megfelel, és ennek igazolására az ajánlattevővel kapcsolatban előírt igazolási módokkal azonos módon igazoljuk, hogy alkalmasak vagyunk a szerződés teljesítésére, azaz az Ajánlattételi vonatkozó pontjában előírt igazolásokat és/vagy nyilatkozatokat csatoljuk.</w:t>
      </w:r>
      <w:r w:rsidRPr="00F32036">
        <w:rPr>
          <w:rFonts w:ascii="Times New Roman" w:hAnsi="Times New Roman" w:cs="Times New Roman"/>
          <w:sz w:val="20"/>
          <w:szCs w:val="20"/>
          <w:vertAlign w:val="superscript"/>
        </w:rPr>
        <w:footnoteReference w:id="26"/>
      </w:r>
    </w:p>
    <w:p w:rsidR="0001464D" w:rsidRPr="00F32036" w:rsidRDefault="0001464D" w:rsidP="00AC235C">
      <w:pPr>
        <w:tabs>
          <w:tab w:val="num" w:pos="540"/>
        </w:tabs>
        <w:spacing w:after="0" w:line="240" w:lineRule="auto"/>
        <w:rPr>
          <w:rFonts w:ascii="Times New Roman" w:hAnsi="Times New Roman" w:cs="Times New Roman"/>
          <w:sz w:val="20"/>
          <w:szCs w:val="20"/>
        </w:rPr>
      </w:pPr>
      <w:r w:rsidRPr="00F32036">
        <w:rPr>
          <w:rFonts w:ascii="Times New Roman" w:hAnsi="Times New Roman" w:cs="Times New Roman"/>
          <w:sz w:val="20"/>
          <w:szCs w:val="20"/>
        </w:rPr>
        <w:t>Tudomásul vesszük és hozzájárulunk, hogy a(z) ……………………………….. (név, székhely) mint az eljárásban ajánlatot benyújtó ajánlattevő  az Ajánlattételi felhívás …. pontjában</w:t>
      </w:r>
      <w:r w:rsidRPr="00F32036">
        <w:rPr>
          <w:rFonts w:ascii="Times New Roman" w:hAnsi="Times New Roman" w:cs="Times New Roman"/>
          <w:sz w:val="20"/>
          <w:szCs w:val="20"/>
          <w:vertAlign w:val="superscript"/>
        </w:rPr>
        <w:footnoteReference w:id="27"/>
      </w:r>
      <w:r w:rsidRPr="00F32036">
        <w:rPr>
          <w:rFonts w:ascii="Times New Roman" w:hAnsi="Times New Roman" w:cs="Times New Roman"/>
          <w:sz w:val="20"/>
          <w:szCs w:val="20"/>
        </w:rPr>
        <w:t xml:space="preserve"> illetve az Ajánlattételi felhívás …… és/vagy …… pontjában</w:t>
      </w:r>
      <w:r w:rsidRPr="00F32036">
        <w:rPr>
          <w:rFonts w:ascii="Times New Roman" w:hAnsi="Times New Roman" w:cs="Times New Roman"/>
          <w:sz w:val="20"/>
          <w:szCs w:val="20"/>
          <w:vertAlign w:val="superscript"/>
        </w:rPr>
        <w:footnoteReference w:id="28"/>
      </w:r>
      <w:r w:rsidRPr="00F32036">
        <w:rPr>
          <w:rFonts w:ascii="Times New Roman" w:hAnsi="Times New Roman" w:cs="Times New Roman"/>
          <w:sz w:val="20"/>
          <w:szCs w:val="20"/>
        </w:rPr>
        <w:t xml:space="preserve"> előírt alkalmassági követelmény(ek)nek történő megfelelés igazolása érdekében Szervezetünk kapacitásaira,  mint a Kbt. 55. § (5) bekezdésében meghatározott, más szervezet (személy) kapacitására támaszkodjon.</w:t>
      </w:r>
    </w:p>
    <w:p w:rsidR="0001464D" w:rsidRPr="00F32036" w:rsidRDefault="0001464D" w:rsidP="00AC235C">
      <w:pPr>
        <w:spacing w:after="0" w:line="240" w:lineRule="auto"/>
        <w:rPr>
          <w:rFonts w:ascii="Times New Roman" w:hAnsi="Times New Roman" w:cs="Times New Roman"/>
          <w:sz w:val="20"/>
          <w:szCs w:val="20"/>
        </w:rPr>
      </w:pPr>
      <w:r w:rsidRPr="00F32036">
        <w:rPr>
          <w:rFonts w:ascii="Times New Roman" w:hAnsi="Times New Roman" w:cs="Times New Roman"/>
          <w:sz w:val="20"/>
          <w:szCs w:val="20"/>
        </w:rPr>
        <w:t>Ezennel kijelentjük a Kbt. 55. § (5) bekezdése alapján, hogy ezen – a szerződés teljesítéséhez szükséges – erőforrások a szerződés teljesítésének időtartama alatt rendelkezésre fognak állni, továbbá kötelezzük magunkat arra, hogy ezen erőforrásokat a szerződés teljesítésének időtartama alatt az ajánlattevő rendelkezésére bocsátjuk.</w:t>
      </w:r>
    </w:p>
    <w:p w:rsidR="0001464D" w:rsidRPr="00F32036" w:rsidRDefault="0001464D" w:rsidP="00AC235C">
      <w:pPr>
        <w:spacing w:after="0" w:line="240" w:lineRule="auto"/>
        <w:rPr>
          <w:rFonts w:ascii="Times New Roman" w:hAnsi="Times New Roman" w:cs="Times New Roman"/>
          <w:sz w:val="20"/>
          <w:szCs w:val="20"/>
        </w:rPr>
      </w:pPr>
    </w:p>
    <w:p w:rsidR="0001464D" w:rsidRPr="00F32036" w:rsidRDefault="0001464D" w:rsidP="00AC235C">
      <w:pPr>
        <w:spacing w:after="0" w:line="240" w:lineRule="auto"/>
        <w:rPr>
          <w:rFonts w:ascii="Times New Roman" w:hAnsi="Times New Roman" w:cs="Times New Roman"/>
          <w:sz w:val="20"/>
          <w:szCs w:val="20"/>
        </w:rPr>
      </w:pPr>
      <w:r w:rsidRPr="00F32036">
        <w:rPr>
          <w:rFonts w:ascii="Times New Roman" w:hAnsi="Times New Roman" w:cs="Times New Roman"/>
          <w:sz w:val="20"/>
          <w:szCs w:val="20"/>
        </w:rPr>
        <w:t>Kelt:</w:t>
      </w:r>
    </w:p>
    <w:p w:rsidR="0001464D" w:rsidRPr="00F32036" w:rsidRDefault="0001464D" w:rsidP="00AC235C">
      <w:pPr>
        <w:spacing w:after="0" w:line="240" w:lineRule="auto"/>
        <w:rPr>
          <w:rFonts w:ascii="Times New Roman" w:hAnsi="Times New Roman" w:cs="Times New Roman"/>
          <w:sz w:val="20"/>
          <w:szCs w:val="20"/>
        </w:rPr>
      </w:pPr>
    </w:p>
    <w:tbl>
      <w:tblPr>
        <w:tblW w:w="0" w:type="auto"/>
        <w:jc w:val="right"/>
        <w:tblBorders>
          <w:top w:val="dotted" w:sz="4" w:space="0" w:color="auto"/>
          <w:insideH w:val="single" w:sz="4" w:space="0" w:color="auto"/>
          <w:insideV w:val="single" w:sz="4" w:space="0" w:color="auto"/>
        </w:tblBorders>
        <w:tblLook w:val="01E0" w:firstRow="1" w:lastRow="1" w:firstColumn="1" w:lastColumn="1" w:noHBand="0" w:noVBand="0"/>
      </w:tblPr>
      <w:tblGrid>
        <w:gridCol w:w="4607"/>
      </w:tblGrid>
      <w:tr w:rsidR="0001464D" w:rsidRPr="00F32036" w:rsidTr="0001464D">
        <w:trPr>
          <w:jc w:val="right"/>
        </w:trPr>
        <w:tc>
          <w:tcPr>
            <w:tcW w:w="4607" w:type="dxa"/>
            <w:tcBorders>
              <w:top w:val="dotted" w:sz="4" w:space="0" w:color="auto"/>
              <w:left w:val="nil"/>
              <w:bottom w:val="nil"/>
              <w:right w:val="nil"/>
            </w:tcBorders>
          </w:tcPr>
          <w:p w:rsidR="0001464D" w:rsidRPr="00F32036" w:rsidRDefault="0001464D" w:rsidP="00AC235C">
            <w:pPr>
              <w:spacing w:after="0" w:line="240" w:lineRule="auto"/>
              <w:ind w:right="-1"/>
              <w:jc w:val="center"/>
              <w:rPr>
                <w:rFonts w:ascii="Times New Roman" w:hAnsi="Times New Roman" w:cs="Times New Roman"/>
                <w:sz w:val="20"/>
                <w:szCs w:val="20"/>
              </w:rPr>
            </w:pPr>
            <w:bookmarkStart w:id="30" w:name="_DV_M799"/>
            <w:bookmarkEnd w:id="30"/>
            <w:r w:rsidRPr="00F32036">
              <w:rPr>
                <w:rFonts w:ascii="Times New Roman" w:hAnsi="Times New Roman" w:cs="Times New Roman"/>
                <w:sz w:val="20"/>
                <w:szCs w:val="20"/>
              </w:rPr>
              <w:t xml:space="preserve">erőforrást nyújtó szervezet </w:t>
            </w:r>
          </w:p>
          <w:p w:rsidR="0001464D" w:rsidRPr="00F32036" w:rsidRDefault="0001464D" w:rsidP="00AC235C">
            <w:pPr>
              <w:spacing w:after="0" w:line="240" w:lineRule="auto"/>
              <w:ind w:right="-1"/>
              <w:jc w:val="center"/>
              <w:rPr>
                <w:rFonts w:ascii="Times New Roman" w:hAnsi="Times New Roman" w:cs="Times New Roman"/>
                <w:sz w:val="20"/>
                <w:szCs w:val="20"/>
              </w:rPr>
            </w:pPr>
            <w:r w:rsidRPr="00F32036">
              <w:rPr>
                <w:rFonts w:ascii="Times New Roman" w:hAnsi="Times New Roman" w:cs="Times New Roman"/>
                <w:sz w:val="20"/>
                <w:szCs w:val="20"/>
              </w:rPr>
              <w:t>cégszerű aláírása</w:t>
            </w:r>
          </w:p>
        </w:tc>
      </w:tr>
    </w:tbl>
    <w:p w:rsidR="0001464D" w:rsidRPr="00F32036" w:rsidRDefault="0001464D" w:rsidP="00AC235C">
      <w:pPr>
        <w:spacing w:after="0" w:line="240" w:lineRule="auto"/>
        <w:jc w:val="right"/>
        <w:rPr>
          <w:rFonts w:ascii="Times New Roman" w:hAnsi="Times New Roman" w:cs="Times New Roman"/>
          <w:sz w:val="20"/>
          <w:szCs w:val="20"/>
        </w:rPr>
      </w:pPr>
      <w:r w:rsidRPr="00F32036">
        <w:rPr>
          <w:rFonts w:ascii="Times New Roman" w:hAnsi="Times New Roman" w:cs="Times New Roman"/>
          <w:sz w:val="20"/>
          <w:szCs w:val="20"/>
        </w:rPr>
        <w:br w:type="page"/>
      </w:r>
    </w:p>
    <w:p w:rsidR="0001464D" w:rsidRPr="00F32036" w:rsidRDefault="0001464D" w:rsidP="00AC235C">
      <w:pPr>
        <w:keepNext/>
        <w:spacing w:after="0" w:line="240" w:lineRule="auto"/>
        <w:ind w:right="565"/>
        <w:jc w:val="center"/>
        <w:outlineLvl w:val="1"/>
        <w:rPr>
          <w:rFonts w:ascii="Times New Roman" w:hAnsi="Times New Roman" w:cs="Times New Roman"/>
          <w:b/>
          <w:bCs/>
          <w:snapToGrid w:val="0"/>
          <w:sz w:val="20"/>
          <w:szCs w:val="20"/>
        </w:rPr>
      </w:pPr>
      <w:bookmarkStart w:id="31" w:name="_Toc315183459"/>
      <w:r w:rsidRPr="00F32036">
        <w:rPr>
          <w:rFonts w:ascii="Times New Roman" w:hAnsi="Times New Roman" w:cs="Times New Roman"/>
          <w:b/>
          <w:bCs/>
          <w:snapToGrid w:val="0"/>
          <w:sz w:val="20"/>
          <w:szCs w:val="20"/>
        </w:rPr>
        <w:lastRenderedPageBreak/>
        <w:t>Nyilatkozat a kiegészítő tájékoztatás(ok)ról</w:t>
      </w:r>
      <w:r w:rsidRPr="00F32036">
        <w:rPr>
          <w:rFonts w:ascii="Times New Roman" w:hAnsi="Times New Roman" w:cs="Times New Roman"/>
          <w:b/>
          <w:bCs/>
          <w:snapToGrid w:val="0"/>
          <w:sz w:val="20"/>
          <w:szCs w:val="20"/>
          <w:vertAlign w:val="superscript"/>
        </w:rPr>
        <w:footnoteReference w:id="29"/>
      </w:r>
      <w:bookmarkEnd w:id="31"/>
    </w:p>
    <w:p w:rsidR="0001464D" w:rsidRPr="00F32036" w:rsidRDefault="0001464D" w:rsidP="00AC235C">
      <w:pPr>
        <w:spacing w:after="0" w:line="240" w:lineRule="auto"/>
        <w:jc w:val="center"/>
        <w:rPr>
          <w:rFonts w:ascii="Times New Roman" w:hAnsi="Times New Roman" w:cs="Times New Roman"/>
          <w:b/>
          <w:smallCaps/>
          <w:sz w:val="20"/>
          <w:szCs w:val="20"/>
        </w:rPr>
      </w:pPr>
    </w:p>
    <w:p w:rsidR="0001464D" w:rsidRPr="00F32036" w:rsidRDefault="00AC235C" w:rsidP="00AC235C">
      <w:pPr>
        <w:spacing w:after="0" w:line="240" w:lineRule="auto"/>
        <w:jc w:val="center"/>
        <w:outlineLvl w:val="0"/>
        <w:rPr>
          <w:rFonts w:ascii="Times New Roman" w:hAnsi="Times New Roman" w:cs="Times New Roman"/>
          <w:b/>
          <w:bCs/>
          <w:smallCaps/>
          <w:sz w:val="20"/>
          <w:szCs w:val="20"/>
        </w:rPr>
      </w:pPr>
      <w:r w:rsidRPr="00F32036">
        <w:rPr>
          <w:rFonts w:ascii="Times New Roman" w:hAnsi="Times New Roman" w:cs="Times New Roman"/>
          <w:sz w:val="20"/>
          <w:szCs w:val="20"/>
        </w:rPr>
        <w:t>Földgáz energia szállítása az ajánlatkérő részére 201</w:t>
      </w:r>
      <w:r w:rsidR="00DD1A7E" w:rsidRPr="00F32036">
        <w:rPr>
          <w:rFonts w:ascii="Times New Roman" w:hAnsi="Times New Roman" w:cs="Times New Roman"/>
          <w:sz w:val="20"/>
          <w:szCs w:val="20"/>
        </w:rPr>
        <w:t>5</w:t>
      </w:r>
      <w:r w:rsidR="005752BA" w:rsidRPr="00F32036">
        <w:rPr>
          <w:rFonts w:ascii="Times New Roman" w:hAnsi="Times New Roman" w:cs="Times New Roman"/>
          <w:sz w:val="20"/>
          <w:szCs w:val="20"/>
        </w:rPr>
        <w:t>.10</w:t>
      </w:r>
      <w:r w:rsidRPr="00F32036">
        <w:rPr>
          <w:rFonts w:ascii="Times New Roman" w:hAnsi="Times New Roman" w:cs="Times New Roman"/>
          <w:sz w:val="20"/>
          <w:szCs w:val="20"/>
        </w:rPr>
        <w:t>.01. 06:00 CET-201</w:t>
      </w:r>
      <w:r w:rsidR="00DD1A7E" w:rsidRPr="00F32036">
        <w:rPr>
          <w:rFonts w:ascii="Times New Roman" w:hAnsi="Times New Roman" w:cs="Times New Roman"/>
          <w:sz w:val="20"/>
          <w:szCs w:val="20"/>
        </w:rPr>
        <w:t>6</w:t>
      </w:r>
      <w:r w:rsidRPr="00F32036">
        <w:rPr>
          <w:rFonts w:ascii="Times New Roman" w:hAnsi="Times New Roman" w:cs="Times New Roman"/>
          <w:sz w:val="20"/>
          <w:szCs w:val="20"/>
        </w:rPr>
        <w:t>.</w:t>
      </w:r>
      <w:r w:rsidR="00750421" w:rsidRPr="00F32036">
        <w:rPr>
          <w:rFonts w:ascii="Times New Roman" w:hAnsi="Times New Roman" w:cs="Times New Roman"/>
          <w:sz w:val="20"/>
          <w:szCs w:val="20"/>
        </w:rPr>
        <w:t>1</w:t>
      </w:r>
      <w:r w:rsidRPr="00F32036">
        <w:rPr>
          <w:rFonts w:ascii="Times New Roman" w:hAnsi="Times New Roman" w:cs="Times New Roman"/>
          <w:sz w:val="20"/>
          <w:szCs w:val="20"/>
        </w:rPr>
        <w:t>0.01. 06:00 CET időszakra vonatkozóan, teljes ellátás alapú földgáz energia ellátási szerződés keretében</w:t>
      </w:r>
    </w:p>
    <w:p w:rsidR="0001464D" w:rsidRPr="00F32036" w:rsidRDefault="0001464D" w:rsidP="00AC235C">
      <w:pPr>
        <w:spacing w:after="0" w:line="240" w:lineRule="auto"/>
        <w:jc w:val="center"/>
        <w:rPr>
          <w:rFonts w:ascii="Times New Roman" w:hAnsi="Times New Roman" w:cs="Times New Roman"/>
          <w:b/>
          <w:smallCaps/>
          <w:sz w:val="20"/>
          <w:szCs w:val="20"/>
          <w:lang w:val="cs-CZ"/>
        </w:rPr>
      </w:pPr>
    </w:p>
    <w:p w:rsidR="0001464D" w:rsidRPr="00F32036" w:rsidRDefault="0001464D" w:rsidP="00AC235C">
      <w:pPr>
        <w:spacing w:after="0" w:line="240" w:lineRule="auto"/>
        <w:rPr>
          <w:rFonts w:ascii="Times New Roman" w:hAnsi="Times New Roman" w:cs="Times New Roman"/>
          <w:sz w:val="20"/>
          <w:szCs w:val="20"/>
        </w:rPr>
      </w:pPr>
    </w:p>
    <w:p w:rsidR="0001464D" w:rsidRPr="00F32036" w:rsidRDefault="0001464D" w:rsidP="00AC235C">
      <w:pPr>
        <w:spacing w:after="0" w:line="240" w:lineRule="auto"/>
        <w:rPr>
          <w:rFonts w:ascii="Times New Roman" w:hAnsi="Times New Roman" w:cs="Times New Roman"/>
          <w:sz w:val="20"/>
          <w:szCs w:val="20"/>
        </w:rPr>
      </w:pPr>
    </w:p>
    <w:p w:rsidR="0001464D" w:rsidRPr="00F32036" w:rsidRDefault="0001464D" w:rsidP="00AC235C">
      <w:pPr>
        <w:spacing w:after="0" w:line="240" w:lineRule="auto"/>
        <w:rPr>
          <w:rFonts w:ascii="Times New Roman" w:hAnsi="Times New Roman" w:cs="Times New Roman"/>
          <w:sz w:val="20"/>
          <w:szCs w:val="20"/>
        </w:rPr>
      </w:pPr>
      <w:r w:rsidRPr="00F32036">
        <w:rPr>
          <w:rFonts w:ascii="Times New Roman" w:hAnsi="Times New Roman" w:cs="Times New Roman"/>
          <w:sz w:val="20"/>
          <w:szCs w:val="20"/>
        </w:rPr>
        <w:t>Alulírott ………………………………………. (képviseli: …………………………..), mint ajánlattevő kijelentem, hogy a fent említett közbeszerzési eljárásban valamennyi, az eljárás során kibocsátott kiegészítő tájékoztatást jelen ajánlatom elkészítése során figyelembe vettem.</w:t>
      </w:r>
    </w:p>
    <w:p w:rsidR="0001464D" w:rsidRPr="00F32036" w:rsidRDefault="0001464D" w:rsidP="00AC235C">
      <w:pPr>
        <w:spacing w:after="0" w:line="240" w:lineRule="auto"/>
        <w:rPr>
          <w:rFonts w:ascii="Times New Roman" w:hAnsi="Times New Roman" w:cs="Times New Roman"/>
          <w:sz w:val="20"/>
          <w:szCs w:val="20"/>
        </w:rPr>
      </w:pPr>
    </w:p>
    <w:p w:rsidR="0001464D" w:rsidRPr="00F32036" w:rsidRDefault="0001464D" w:rsidP="00AC235C">
      <w:pPr>
        <w:spacing w:after="0" w:line="240" w:lineRule="auto"/>
        <w:jc w:val="center"/>
        <w:outlineLvl w:val="0"/>
        <w:rPr>
          <w:rFonts w:ascii="Times New Roman" w:hAnsi="Times New Roman" w:cs="Times New Roman"/>
          <w:b/>
          <w:bCs/>
          <w:smallCaps/>
          <w:sz w:val="20"/>
          <w:szCs w:val="20"/>
        </w:rPr>
      </w:pPr>
      <w:r w:rsidRPr="00F32036">
        <w:rPr>
          <w:rFonts w:ascii="Times New Roman" w:hAnsi="Times New Roman" w:cs="Times New Roman"/>
          <w:sz w:val="20"/>
          <w:szCs w:val="20"/>
        </w:rPr>
        <w:t xml:space="preserve">Jelen nyilatkozatot </w:t>
      </w:r>
      <w:r w:rsidR="00AC235C" w:rsidRPr="00F32036">
        <w:rPr>
          <w:rFonts w:ascii="Times New Roman" w:hAnsi="Times New Roman" w:cs="Times New Roman"/>
          <w:sz w:val="20"/>
          <w:szCs w:val="20"/>
        </w:rPr>
        <w:t>Földgáz energia szállítása az ajánlatkérő részére 201</w:t>
      </w:r>
      <w:r w:rsidR="00750421" w:rsidRPr="00F32036">
        <w:rPr>
          <w:rFonts w:ascii="Times New Roman" w:hAnsi="Times New Roman" w:cs="Times New Roman"/>
          <w:sz w:val="20"/>
          <w:szCs w:val="20"/>
        </w:rPr>
        <w:t>5</w:t>
      </w:r>
      <w:r w:rsidR="005752BA" w:rsidRPr="00F32036">
        <w:rPr>
          <w:rFonts w:ascii="Times New Roman" w:hAnsi="Times New Roman" w:cs="Times New Roman"/>
          <w:sz w:val="20"/>
          <w:szCs w:val="20"/>
        </w:rPr>
        <w:t>.10</w:t>
      </w:r>
      <w:r w:rsidR="00AC235C" w:rsidRPr="00F32036">
        <w:rPr>
          <w:rFonts w:ascii="Times New Roman" w:hAnsi="Times New Roman" w:cs="Times New Roman"/>
          <w:sz w:val="20"/>
          <w:szCs w:val="20"/>
        </w:rPr>
        <w:t>.01. 06:00 CET-201</w:t>
      </w:r>
      <w:r w:rsidR="00750421" w:rsidRPr="00F32036">
        <w:rPr>
          <w:rFonts w:ascii="Times New Roman" w:hAnsi="Times New Roman" w:cs="Times New Roman"/>
          <w:sz w:val="20"/>
          <w:szCs w:val="20"/>
        </w:rPr>
        <w:t>6</w:t>
      </w:r>
      <w:r w:rsidR="00AC235C" w:rsidRPr="00F32036">
        <w:rPr>
          <w:rFonts w:ascii="Times New Roman" w:hAnsi="Times New Roman" w:cs="Times New Roman"/>
          <w:sz w:val="20"/>
          <w:szCs w:val="20"/>
        </w:rPr>
        <w:t>.</w:t>
      </w:r>
      <w:r w:rsidR="00750421" w:rsidRPr="00F32036">
        <w:rPr>
          <w:rFonts w:ascii="Times New Roman" w:hAnsi="Times New Roman" w:cs="Times New Roman"/>
          <w:sz w:val="20"/>
          <w:szCs w:val="20"/>
        </w:rPr>
        <w:t>1</w:t>
      </w:r>
      <w:r w:rsidR="00AC235C" w:rsidRPr="00F32036">
        <w:rPr>
          <w:rFonts w:ascii="Times New Roman" w:hAnsi="Times New Roman" w:cs="Times New Roman"/>
          <w:sz w:val="20"/>
          <w:szCs w:val="20"/>
        </w:rPr>
        <w:t>0.01. 06:00 CET időszakra vonatkozóan, teljes ellátás alapú földgáz energia ellátási szerződés keretében</w:t>
      </w:r>
    </w:p>
    <w:p w:rsidR="0001464D" w:rsidRPr="00F32036" w:rsidRDefault="0001464D" w:rsidP="00AC235C">
      <w:pPr>
        <w:spacing w:after="0" w:line="240" w:lineRule="auto"/>
        <w:rPr>
          <w:rFonts w:ascii="Times New Roman" w:hAnsi="Times New Roman" w:cs="Times New Roman"/>
          <w:sz w:val="20"/>
          <w:szCs w:val="20"/>
        </w:rPr>
      </w:pPr>
      <w:r w:rsidRPr="00F32036">
        <w:rPr>
          <w:rFonts w:ascii="Times New Roman" w:hAnsi="Times New Roman" w:cs="Times New Roman"/>
          <w:sz w:val="20"/>
          <w:szCs w:val="20"/>
        </w:rPr>
        <w:t>meghirdetett közbeszerzési eljárásban, az ajánlat részeként teszem.</w:t>
      </w:r>
    </w:p>
    <w:p w:rsidR="0001464D" w:rsidRPr="00F32036" w:rsidRDefault="0001464D" w:rsidP="00AC235C">
      <w:pPr>
        <w:spacing w:after="0" w:line="240" w:lineRule="auto"/>
        <w:rPr>
          <w:rFonts w:ascii="Times New Roman" w:hAnsi="Times New Roman" w:cs="Times New Roman"/>
          <w:sz w:val="20"/>
          <w:szCs w:val="20"/>
        </w:rPr>
      </w:pPr>
    </w:p>
    <w:p w:rsidR="0001464D" w:rsidRPr="00F32036" w:rsidRDefault="0001464D" w:rsidP="00AC235C">
      <w:pPr>
        <w:spacing w:after="0" w:line="240" w:lineRule="auto"/>
        <w:rPr>
          <w:rFonts w:ascii="Times New Roman" w:hAnsi="Times New Roman" w:cs="Times New Roman"/>
          <w:sz w:val="20"/>
          <w:szCs w:val="20"/>
        </w:rPr>
      </w:pPr>
      <w:r w:rsidRPr="00F32036">
        <w:rPr>
          <w:rFonts w:ascii="Times New Roman" w:hAnsi="Times New Roman" w:cs="Times New Roman"/>
          <w:sz w:val="20"/>
          <w:szCs w:val="20"/>
        </w:rPr>
        <w:t xml:space="preserve">Kelt:  </w:t>
      </w:r>
    </w:p>
    <w:p w:rsidR="0001464D" w:rsidRPr="00F32036" w:rsidRDefault="0001464D" w:rsidP="00AC235C">
      <w:pPr>
        <w:spacing w:after="0" w:line="240" w:lineRule="auto"/>
        <w:rPr>
          <w:rFonts w:ascii="Times New Roman" w:hAnsi="Times New Roman" w:cs="Times New Roman"/>
          <w:sz w:val="20"/>
          <w:szCs w:val="20"/>
        </w:rPr>
      </w:pPr>
    </w:p>
    <w:p w:rsidR="0001464D" w:rsidRPr="00F32036" w:rsidRDefault="0001464D" w:rsidP="00AC235C">
      <w:pPr>
        <w:spacing w:after="0" w:line="240" w:lineRule="auto"/>
        <w:rPr>
          <w:rFonts w:ascii="Times New Roman" w:hAnsi="Times New Roman" w:cs="Times New Roman"/>
          <w:sz w:val="20"/>
          <w:szCs w:val="20"/>
        </w:rPr>
      </w:pPr>
    </w:p>
    <w:p w:rsidR="0001464D" w:rsidRPr="00F32036" w:rsidRDefault="0001464D" w:rsidP="00AC235C">
      <w:pPr>
        <w:spacing w:after="0" w:line="240" w:lineRule="auto"/>
        <w:rPr>
          <w:rFonts w:ascii="Times New Roman" w:hAnsi="Times New Roman" w:cs="Times New Roman"/>
          <w:sz w:val="20"/>
          <w:szCs w:val="20"/>
        </w:rPr>
      </w:pPr>
    </w:p>
    <w:tbl>
      <w:tblPr>
        <w:tblW w:w="0" w:type="auto"/>
        <w:tblInd w:w="4323" w:type="dxa"/>
        <w:tblCellMar>
          <w:left w:w="70" w:type="dxa"/>
          <w:right w:w="70" w:type="dxa"/>
        </w:tblCellMar>
        <w:tblLook w:val="0000" w:firstRow="0" w:lastRow="0" w:firstColumn="0" w:lastColumn="0" w:noHBand="0" w:noVBand="0"/>
      </w:tblPr>
      <w:tblGrid>
        <w:gridCol w:w="4603"/>
      </w:tblGrid>
      <w:tr w:rsidR="0001464D" w:rsidRPr="00F32036" w:rsidTr="0001464D">
        <w:tc>
          <w:tcPr>
            <w:tcW w:w="4603" w:type="dxa"/>
          </w:tcPr>
          <w:p w:rsidR="0001464D" w:rsidRPr="00F32036" w:rsidRDefault="0001464D" w:rsidP="00AC235C">
            <w:pPr>
              <w:spacing w:after="0" w:line="240" w:lineRule="auto"/>
              <w:jc w:val="center"/>
              <w:rPr>
                <w:rFonts w:ascii="Times New Roman" w:hAnsi="Times New Roman" w:cs="Times New Roman"/>
                <w:sz w:val="20"/>
                <w:szCs w:val="20"/>
              </w:rPr>
            </w:pPr>
            <w:r w:rsidRPr="00F32036">
              <w:rPr>
                <w:rFonts w:ascii="Times New Roman" w:hAnsi="Times New Roman" w:cs="Times New Roman"/>
                <w:sz w:val="20"/>
                <w:szCs w:val="20"/>
              </w:rPr>
              <w:t>………………………………</w:t>
            </w:r>
          </w:p>
        </w:tc>
      </w:tr>
      <w:tr w:rsidR="0001464D" w:rsidRPr="00F32036" w:rsidTr="0001464D">
        <w:tc>
          <w:tcPr>
            <w:tcW w:w="4603" w:type="dxa"/>
          </w:tcPr>
          <w:p w:rsidR="0001464D" w:rsidRPr="00F32036" w:rsidRDefault="0001464D" w:rsidP="00AC235C">
            <w:pPr>
              <w:spacing w:after="0" w:line="240" w:lineRule="auto"/>
              <w:jc w:val="center"/>
              <w:rPr>
                <w:rFonts w:ascii="Times New Roman" w:hAnsi="Times New Roman" w:cs="Times New Roman"/>
                <w:sz w:val="20"/>
                <w:szCs w:val="20"/>
              </w:rPr>
            </w:pPr>
            <w:r w:rsidRPr="00F32036">
              <w:rPr>
                <w:rFonts w:ascii="Times New Roman" w:hAnsi="Times New Roman" w:cs="Times New Roman"/>
                <w:sz w:val="20"/>
                <w:szCs w:val="20"/>
              </w:rPr>
              <w:t>cégszerű aláírás</w:t>
            </w:r>
          </w:p>
        </w:tc>
      </w:tr>
    </w:tbl>
    <w:p w:rsidR="0001464D" w:rsidRPr="00F32036" w:rsidRDefault="0001464D" w:rsidP="00AC235C">
      <w:pPr>
        <w:spacing w:after="0" w:line="240" w:lineRule="auto"/>
        <w:rPr>
          <w:rFonts w:ascii="Times New Roman" w:hAnsi="Times New Roman" w:cs="Times New Roman"/>
          <w:sz w:val="20"/>
          <w:szCs w:val="20"/>
          <w:lang w:bidi="ne-NP"/>
        </w:rPr>
      </w:pPr>
    </w:p>
    <w:p w:rsidR="0001464D" w:rsidRPr="00F32036" w:rsidRDefault="0001464D" w:rsidP="00AC235C">
      <w:pPr>
        <w:spacing w:after="0" w:line="240" w:lineRule="auto"/>
        <w:rPr>
          <w:rFonts w:ascii="Times New Roman" w:hAnsi="Times New Roman" w:cs="Times New Roman"/>
          <w:sz w:val="20"/>
          <w:szCs w:val="20"/>
          <w:lang w:bidi="ne-NP"/>
        </w:rPr>
      </w:pPr>
      <w:r w:rsidRPr="00F32036">
        <w:rPr>
          <w:rFonts w:ascii="Times New Roman" w:hAnsi="Times New Roman" w:cs="Times New Roman"/>
          <w:sz w:val="20"/>
          <w:szCs w:val="20"/>
          <w:lang w:bidi="ne-NP"/>
        </w:rPr>
        <w:t xml:space="preserve"> </w:t>
      </w:r>
    </w:p>
    <w:p w:rsidR="0001464D" w:rsidRPr="00F32036" w:rsidRDefault="0001464D" w:rsidP="00AC235C">
      <w:pPr>
        <w:spacing w:after="0" w:line="240" w:lineRule="auto"/>
        <w:rPr>
          <w:rFonts w:ascii="Times New Roman" w:hAnsi="Times New Roman" w:cs="Times New Roman"/>
          <w:sz w:val="20"/>
          <w:szCs w:val="20"/>
        </w:rPr>
      </w:pPr>
    </w:p>
    <w:p w:rsidR="00AC235C" w:rsidRPr="00F32036" w:rsidRDefault="00AC235C">
      <w:pPr>
        <w:rPr>
          <w:rFonts w:ascii="Times New Roman" w:hAnsi="Times New Roman" w:cs="Times New Roman"/>
          <w:b/>
          <w:bCs/>
          <w:snapToGrid w:val="0"/>
          <w:sz w:val="20"/>
          <w:szCs w:val="20"/>
        </w:rPr>
      </w:pPr>
      <w:r w:rsidRPr="00F32036">
        <w:rPr>
          <w:rFonts w:ascii="Times New Roman" w:hAnsi="Times New Roman" w:cs="Times New Roman"/>
          <w:b/>
          <w:bCs/>
          <w:snapToGrid w:val="0"/>
          <w:sz w:val="20"/>
          <w:szCs w:val="20"/>
        </w:rPr>
        <w:br w:type="page"/>
      </w:r>
    </w:p>
    <w:p w:rsidR="00AC235C" w:rsidRPr="00F32036" w:rsidRDefault="00AC235C" w:rsidP="00AC235C">
      <w:pPr>
        <w:keepNext/>
        <w:spacing w:line="360" w:lineRule="exact"/>
        <w:ind w:right="565"/>
        <w:jc w:val="center"/>
        <w:outlineLvl w:val="1"/>
        <w:rPr>
          <w:rFonts w:ascii="Times New Roman" w:hAnsi="Times New Roman" w:cs="Times New Roman"/>
          <w:b/>
          <w:bCs/>
          <w:snapToGrid w:val="0"/>
          <w:sz w:val="20"/>
          <w:szCs w:val="20"/>
        </w:rPr>
      </w:pPr>
      <w:r w:rsidRPr="00F32036">
        <w:rPr>
          <w:rFonts w:ascii="Times New Roman" w:hAnsi="Times New Roman" w:cs="Times New Roman"/>
          <w:b/>
          <w:bCs/>
          <w:snapToGrid w:val="0"/>
          <w:sz w:val="20"/>
          <w:szCs w:val="20"/>
        </w:rPr>
        <w:lastRenderedPageBreak/>
        <w:t xml:space="preserve">Nyilatkozat a </w:t>
      </w:r>
      <w:r w:rsidRPr="00F32036">
        <w:rPr>
          <w:rFonts w:ascii="Times New Roman" w:hAnsi="Times New Roman" w:cs="Times New Roman"/>
          <w:b/>
          <w:sz w:val="20"/>
          <w:szCs w:val="20"/>
        </w:rPr>
        <w:t>pénzintézetekről</w:t>
      </w:r>
      <w:r w:rsidRPr="00F32036">
        <w:rPr>
          <w:rFonts w:ascii="Times New Roman" w:hAnsi="Times New Roman" w:cs="Times New Roman"/>
          <w:b/>
          <w:bCs/>
          <w:snapToGrid w:val="0"/>
          <w:sz w:val="20"/>
          <w:szCs w:val="20"/>
          <w:vertAlign w:val="superscript"/>
        </w:rPr>
        <w:t xml:space="preserve"> </w:t>
      </w:r>
    </w:p>
    <w:p w:rsidR="00AC235C" w:rsidRPr="00F32036" w:rsidRDefault="00AC235C" w:rsidP="00AC235C">
      <w:pPr>
        <w:jc w:val="center"/>
        <w:rPr>
          <w:rFonts w:ascii="Times New Roman" w:hAnsi="Times New Roman" w:cs="Times New Roman"/>
          <w:b/>
          <w:smallCaps/>
          <w:sz w:val="20"/>
          <w:szCs w:val="20"/>
        </w:rPr>
      </w:pPr>
    </w:p>
    <w:p w:rsidR="00AC235C" w:rsidRPr="00F32036" w:rsidRDefault="00AC235C" w:rsidP="00AC235C">
      <w:pPr>
        <w:jc w:val="center"/>
        <w:outlineLvl w:val="0"/>
        <w:rPr>
          <w:rFonts w:ascii="Times New Roman" w:hAnsi="Times New Roman" w:cs="Times New Roman"/>
          <w:b/>
          <w:bCs/>
          <w:smallCaps/>
          <w:sz w:val="20"/>
          <w:szCs w:val="20"/>
        </w:rPr>
      </w:pPr>
      <w:r w:rsidRPr="00F32036">
        <w:rPr>
          <w:rFonts w:ascii="Times New Roman" w:hAnsi="Times New Roman" w:cs="Times New Roman"/>
          <w:sz w:val="20"/>
          <w:szCs w:val="20"/>
        </w:rPr>
        <w:t>Földgáz energia szállítása az ajánlatkérő részére 201</w:t>
      </w:r>
      <w:r w:rsidR="00DD1A7E" w:rsidRPr="00F32036">
        <w:rPr>
          <w:rFonts w:ascii="Times New Roman" w:hAnsi="Times New Roman" w:cs="Times New Roman"/>
          <w:sz w:val="20"/>
          <w:szCs w:val="20"/>
        </w:rPr>
        <w:t>5</w:t>
      </w:r>
      <w:r w:rsidR="005752BA" w:rsidRPr="00F32036">
        <w:rPr>
          <w:rFonts w:ascii="Times New Roman" w:hAnsi="Times New Roman" w:cs="Times New Roman"/>
          <w:sz w:val="20"/>
          <w:szCs w:val="20"/>
        </w:rPr>
        <w:t>.10</w:t>
      </w:r>
      <w:r w:rsidRPr="00F32036">
        <w:rPr>
          <w:rFonts w:ascii="Times New Roman" w:hAnsi="Times New Roman" w:cs="Times New Roman"/>
          <w:sz w:val="20"/>
          <w:szCs w:val="20"/>
        </w:rPr>
        <w:t>.01. 06:00 CET-201</w:t>
      </w:r>
      <w:r w:rsidR="00DD1A7E" w:rsidRPr="00F32036">
        <w:rPr>
          <w:rFonts w:ascii="Times New Roman" w:hAnsi="Times New Roman" w:cs="Times New Roman"/>
          <w:sz w:val="20"/>
          <w:szCs w:val="20"/>
        </w:rPr>
        <w:t>6</w:t>
      </w:r>
      <w:r w:rsidRPr="00F32036">
        <w:rPr>
          <w:rFonts w:ascii="Times New Roman" w:hAnsi="Times New Roman" w:cs="Times New Roman"/>
          <w:sz w:val="20"/>
          <w:szCs w:val="20"/>
        </w:rPr>
        <w:t>.</w:t>
      </w:r>
      <w:r w:rsidR="00750421" w:rsidRPr="00F32036">
        <w:rPr>
          <w:rFonts w:ascii="Times New Roman" w:hAnsi="Times New Roman" w:cs="Times New Roman"/>
          <w:sz w:val="20"/>
          <w:szCs w:val="20"/>
        </w:rPr>
        <w:t>1</w:t>
      </w:r>
      <w:r w:rsidRPr="00F32036">
        <w:rPr>
          <w:rFonts w:ascii="Times New Roman" w:hAnsi="Times New Roman" w:cs="Times New Roman"/>
          <w:sz w:val="20"/>
          <w:szCs w:val="20"/>
        </w:rPr>
        <w:t>0.01. 06:00 CET időszakra vonatkozóan, teljes ellátás alapú földgáz energia ellátási szerződés keretében</w:t>
      </w:r>
    </w:p>
    <w:p w:rsidR="00AC235C" w:rsidRPr="00F32036" w:rsidRDefault="00AC235C" w:rsidP="00AC235C">
      <w:pPr>
        <w:jc w:val="center"/>
        <w:rPr>
          <w:rFonts w:ascii="Times New Roman" w:hAnsi="Times New Roman" w:cs="Times New Roman"/>
          <w:b/>
          <w:smallCaps/>
          <w:sz w:val="20"/>
          <w:szCs w:val="20"/>
          <w:lang w:val="cs-CZ"/>
        </w:rPr>
      </w:pPr>
    </w:p>
    <w:p w:rsidR="00AC235C" w:rsidRPr="00F32036" w:rsidRDefault="00AC235C" w:rsidP="00AC235C">
      <w:pPr>
        <w:rPr>
          <w:rFonts w:ascii="Times New Roman" w:hAnsi="Times New Roman" w:cs="Times New Roman"/>
          <w:sz w:val="20"/>
          <w:szCs w:val="20"/>
        </w:rPr>
      </w:pPr>
    </w:p>
    <w:p w:rsidR="00AC235C" w:rsidRPr="00F32036" w:rsidRDefault="00AC235C" w:rsidP="00AC235C">
      <w:pPr>
        <w:rPr>
          <w:rFonts w:ascii="Times New Roman" w:hAnsi="Times New Roman" w:cs="Times New Roman"/>
          <w:sz w:val="20"/>
          <w:szCs w:val="20"/>
        </w:rPr>
      </w:pPr>
      <w:r w:rsidRPr="00F32036">
        <w:rPr>
          <w:rFonts w:ascii="Times New Roman" w:hAnsi="Times New Roman" w:cs="Times New Roman"/>
          <w:sz w:val="20"/>
          <w:szCs w:val="20"/>
        </w:rPr>
        <w:t>Alulírott ………………………………………. (képviseli: …………………………..), mint ajánlattevő kijelentem, hogy a fent említett közbeszerzési eljárásban az összes számlavezető pénzintézetünk igazolását csatoltuk.</w:t>
      </w:r>
    </w:p>
    <w:p w:rsidR="00AC235C" w:rsidRPr="00F32036" w:rsidRDefault="00AC235C" w:rsidP="00AC235C">
      <w:pPr>
        <w:rPr>
          <w:rFonts w:ascii="Times New Roman" w:hAnsi="Times New Roman" w:cs="Times New Roman"/>
          <w:sz w:val="20"/>
          <w:szCs w:val="20"/>
        </w:rPr>
      </w:pPr>
      <w:r w:rsidRPr="00F32036">
        <w:rPr>
          <w:rFonts w:ascii="Times New Roman" w:hAnsi="Times New Roman" w:cs="Times New Roman"/>
          <w:sz w:val="20"/>
          <w:szCs w:val="20"/>
        </w:rPr>
        <w:t>Számlavezető pénzintézet neve                                  Számlaszám</w:t>
      </w:r>
    </w:p>
    <w:p w:rsidR="00AC235C" w:rsidRPr="00F32036" w:rsidRDefault="00AC235C" w:rsidP="00AC235C">
      <w:pPr>
        <w:rPr>
          <w:rFonts w:ascii="Times New Roman" w:hAnsi="Times New Roman" w:cs="Times New Roman"/>
          <w:sz w:val="20"/>
          <w:szCs w:val="20"/>
        </w:rPr>
      </w:pPr>
      <w:r w:rsidRPr="00F32036">
        <w:rPr>
          <w:rFonts w:ascii="Times New Roman" w:hAnsi="Times New Roman" w:cs="Times New Roman"/>
          <w:sz w:val="20"/>
          <w:szCs w:val="20"/>
        </w:rPr>
        <w:t>…………………………………</w:t>
      </w:r>
      <w:r w:rsidRPr="00F32036">
        <w:rPr>
          <w:rFonts w:ascii="Times New Roman" w:hAnsi="Times New Roman" w:cs="Times New Roman"/>
          <w:sz w:val="20"/>
          <w:szCs w:val="20"/>
        </w:rPr>
        <w:tab/>
      </w:r>
      <w:r w:rsidRPr="00F32036">
        <w:rPr>
          <w:rFonts w:ascii="Times New Roman" w:hAnsi="Times New Roman" w:cs="Times New Roman"/>
          <w:sz w:val="20"/>
          <w:szCs w:val="20"/>
        </w:rPr>
        <w:tab/>
      </w:r>
      <w:r w:rsidRPr="00F32036">
        <w:rPr>
          <w:rFonts w:ascii="Times New Roman" w:hAnsi="Times New Roman" w:cs="Times New Roman"/>
          <w:sz w:val="20"/>
          <w:szCs w:val="20"/>
        </w:rPr>
        <w:tab/>
        <w:t>…………………………………</w:t>
      </w:r>
    </w:p>
    <w:p w:rsidR="00AC235C" w:rsidRPr="00F32036" w:rsidRDefault="00AC235C" w:rsidP="00AC235C">
      <w:pPr>
        <w:rPr>
          <w:rFonts w:ascii="Times New Roman" w:hAnsi="Times New Roman" w:cs="Times New Roman"/>
          <w:sz w:val="20"/>
          <w:szCs w:val="20"/>
        </w:rPr>
      </w:pPr>
      <w:r w:rsidRPr="00F32036">
        <w:rPr>
          <w:rFonts w:ascii="Times New Roman" w:hAnsi="Times New Roman" w:cs="Times New Roman"/>
          <w:sz w:val="20"/>
          <w:szCs w:val="20"/>
        </w:rPr>
        <w:t>…………………………………</w:t>
      </w:r>
      <w:r w:rsidRPr="00F32036">
        <w:rPr>
          <w:rFonts w:ascii="Times New Roman" w:hAnsi="Times New Roman" w:cs="Times New Roman"/>
          <w:sz w:val="20"/>
          <w:szCs w:val="20"/>
        </w:rPr>
        <w:tab/>
      </w:r>
      <w:r w:rsidRPr="00F32036">
        <w:rPr>
          <w:rFonts w:ascii="Times New Roman" w:hAnsi="Times New Roman" w:cs="Times New Roman"/>
          <w:sz w:val="20"/>
          <w:szCs w:val="20"/>
        </w:rPr>
        <w:tab/>
      </w:r>
      <w:r w:rsidRPr="00F32036">
        <w:rPr>
          <w:rFonts w:ascii="Times New Roman" w:hAnsi="Times New Roman" w:cs="Times New Roman"/>
          <w:sz w:val="20"/>
          <w:szCs w:val="20"/>
        </w:rPr>
        <w:tab/>
        <w:t>…………………………………</w:t>
      </w:r>
    </w:p>
    <w:p w:rsidR="00AC235C" w:rsidRPr="00F32036" w:rsidRDefault="00AC235C" w:rsidP="00AC235C">
      <w:pPr>
        <w:rPr>
          <w:rFonts w:ascii="Times New Roman" w:hAnsi="Times New Roman" w:cs="Times New Roman"/>
          <w:sz w:val="20"/>
          <w:szCs w:val="20"/>
        </w:rPr>
      </w:pPr>
    </w:p>
    <w:p w:rsidR="00AC235C" w:rsidRPr="00F32036" w:rsidRDefault="00AC235C" w:rsidP="00AC235C">
      <w:pPr>
        <w:rPr>
          <w:rFonts w:ascii="Times New Roman" w:hAnsi="Times New Roman" w:cs="Times New Roman"/>
          <w:sz w:val="20"/>
          <w:szCs w:val="20"/>
        </w:rPr>
      </w:pPr>
    </w:p>
    <w:p w:rsidR="00AC235C" w:rsidRPr="00F32036" w:rsidRDefault="00AC235C" w:rsidP="00AC235C">
      <w:pPr>
        <w:rPr>
          <w:rFonts w:ascii="Times New Roman" w:hAnsi="Times New Roman" w:cs="Times New Roman"/>
          <w:sz w:val="20"/>
          <w:szCs w:val="20"/>
        </w:rPr>
      </w:pPr>
    </w:p>
    <w:p w:rsidR="00AC235C" w:rsidRPr="00F32036" w:rsidRDefault="00AC235C" w:rsidP="00AC235C">
      <w:pPr>
        <w:jc w:val="both"/>
        <w:rPr>
          <w:rFonts w:ascii="Times New Roman" w:hAnsi="Times New Roman" w:cs="Times New Roman"/>
          <w:sz w:val="20"/>
          <w:szCs w:val="20"/>
        </w:rPr>
      </w:pPr>
      <w:r w:rsidRPr="00F32036">
        <w:rPr>
          <w:rFonts w:ascii="Times New Roman" w:hAnsi="Times New Roman" w:cs="Times New Roman"/>
          <w:sz w:val="20"/>
          <w:szCs w:val="20"/>
        </w:rPr>
        <w:t>Jelen nyilatkozatot Földgáz energia szállítása az ajánlatkérő részére 201</w:t>
      </w:r>
      <w:r w:rsidR="00DD1A7E" w:rsidRPr="00F32036">
        <w:rPr>
          <w:rFonts w:ascii="Times New Roman" w:hAnsi="Times New Roman" w:cs="Times New Roman"/>
          <w:sz w:val="20"/>
          <w:szCs w:val="20"/>
        </w:rPr>
        <w:t>5</w:t>
      </w:r>
      <w:r w:rsidR="00D82887" w:rsidRPr="00F32036">
        <w:rPr>
          <w:rFonts w:ascii="Times New Roman" w:hAnsi="Times New Roman" w:cs="Times New Roman"/>
          <w:sz w:val="20"/>
          <w:szCs w:val="20"/>
        </w:rPr>
        <w:t>.10</w:t>
      </w:r>
      <w:r w:rsidRPr="00F32036">
        <w:rPr>
          <w:rFonts w:ascii="Times New Roman" w:hAnsi="Times New Roman" w:cs="Times New Roman"/>
          <w:sz w:val="20"/>
          <w:szCs w:val="20"/>
        </w:rPr>
        <w:t>.01. 06:00 CET-201</w:t>
      </w:r>
      <w:r w:rsidR="00DD1A7E" w:rsidRPr="00F32036">
        <w:rPr>
          <w:rFonts w:ascii="Times New Roman" w:hAnsi="Times New Roman" w:cs="Times New Roman"/>
          <w:sz w:val="20"/>
          <w:szCs w:val="20"/>
        </w:rPr>
        <w:t>6</w:t>
      </w:r>
      <w:r w:rsidRPr="00F32036">
        <w:rPr>
          <w:rFonts w:ascii="Times New Roman" w:hAnsi="Times New Roman" w:cs="Times New Roman"/>
          <w:sz w:val="20"/>
          <w:szCs w:val="20"/>
        </w:rPr>
        <w:t>.</w:t>
      </w:r>
      <w:r w:rsidR="00750421" w:rsidRPr="00F32036">
        <w:rPr>
          <w:rFonts w:ascii="Times New Roman" w:hAnsi="Times New Roman" w:cs="Times New Roman"/>
          <w:sz w:val="20"/>
          <w:szCs w:val="20"/>
        </w:rPr>
        <w:t>1</w:t>
      </w:r>
      <w:r w:rsidRPr="00F32036">
        <w:rPr>
          <w:rFonts w:ascii="Times New Roman" w:hAnsi="Times New Roman" w:cs="Times New Roman"/>
          <w:sz w:val="20"/>
          <w:szCs w:val="20"/>
        </w:rPr>
        <w:t>0.01. 06:00 CET időszakra vonatkozóan, teljes ellátás alapú földgáz energia ellátási szerződés keretében meghirdetett közbeszerzési eljárásban, az ajánlat részeként teszem.</w:t>
      </w:r>
    </w:p>
    <w:p w:rsidR="00AC235C" w:rsidRPr="00F32036" w:rsidRDefault="00AC235C" w:rsidP="00AC235C">
      <w:pPr>
        <w:rPr>
          <w:rFonts w:ascii="Times New Roman" w:hAnsi="Times New Roman" w:cs="Times New Roman"/>
          <w:sz w:val="20"/>
          <w:szCs w:val="20"/>
        </w:rPr>
      </w:pPr>
    </w:p>
    <w:p w:rsidR="00AC235C" w:rsidRPr="00F32036" w:rsidRDefault="00AC235C" w:rsidP="00AC235C">
      <w:pPr>
        <w:rPr>
          <w:rFonts w:ascii="Times New Roman" w:hAnsi="Times New Roman" w:cs="Times New Roman"/>
          <w:sz w:val="20"/>
          <w:szCs w:val="20"/>
        </w:rPr>
      </w:pPr>
      <w:r w:rsidRPr="00F32036">
        <w:rPr>
          <w:rFonts w:ascii="Times New Roman" w:hAnsi="Times New Roman" w:cs="Times New Roman"/>
          <w:sz w:val="20"/>
          <w:szCs w:val="20"/>
        </w:rPr>
        <w:t xml:space="preserve">Kelt:  </w:t>
      </w:r>
    </w:p>
    <w:p w:rsidR="00AC235C" w:rsidRPr="00F32036" w:rsidRDefault="00AC235C" w:rsidP="00AC235C">
      <w:pPr>
        <w:rPr>
          <w:rFonts w:ascii="Times New Roman" w:hAnsi="Times New Roman" w:cs="Times New Roman"/>
          <w:sz w:val="20"/>
          <w:szCs w:val="20"/>
        </w:rPr>
      </w:pPr>
    </w:p>
    <w:p w:rsidR="00AC235C" w:rsidRPr="00F32036" w:rsidRDefault="00AC235C" w:rsidP="00AC235C">
      <w:pPr>
        <w:rPr>
          <w:rFonts w:ascii="Times New Roman" w:hAnsi="Times New Roman" w:cs="Times New Roman"/>
          <w:sz w:val="20"/>
          <w:szCs w:val="20"/>
        </w:rPr>
      </w:pPr>
    </w:p>
    <w:tbl>
      <w:tblPr>
        <w:tblW w:w="0" w:type="auto"/>
        <w:tblInd w:w="4323" w:type="dxa"/>
        <w:tblCellMar>
          <w:left w:w="70" w:type="dxa"/>
          <w:right w:w="70" w:type="dxa"/>
        </w:tblCellMar>
        <w:tblLook w:val="0000" w:firstRow="0" w:lastRow="0" w:firstColumn="0" w:lastColumn="0" w:noHBand="0" w:noVBand="0"/>
      </w:tblPr>
      <w:tblGrid>
        <w:gridCol w:w="4603"/>
      </w:tblGrid>
      <w:tr w:rsidR="00AC235C" w:rsidRPr="00F32036" w:rsidTr="00D75E02">
        <w:tc>
          <w:tcPr>
            <w:tcW w:w="4603" w:type="dxa"/>
          </w:tcPr>
          <w:p w:rsidR="00AC235C" w:rsidRPr="00F32036" w:rsidRDefault="00AC235C" w:rsidP="00D75E02">
            <w:pPr>
              <w:jc w:val="center"/>
              <w:rPr>
                <w:rFonts w:ascii="Times New Roman" w:hAnsi="Times New Roman" w:cs="Times New Roman"/>
                <w:sz w:val="20"/>
                <w:szCs w:val="20"/>
              </w:rPr>
            </w:pPr>
            <w:r w:rsidRPr="00F32036">
              <w:rPr>
                <w:rFonts w:ascii="Times New Roman" w:hAnsi="Times New Roman" w:cs="Times New Roman"/>
                <w:sz w:val="20"/>
                <w:szCs w:val="20"/>
              </w:rPr>
              <w:t>………………………………</w:t>
            </w:r>
          </w:p>
        </w:tc>
      </w:tr>
      <w:tr w:rsidR="00AC235C" w:rsidRPr="00F32036" w:rsidTr="00D75E02">
        <w:tc>
          <w:tcPr>
            <w:tcW w:w="4603" w:type="dxa"/>
          </w:tcPr>
          <w:p w:rsidR="00AC235C" w:rsidRPr="00F32036" w:rsidRDefault="00AC235C" w:rsidP="00D75E02">
            <w:pPr>
              <w:jc w:val="center"/>
              <w:rPr>
                <w:rFonts w:ascii="Times New Roman" w:hAnsi="Times New Roman" w:cs="Times New Roman"/>
                <w:sz w:val="20"/>
                <w:szCs w:val="20"/>
              </w:rPr>
            </w:pPr>
            <w:r w:rsidRPr="00F32036">
              <w:rPr>
                <w:rFonts w:ascii="Times New Roman" w:hAnsi="Times New Roman" w:cs="Times New Roman"/>
                <w:sz w:val="20"/>
                <w:szCs w:val="20"/>
              </w:rPr>
              <w:t>cégszerű aláírás</w:t>
            </w:r>
          </w:p>
        </w:tc>
      </w:tr>
    </w:tbl>
    <w:p w:rsidR="00AC235C" w:rsidRPr="00F32036" w:rsidRDefault="00AC235C" w:rsidP="00AC235C">
      <w:pPr>
        <w:rPr>
          <w:rFonts w:ascii="Times New Roman" w:hAnsi="Times New Roman" w:cs="Times New Roman"/>
          <w:sz w:val="20"/>
          <w:szCs w:val="20"/>
          <w:lang w:bidi="ne-NP"/>
        </w:rPr>
      </w:pPr>
    </w:p>
    <w:p w:rsidR="00AC235C" w:rsidRPr="00F32036" w:rsidRDefault="00AC235C" w:rsidP="00AC235C">
      <w:pPr>
        <w:rPr>
          <w:sz w:val="20"/>
        </w:rPr>
      </w:pPr>
    </w:p>
    <w:p w:rsidR="00AC235C" w:rsidRPr="00F32036" w:rsidRDefault="00AC235C" w:rsidP="00AC235C">
      <w:pPr>
        <w:rPr>
          <w:sz w:val="20"/>
        </w:rPr>
      </w:pPr>
    </w:p>
    <w:p w:rsidR="00AC235C" w:rsidRPr="00F32036" w:rsidRDefault="00AC235C" w:rsidP="00AC235C">
      <w:pPr>
        <w:rPr>
          <w:sz w:val="20"/>
        </w:rPr>
      </w:pPr>
    </w:p>
    <w:p w:rsidR="00AC235C" w:rsidRPr="00F32036" w:rsidRDefault="00AC235C" w:rsidP="00AC235C">
      <w:pPr>
        <w:rPr>
          <w:sz w:val="20"/>
        </w:rPr>
      </w:pPr>
    </w:p>
    <w:p w:rsidR="00AC235C" w:rsidRPr="00F32036" w:rsidRDefault="00AC235C" w:rsidP="00AC235C">
      <w:pPr>
        <w:rPr>
          <w:sz w:val="20"/>
        </w:rPr>
      </w:pPr>
    </w:p>
    <w:p w:rsidR="00AC235C" w:rsidRPr="00F32036" w:rsidRDefault="00AC235C" w:rsidP="00AC235C">
      <w:pPr>
        <w:rPr>
          <w:sz w:val="20"/>
        </w:rPr>
      </w:pPr>
    </w:p>
    <w:p w:rsidR="00AC235C" w:rsidRPr="00F32036" w:rsidRDefault="00AC235C" w:rsidP="00AC235C">
      <w:pPr>
        <w:rPr>
          <w:sz w:val="20"/>
        </w:rPr>
      </w:pPr>
    </w:p>
    <w:sectPr w:rsidR="00AC235C" w:rsidRPr="00F32036" w:rsidSect="00FC123E">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B3F" w:rsidRDefault="00331B3F" w:rsidP="00C46549">
      <w:pPr>
        <w:spacing w:after="0" w:line="240" w:lineRule="auto"/>
      </w:pPr>
      <w:r>
        <w:separator/>
      </w:r>
    </w:p>
  </w:endnote>
  <w:endnote w:type="continuationSeparator" w:id="0">
    <w:p w:rsidR="00331B3F" w:rsidRDefault="00331B3F" w:rsidP="00C46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tarSymbol">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3135575"/>
      <w:docPartObj>
        <w:docPartGallery w:val="Page Numbers (Bottom of Page)"/>
        <w:docPartUnique/>
      </w:docPartObj>
    </w:sdtPr>
    <w:sdtEndPr/>
    <w:sdtContent>
      <w:sdt>
        <w:sdtPr>
          <w:id w:val="860082579"/>
          <w:docPartObj>
            <w:docPartGallery w:val="Page Numbers (Top of Page)"/>
            <w:docPartUnique/>
          </w:docPartObj>
        </w:sdtPr>
        <w:sdtEndPr/>
        <w:sdtContent>
          <w:p w:rsidR="00FB180C" w:rsidRDefault="00FB180C">
            <w:pPr>
              <w:pStyle w:val="llb"/>
              <w:jc w:val="right"/>
            </w:pPr>
            <w:r>
              <w:t xml:space="preserve">Oldal </w:t>
            </w:r>
            <w:r>
              <w:rPr>
                <w:b/>
                <w:bCs/>
                <w:sz w:val="24"/>
                <w:szCs w:val="24"/>
              </w:rPr>
              <w:fldChar w:fldCharType="begin"/>
            </w:r>
            <w:r>
              <w:rPr>
                <w:b/>
                <w:bCs/>
              </w:rPr>
              <w:instrText>PAGE</w:instrText>
            </w:r>
            <w:r>
              <w:rPr>
                <w:b/>
                <w:bCs/>
                <w:sz w:val="24"/>
                <w:szCs w:val="24"/>
              </w:rPr>
              <w:fldChar w:fldCharType="separate"/>
            </w:r>
            <w:r w:rsidR="00A521C8">
              <w:rPr>
                <w:b/>
                <w:bCs/>
                <w:noProof/>
              </w:rPr>
              <w:t>32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A521C8">
              <w:rPr>
                <w:b/>
                <w:bCs/>
                <w:noProof/>
              </w:rPr>
              <w:t>32</w:t>
            </w:r>
            <w:r>
              <w:rPr>
                <w:b/>
                <w:bCs/>
                <w:sz w:val="24"/>
                <w:szCs w:val="24"/>
              </w:rPr>
              <w:fldChar w:fldCharType="end"/>
            </w:r>
          </w:p>
        </w:sdtContent>
      </w:sdt>
    </w:sdtContent>
  </w:sdt>
  <w:p w:rsidR="00FB180C" w:rsidRDefault="00FB180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B3F" w:rsidRDefault="00331B3F" w:rsidP="00C46549">
      <w:pPr>
        <w:spacing w:after="0" w:line="240" w:lineRule="auto"/>
      </w:pPr>
      <w:r>
        <w:separator/>
      </w:r>
    </w:p>
  </w:footnote>
  <w:footnote w:type="continuationSeparator" w:id="0">
    <w:p w:rsidR="00331B3F" w:rsidRDefault="00331B3F" w:rsidP="00C46549">
      <w:pPr>
        <w:spacing w:after="0" w:line="240" w:lineRule="auto"/>
      </w:pPr>
      <w:r>
        <w:continuationSeparator/>
      </w:r>
    </w:p>
  </w:footnote>
  <w:footnote w:id="1">
    <w:p w:rsidR="00FB180C" w:rsidRPr="00032DC8" w:rsidRDefault="00FB180C" w:rsidP="0001464D">
      <w:pPr>
        <w:pStyle w:val="Lbjegyzetszveg"/>
      </w:pPr>
      <w:r>
        <w:rPr>
          <w:rStyle w:val="Lbjegyzet-hivatkozs"/>
        </w:rPr>
        <w:footnoteRef/>
      </w:r>
      <w:r>
        <w:t xml:space="preserve"> </w:t>
      </w:r>
      <w:r w:rsidRPr="00032DC8">
        <w:t>Közös ajánlattétel esetén ezt a nyilatkozatot valamennyi ajánlattevő azonos tartalommal köteles aláírni.</w:t>
      </w:r>
    </w:p>
  </w:footnote>
  <w:footnote w:id="2">
    <w:p w:rsidR="00FB180C" w:rsidRPr="00210667" w:rsidRDefault="00FB180C" w:rsidP="0001464D">
      <w:pPr>
        <w:pStyle w:val="Lbjegyzetszveg"/>
      </w:pPr>
      <w:r w:rsidRPr="00210667">
        <w:rPr>
          <w:rStyle w:val="Lbjegyzet-hivatkozs"/>
        </w:rPr>
        <w:footnoteRef/>
      </w:r>
      <w:r w:rsidRPr="00210667">
        <w:t xml:space="preserve"> Nem kívánt rész törlendő!</w:t>
      </w:r>
    </w:p>
  </w:footnote>
  <w:footnote w:id="3">
    <w:p w:rsidR="00FB180C" w:rsidRPr="00210667" w:rsidRDefault="00FB180C" w:rsidP="0001464D">
      <w:pPr>
        <w:pStyle w:val="Lbjegyzetszveg"/>
      </w:pPr>
      <w:r w:rsidRPr="00210667">
        <w:rPr>
          <w:rStyle w:val="Lbjegyzet-hivatkozs"/>
        </w:rPr>
        <w:footnoteRef/>
      </w:r>
      <w:r w:rsidRPr="00210667">
        <w:t xml:space="preserve"> A táblázatot csak akkor kell kitölteni, ha </w:t>
      </w:r>
      <w:r>
        <w:t>az ajánlattevő a szerződés teljesítéséhez alvállalkozót kíván igénybe venni</w:t>
      </w:r>
      <w:r w:rsidRPr="00210667">
        <w:t>.</w:t>
      </w:r>
    </w:p>
  </w:footnote>
  <w:footnote w:id="4">
    <w:p w:rsidR="00FB180C" w:rsidRDefault="00FB180C" w:rsidP="0001464D">
      <w:pPr>
        <w:pStyle w:val="Lbjegyzetszveg"/>
      </w:pPr>
      <w:r>
        <w:rPr>
          <w:rStyle w:val="Lbjegyzet-hivatkozs"/>
        </w:rPr>
        <w:footnoteRef/>
      </w:r>
      <w:r>
        <w:t xml:space="preserve"> Csak akkor kell kitölteni, ha az 1. pontban azt nyilatkozat, hogy igénybe vesz alvállalkozót.</w:t>
      </w:r>
    </w:p>
  </w:footnote>
  <w:footnote w:id="5">
    <w:p w:rsidR="00FB180C" w:rsidRDefault="00FB180C" w:rsidP="0001464D">
      <w:pPr>
        <w:pStyle w:val="Lbjegyzetszveg"/>
      </w:pPr>
      <w:r w:rsidRPr="00F9296C">
        <w:rPr>
          <w:rStyle w:val="Lbjegyzet-hivatkozs"/>
        </w:rPr>
        <w:footnoteRef/>
      </w:r>
      <w:r w:rsidRPr="00F9296C">
        <w:t xml:space="preserve"> Felhívjuk az ajánlattevők figyelmét, hogy amennyiben az alvállalkozó a közbeszerzés értékének huszonöt százalékát meghaladó mértékben fog részt venni a szerződés teljesítésében, akkor nem lehet alvállalkozónak minősíteni, hanem az ajánlatban és a szerződés teljesítése során közös ajánlattevőként kell hogy szerepeljen</w:t>
      </w:r>
      <w:r>
        <w:t>.</w:t>
      </w:r>
    </w:p>
  </w:footnote>
  <w:footnote w:id="6">
    <w:p w:rsidR="00FB180C" w:rsidRDefault="00FB180C" w:rsidP="0001464D">
      <w:pPr>
        <w:pStyle w:val="Lbjegyzetszveg"/>
      </w:pPr>
      <w:r>
        <w:rPr>
          <w:rStyle w:val="Lbjegyzet-hivatkozs"/>
        </w:rPr>
        <w:footnoteRef/>
      </w:r>
      <w:r>
        <w:t>Opcionális - c</w:t>
      </w:r>
      <w:r w:rsidRPr="00CC5354">
        <w:t>sak közös ajánlattétel esetében töltendő ki!</w:t>
      </w:r>
    </w:p>
  </w:footnote>
  <w:footnote w:id="7">
    <w:p w:rsidR="00FB180C" w:rsidRPr="005D4FAA" w:rsidRDefault="00FB180C" w:rsidP="0001464D">
      <w:pPr>
        <w:pStyle w:val="Lbjegyzetszveg"/>
      </w:pPr>
      <w:r w:rsidRPr="005D4FAA">
        <w:rPr>
          <w:rStyle w:val="Lbjegyzet-hivatkozs"/>
        </w:rPr>
        <w:footnoteRef/>
      </w:r>
      <w:r w:rsidRPr="005D4FAA">
        <w:t xml:space="preserve"> Közös ajánlattétel esetén a tagoknak ezt a nyilatkozatot külön-külön kell kitölteniük.</w:t>
      </w:r>
    </w:p>
  </w:footnote>
  <w:footnote w:id="8">
    <w:p w:rsidR="00FB180C" w:rsidRPr="005D4FAA" w:rsidRDefault="00FB180C" w:rsidP="0001464D">
      <w:pPr>
        <w:pStyle w:val="Cmsor1"/>
        <w:keepNext w:val="0"/>
        <w:autoSpaceDE w:val="0"/>
        <w:autoSpaceDN w:val="0"/>
        <w:adjustRightInd w:val="0"/>
        <w:rPr>
          <w:sz w:val="20"/>
        </w:rPr>
      </w:pPr>
      <w:r w:rsidRPr="005D4FAA">
        <w:rPr>
          <w:rStyle w:val="Lbjegyzet-hivatkozs"/>
          <w:sz w:val="20"/>
        </w:rPr>
        <w:footnoteRef/>
      </w:r>
      <w:r w:rsidRPr="005D4FAA">
        <w:rPr>
          <w:sz w:val="20"/>
        </w:rPr>
        <w:t xml:space="preserve"> 3. § </w:t>
      </w:r>
    </w:p>
    <w:p w:rsidR="00FB180C" w:rsidRPr="005D4FAA" w:rsidRDefault="00FB180C" w:rsidP="0001464D">
      <w:pPr>
        <w:pStyle w:val="Cmsor1"/>
        <w:keepNext w:val="0"/>
        <w:numPr>
          <w:ilvl w:val="0"/>
          <w:numId w:val="29"/>
        </w:numPr>
        <w:tabs>
          <w:tab w:val="clear" w:pos="924"/>
          <w:tab w:val="clear" w:pos="5245"/>
          <w:tab w:val="clear" w:pos="7797"/>
          <w:tab w:val="num" w:pos="360"/>
        </w:tabs>
        <w:suppressAutoHyphens w:val="0"/>
        <w:autoSpaceDE w:val="0"/>
        <w:autoSpaceDN w:val="0"/>
        <w:adjustRightInd w:val="0"/>
        <w:ind w:left="360"/>
        <w:rPr>
          <w:b/>
          <w:bCs/>
          <w:sz w:val="20"/>
        </w:rPr>
      </w:pPr>
      <w:r w:rsidRPr="005D4FAA">
        <w:rPr>
          <w:sz w:val="20"/>
        </w:rPr>
        <w:t>KKV-nak minősül az a vállalkozás, amelynek</w:t>
      </w:r>
    </w:p>
    <w:p w:rsidR="00FB180C" w:rsidRPr="005D4FAA" w:rsidRDefault="00FB180C" w:rsidP="0001464D">
      <w:pPr>
        <w:pStyle w:val="Cmsor1"/>
        <w:keepNext w:val="0"/>
        <w:numPr>
          <w:ilvl w:val="0"/>
          <w:numId w:val="26"/>
        </w:numPr>
        <w:tabs>
          <w:tab w:val="clear" w:pos="924"/>
          <w:tab w:val="clear" w:pos="5245"/>
          <w:tab w:val="clear" w:pos="7797"/>
          <w:tab w:val="num" w:pos="720"/>
        </w:tabs>
        <w:suppressAutoHyphens w:val="0"/>
        <w:autoSpaceDE w:val="0"/>
        <w:autoSpaceDN w:val="0"/>
        <w:adjustRightInd w:val="0"/>
        <w:ind w:left="720"/>
        <w:rPr>
          <w:b/>
          <w:bCs/>
          <w:sz w:val="20"/>
        </w:rPr>
      </w:pPr>
      <w:r w:rsidRPr="005D4FAA">
        <w:rPr>
          <w:sz w:val="20"/>
        </w:rPr>
        <w:t>összes foglalkoztatotti létszáma 250 főnél kevesebb, és</w:t>
      </w:r>
    </w:p>
    <w:p w:rsidR="00FB180C" w:rsidRPr="005D4FAA" w:rsidRDefault="00FB180C" w:rsidP="0001464D">
      <w:pPr>
        <w:pStyle w:val="Cmsor1"/>
        <w:keepNext w:val="0"/>
        <w:numPr>
          <w:ilvl w:val="0"/>
          <w:numId w:val="26"/>
        </w:numPr>
        <w:tabs>
          <w:tab w:val="clear" w:pos="924"/>
          <w:tab w:val="clear" w:pos="5245"/>
          <w:tab w:val="clear" w:pos="7797"/>
          <w:tab w:val="num" w:pos="720"/>
        </w:tabs>
        <w:suppressAutoHyphens w:val="0"/>
        <w:autoSpaceDE w:val="0"/>
        <w:autoSpaceDN w:val="0"/>
        <w:adjustRightInd w:val="0"/>
        <w:ind w:left="720"/>
        <w:rPr>
          <w:b/>
          <w:bCs/>
          <w:sz w:val="20"/>
        </w:rPr>
      </w:pPr>
      <w:r w:rsidRPr="005D4FAA">
        <w:rPr>
          <w:sz w:val="20"/>
        </w:rPr>
        <w:t>éves nettó árbevétele legfeljebb 50 millió eurónak megfelelő forintösszeg, vagy mérlegfőösszege legfeljebb 43 millió eurónak megfelelő forintösszeg.</w:t>
      </w:r>
    </w:p>
    <w:p w:rsidR="00FB180C" w:rsidRPr="005D4FAA" w:rsidRDefault="00FB180C" w:rsidP="0001464D">
      <w:pPr>
        <w:pStyle w:val="Cmsor1"/>
        <w:keepNext w:val="0"/>
        <w:numPr>
          <w:ilvl w:val="0"/>
          <w:numId w:val="29"/>
        </w:numPr>
        <w:tabs>
          <w:tab w:val="clear" w:pos="924"/>
          <w:tab w:val="clear" w:pos="5245"/>
          <w:tab w:val="clear" w:pos="7797"/>
          <w:tab w:val="num" w:pos="360"/>
        </w:tabs>
        <w:suppressAutoHyphens w:val="0"/>
        <w:autoSpaceDE w:val="0"/>
        <w:autoSpaceDN w:val="0"/>
        <w:adjustRightInd w:val="0"/>
        <w:ind w:left="360"/>
        <w:rPr>
          <w:b/>
          <w:bCs/>
          <w:sz w:val="20"/>
        </w:rPr>
      </w:pPr>
      <w:r w:rsidRPr="005D4FAA">
        <w:rPr>
          <w:sz w:val="20"/>
        </w:rPr>
        <w:t>A KKV kategórián belül kisvállalkozásnak minősül az a vállalkozás, amelynek</w:t>
      </w:r>
    </w:p>
    <w:p w:rsidR="00FB180C" w:rsidRPr="005D4FAA" w:rsidRDefault="00FB180C" w:rsidP="0001464D">
      <w:pPr>
        <w:pStyle w:val="Cmsor1"/>
        <w:keepNext w:val="0"/>
        <w:numPr>
          <w:ilvl w:val="0"/>
          <w:numId w:val="28"/>
        </w:numPr>
        <w:tabs>
          <w:tab w:val="clear" w:pos="924"/>
          <w:tab w:val="clear" w:pos="5245"/>
          <w:tab w:val="clear" w:pos="7797"/>
          <w:tab w:val="num" w:pos="720"/>
        </w:tabs>
        <w:suppressAutoHyphens w:val="0"/>
        <w:autoSpaceDE w:val="0"/>
        <w:autoSpaceDN w:val="0"/>
        <w:adjustRightInd w:val="0"/>
        <w:ind w:left="720"/>
        <w:rPr>
          <w:b/>
          <w:bCs/>
          <w:sz w:val="20"/>
        </w:rPr>
      </w:pPr>
      <w:r w:rsidRPr="005D4FAA">
        <w:rPr>
          <w:sz w:val="20"/>
        </w:rPr>
        <w:t>összes foglalkoztatotti létszáma 50 főnél kevesebb, és</w:t>
      </w:r>
    </w:p>
    <w:p w:rsidR="00FB180C" w:rsidRPr="005D4FAA" w:rsidRDefault="00FB180C" w:rsidP="0001464D">
      <w:pPr>
        <w:pStyle w:val="Cmsor1"/>
        <w:keepNext w:val="0"/>
        <w:numPr>
          <w:ilvl w:val="0"/>
          <w:numId w:val="28"/>
        </w:numPr>
        <w:tabs>
          <w:tab w:val="clear" w:pos="924"/>
          <w:tab w:val="clear" w:pos="5245"/>
          <w:tab w:val="clear" w:pos="7797"/>
          <w:tab w:val="num" w:pos="720"/>
        </w:tabs>
        <w:suppressAutoHyphens w:val="0"/>
        <w:autoSpaceDE w:val="0"/>
        <w:autoSpaceDN w:val="0"/>
        <w:adjustRightInd w:val="0"/>
        <w:ind w:left="720"/>
        <w:rPr>
          <w:b/>
          <w:bCs/>
          <w:sz w:val="20"/>
        </w:rPr>
      </w:pPr>
      <w:r w:rsidRPr="005D4FAA">
        <w:rPr>
          <w:sz w:val="20"/>
        </w:rPr>
        <w:t>éves nettó árbevétele vagy mérlegfőösszege legfeljebb 10 millió eurónak megfelelő forintösszeg.</w:t>
      </w:r>
    </w:p>
    <w:p w:rsidR="00FB180C" w:rsidRPr="005D4FAA" w:rsidRDefault="00FB180C" w:rsidP="0001464D">
      <w:pPr>
        <w:pStyle w:val="Cmsor1"/>
        <w:keepNext w:val="0"/>
        <w:numPr>
          <w:ilvl w:val="0"/>
          <w:numId w:val="29"/>
        </w:numPr>
        <w:tabs>
          <w:tab w:val="clear" w:pos="924"/>
          <w:tab w:val="clear" w:pos="5245"/>
          <w:tab w:val="clear" w:pos="7797"/>
          <w:tab w:val="num" w:pos="360"/>
        </w:tabs>
        <w:suppressAutoHyphens w:val="0"/>
        <w:autoSpaceDE w:val="0"/>
        <w:autoSpaceDN w:val="0"/>
        <w:adjustRightInd w:val="0"/>
        <w:ind w:left="360"/>
        <w:rPr>
          <w:b/>
          <w:bCs/>
          <w:sz w:val="20"/>
        </w:rPr>
      </w:pPr>
      <w:r w:rsidRPr="005D4FAA">
        <w:rPr>
          <w:sz w:val="20"/>
        </w:rPr>
        <w:t>A KKV kategórián belül mikrovállalkozásnak minősül az a vállalkozás, amelynek</w:t>
      </w:r>
    </w:p>
    <w:p w:rsidR="00FB180C" w:rsidRPr="005D4FAA" w:rsidRDefault="00FB180C" w:rsidP="0001464D">
      <w:pPr>
        <w:pStyle w:val="Cmsor1"/>
        <w:keepNext w:val="0"/>
        <w:numPr>
          <w:ilvl w:val="0"/>
          <w:numId w:val="27"/>
        </w:numPr>
        <w:tabs>
          <w:tab w:val="clear" w:pos="924"/>
          <w:tab w:val="clear" w:pos="5245"/>
          <w:tab w:val="clear" w:pos="7797"/>
          <w:tab w:val="num" w:pos="720"/>
        </w:tabs>
        <w:suppressAutoHyphens w:val="0"/>
        <w:autoSpaceDE w:val="0"/>
        <w:autoSpaceDN w:val="0"/>
        <w:adjustRightInd w:val="0"/>
        <w:ind w:left="720"/>
        <w:rPr>
          <w:b/>
          <w:bCs/>
          <w:sz w:val="20"/>
        </w:rPr>
      </w:pPr>
      <w:r w:rsidRPr="005D4FAA">
        <w:rPr>
          <w:sz w:val="20"/>
        </w:rPr>
        <w:t>összes foglalkoztatotti létszáma 10 főnél kevesebb, és</w:t>
      </w:r>
    </w:p>
    <w:p w:rsidR="00FB180C" w:rsidRPr="005D4FAA" w:rsidRDefault="00FB180C" w:rsidP="0001464D">
      <w:pPr>
        <w:pStyle w:val="Cmsor1"/>
        <w:keepNext w:val="0"/>
        <w:numPr>
          <w:ilvl w:val="0"/>
          <w:numId w:val="27"/>
        </w:numPr>
        <w:tabs>
          <w:tab w:val="clear" w:pos="924"/>
          <w:tab w:val="clear" w:pos="5245"/>
          <w:tab w:val="clear" w:pos="7797"/>
          <w:tab w:val="num" w:pos="720"/>
        </w:tabs>
        <w:suppressAutoHyphens w:val="0"/>
        <w:autoSpaceDE w:val="0"/>
        <w:autoSpaceDN w:val="0"/>
        <w:adjustRightInd w:val="0"/>
        <w:ind w:left="720"/>
        <w:rPr>
          <w:b/>
          <w:bCs/>
          <w:sz w:val="20"/>
        </w:rPr>
      </w:pPr>
      <w:r w:rsidRPr="005D4FAA">
        <w:rPr>
          <w:sz w:val="20"/>
        </w:rPr>
        <w:t>éves nettó árbevétele vagy mérlegfőösszege legfeljebb 2 millió eurónak megfelelő forintösszeg.</w:t>
      </w:r>
    </w:p>
    <w:p w:rsidR="00FB180C" w:rsidRPr="005D4FAA" w:rsidRDefault="00FB180C" w:rsidP="0001464D">
      <w:pPr>
        <w:pStyle w:val="Cmsor1"/>
        <w:keepNext w:val="0"/>
        <w:numPr>
          <w:ilvl w:val="0"/>
          <w:numId w:val="29"/>
        </w:numPr>
        <w:tabs>
          <w:tab w:val="clear" w:pos="924"/>
          <w:tab w:val="clear" w:pos="5245"/>
          <w:tab w:val="clear" w:pos="7797"/>
          <w:tab w:val="num" w:pos="360"/>
        </w:tabs>
        <w:suppressAutoHyphens w:val="0"/>
        <w:autoSpaceDE w:val="0"/>
        <w:autoSpaceDN w:val="0"/>
        <w:adjustRightInd w:val="0"/>
        <w:ind w:left="360"/>
        <w:rPr>
          <w:b/>
          <w:bCs/>
          <w:sz w:val="20"/>
        </w:rPr>
      </w:pPr>
      <w:r w:rsidRPr="005D4FAA">
        <w:rPr>
          <w:sz w:val="20"/>
        </w:rPr>
        <w:t>Nem minősül KKV-nak az a vállalkozás, amelyben az állam vagy az önkormányzat közvetlen vagy közvetett tulajdoni részesedése - tőke vagy szavazati joga alapján - külön-külön vagy együttesen meghaladja a 25%-ot</w:t>
      </w:r>
    </w:p>
  </w:footnote>
  <w:footnote w:id="9">
    <w:p w:rsidR="00FB180C" w:rsidRPr="00712409" w:rsidRDefault="00FB180C" w:rsidP="0001464D">
      <w:pPr>
        <w:pStyle w:val="Lbjegyzetszveg"/>
        <w:rPr>
          <w:sz w:val="16"/>
          <w:szCs w:val="16"/>
        </w:rPr>
      </w:pPr>
      <w:r w:rsidRPr="00712409">
        <w:rPr>
          <w:rStyle w:val="Lbjegyzet-hivatkozs"/>
          <w:sz w:val="24"/>
          <w:szCs w:val="24"/>
        </w:rPr>
        <w:footnoteRef/>
      </w:r>
      <w:r w:rsidRPr="00712409">
        <w:rPr>
          <w:sz w:val="24"/>
          <w:szCs w:val="24"/>
        </w:rPr>
        <w:t xml:space="preserve"> </w:t>
      </w:r>
      <w:r w:rsidRPr="00712409">
        <w:rPr>
          <w:szCs w:val="18"/>
          <w:shd w:val="clear" w:color="auto" w:fill="FFFFFF"/>
        </w:rPr>
        <w:t>Ajánlattevők, közös ajánlattevők töltik ki, külön-külön.</w:t>
      </w:r>
    </w:p>
  </w:footnote>
  <w:footnote w:id="10">
    <w:p w:rsidR="00FB180C" w:rsidRDefault="00FB180C" w:rsidP="0001464D">
      <w:pPr>
        <w:pStyle w:val="Lbjegyzetszveg"/>
      </w:pPr>
      <w:r>
        <w:rPr>
          <w:rStyle w:val="Lbjegyzet-hivatkozs"/>
        </w:rPr>
        <w:footnoteRef/>
      </w:r>
      <w:r>
        <w:t xml:space="preserve"> Nem kívánt rész törlendő!</w:t>
      </w:r>
    </w:p>
  </w:footnote>
  <w:footnote w:id="11">
    <w:p w:rsidR="00FB180C" w:rsidRPr="00712409" w:rsidRDefault="00FB180C" w:rsidP="0001464D">
      <w:pPr>
        <w:pStyle w:val="Lbjegyzetszveg"/>
        <w:rPr>
          <w:sz w:val="16"/>
          <w:szCs w:val="16"/>
        </w:rPr>
      </w:pPr>
      <w:r w:rsidRPr="00712409">
        <w:rPr>
          <w:rStyle w:val="Lbjegyzet-hivatkozs"/>
          <w:sz w:val="24"/>
          <w:szCs w:val="24"/>
        </w:rPr>
        <w:footnoteRef/>
      </w:r>
      <w:r w:rsidRPr="00712409">
        <w:rPr>
          <w:sz w:val="24"/>
          <w:szCs w:val="24"/>
        </w:rPr>
        <w:t xml:space="preserve"> </w:t>
      </w:r>
      <w:r w:rsidRPr="00712409">
        <w:rPr>
          <w:szCs w:val="18"/>
          <w:shd w:val="clear" w:color="auto" w:fill="FFFFFF"/>
        </w:rPr>
        <w:t>Ajánlattevők, közös ajánlattevők töltik ki, külön-külön.</w:t>
      </w:r>
    </w:p>
  </w:footnote>
  <w:footnote w:id="12">
    <w:p w:rsidR="00FB180C" w:rsidRDefault="00FB180C" w:rsidP="0001464D">
      <w:pPr>
        <w:pStyle w:val="Lbjegyzetszveg"/>
      </w:pPr>
      <w:r>
        <w:rPr>
          <w:rStyle w:val="Lbjegyzet-hivatkozs"/>
        </w:rPr>
        <w:footnoteRef/>
      </w:r>
      <w:r>
        <w:t xml:space="preserve"> Nem kívánt rész törlendő!</w:t>
      </w:r>
    </w:p>
  </w:footnote>
  <w:footnote w:id="13">
    <w:p w:rsidR="00FB180C" w:rsidRDefault="00FB180C" w:rsidP="0001464D">
      <w:pPr>
        <w:pStyle w:val="Lbjegyzetszveg"/>
      </w:pPr>
      <w:r>
        <w:rPr>
          <w:rStyle w:val="Lbjegyzet-hivatkozs"/>
        </w:rPr>
        <w:footnoteRef/>
      </w:r>
      <w:r>
        <w:t xml:space="preserve"> Nem kívánt rész törlendő!</w:t>
      </w:r>
    </w:p>
  </w:footnote>
  <w:footnote w:id="14">
    <w:p w:rsidR="00FB180C" w:rsidRPr="00CF179B" w:rsidRDefault="00FB180C" w:rsidP="0001464D">
      <w:pPr>
        <w:pStyle w:val="Lbjegyzetszveg"/>
        <w:rPr>
          <w:u w:val="single"/>
        </w:rPr>
      </w:pPr>
      <w:r w:rsidRPr="00CF179B">
        <w:rPr>
          <w:rStyle w:val="Lbjegyzet-hivatkozs"/>
          <w:u w:val="single"/>
        </w:rPr>
        <w:footnoteRef/>
      </w:r>
      <w:r w:rsidRPr="00CF179B">
        <w:rPr>
          <w:u w:val="single"/>
        </w:rPr>
        <w:t xml:space="preserve">Opcionális </w:t>
      </w:r>
      <w:r>
        <w:rPr>
          <w:u w:val="single"/>
        </w:rPr>
        <w:t>– csak akkor kell alkalmazni, ha az „ I.” nyilatkozat 1. pontja szerint nyilatkozott (ajánlattevőt nem jegyzik szabályozott tőzsdén).</w:t>
      </w:r>
    </w:p>
  </w:footnote>
  <w:footnote w:id="15">
    <w:p w:rsidR="00FB180C" w:rsidRPr="00604E15" w:rsidRDefault="00FB180C" w:rsidP="0001464D">
      <w:pPr>
        <w:pStyle w:val="Lbjegyzetszveg"/>
      </w:pPr>
      <w:r w:rsidRPr="00604E15">
        <w:rPr>
          <w:rStyle w:val="Lbjegyzet-hivatkozs"/>
        </w:rPr>
        <w:footnoteRef/>
      </w:r>
      <w:r w:rsidRPr="00604E15">
        <w:t xml:space="preserve"> </w:t>
      </w:r>
      <w:r w:rsidRPr="00604E15">
        <w:rPr>
          <w:shd w:val="clear" w:color="auto" w:fill="FFFFFF"/>
        </w:rPr>
        <w:t>Ajánlattevők, közös ajánlattevők töltik ki, külön-külön.</w:t>
      </w:r>
      <w:r w:rsidRPr="00604E15">
        <w:t xml:space="preserve"> </w:t>
      </w:r>
    </w:p>
  </w:footnote>
  <w:footnote w:id="16">
    <w:p w:rsidR="00FB180C" w:rsidRDefault="00FB180C" w:rsidP="0001464D">
      <w:pPr>
        <w:pStyle w:val="Lbjegyzetszveg"/>
      </w:pPr>
      <w:r>
        <w:rPr>
          <w:rStyle w:val="Lbjegyzet-hivatkozs"/>
        </w:rPr>
        <w:footnoteRef/>
      </w:r>
      <w:r>
        <w:t xml:space="preserve"> Nem kívánt rész törlendő!</w:t>
      </w:r>
    </w:p>
  </w:footnote>
  <w:footnote w:id="17">
    <w:p w:rsidR="00FB180C" w:rsidRPr="006147AF" w:rsidRDefault="00FB180C" w:rsidP="0001464D">
      <w:pPr>
        <w:autoSpaceDE w:val="0"/>
        <w:autoSpaceDN w:val="0"/>
        <w:adjustRightInd w:val="0"/>
        <w:rPr>
          <w:rFonts w:eastAsia="Calibri"/>
          <w:sz w:val="20"/>
          <w:u w:val="single"/>
        </w:rPr>
      </w:pPr>
      <w:r w:rsidRPr="00386AA0">
        <w:rPr>
          <w:rStyle w:val="Lbjegyzet-hivatkozs"/>
          <w:sz w:val="20"/>
        </w:rPr>
        <w:footnoteRef/>
      </w:r>
      <w:r w:rsidRPr="00386AA0">
        <w:rPr>
          <w:sz w:val="20"/>
        </w:rPr>
        <w:t xml:space="preserve"> </w:t>
      </w:r>
      <w:r w:rsidRPr="006147AF">
        <w:rPr>
          <w:sz w:val="20"/>
          <w:u w:val="single"/>
        </w:rPr>
        <w:t xml:space="preserve">2007. évi CXXXVI. törvény 3. § </w:t>
      </w:r>
      <w:r w:rsidRPr="006147AF">
        <w:rPr>
          <w:iCs/>
          <w:sz w:val="20"/>
          <w:u w:val="single"/>
        </w:rPr>
        <w:t xml:space="preserve">r) </w:t>
      </w:r>
      <w:r w:rsidRPr="006147AF">
        <w:rPr>
          <w:sz w:val="20"/>
          <w:u w:val="single"/>
        </w:rPr>
        <w:t>pontja:</w:t>
      </w:r>
    </w:p>
    <w:p w:rsidR="00FB180C" w:rsidRPr="006147AF" w:rsidRDefault="00FB180C" w:rsidP="0001464D">
      <w:pPr>
        <w:autoSpaceDE w:val="0"/>
        <w:autoSpaceDN w:val="0"/>
        <w:adjustRightInd w:val="0"/>
        <w:ind w:firstLine="204"/>
        <w:rPr>
          <w:sz w:val="20"/>
        </w:rPr>
      </w:pPr>
      <w:r w:rsidRPr="006147AF">
        <w:rPr>
          <w:iCs/>
          <w:sz w:val="20"/>
        </w:rPr>
        <w:t>r) tényleges tulajdonos:</w:t>
      </w:r>
    </w:p>
    <w:p w:rsidR="00FB180C" w:rsidRPr="00DB5F02" w:rsidRDefault="00FB180C" w:rsidP="0001464D">
      <w:pPr>
        <w:spacing w:after="20"/>
        <w:ind w:firstLine="180"/>
        <w:jc w:val="both"/>
        <w:rPr>
          <w:sz w:val="20"/>
        </w:rPr>
      </w:pPr>
      <w:r w:rsidRPr="00DB5F02">
        <w:rPr>
          <w:i/>
          <w:iCs/>
          <w:sz w:val="20"/>
        </w:rPr>
        <w:t>ra)</w:t>
      </w:r>
      <w:r w:rsidRPr="00DB5F02">
        <w:rPr>
          <w:sz w:val="20"/>
        </w:rPr>
        <w:t xml:space="preserve"> az a természetes személy, aki jogi személyben vagy jogi személyiséggel nem rendelkező szervezetben közvetlenül vagy – a Polgári Törvénykönyvről szóló 1959. évi IV. törvény (a továbbiakban: Ptk.) 685/B. § (3)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FB180C" w:rsidRPr="00DB5F02" w:rsidRDefault="00FB180C" w:rsidP="0001464D">
      <w:pPr>
        <w:spacing w:after="20"/>
        <w:ind w:firstLine="180"/>
        <w:jc w:val="both"/>
        <w:rPr>
          <w:sz w:val="20"/>
        </w:rPr>
      </w:pPr>
      <w:r w:rsidRPr="00DB5F02">
        <w:rPr>
          <w:i/>
          <w:iCs/>
          <w:sz w:val="20"/>
        </w:rPr>
        <w:t>rb)</w:t>
      </w:r>
      <w:r w:rsidRPr="00DB5F02">
        <w:rPr>
          <w:sz w:val="20"/>
        </w:rPr>
        <w:t xml:space="preserve"> az a természetes személy, aki jogi személyben vagy jogi személyiséggel nem rendelkező szervezetben – a Ptk. 685/B. § (2) bekezdésében meghatározott – meghatározó befolyással rendelkezik,</w:t>
      </w:r>
    </w:p>
    <w:p w:rsidR="00FB180C" w:rsidRPr="00DB5F02" w:rsidRDefault="00FB180C" w:rsidP="0001464D">
      <w:pPr>
        <w:spacing w:after="20"/>
        <w:ind w:firstLine="180"/>
        <w:jc w:val="both"/>
        <w:rPr>
          <w:sz w:val="20"/>
        </w:rPr>
      </w:pPr>
      <w:r w:rsidRPr="00DB5F02">
        <w:rPr>
          <w:i/>
          <w:iCs/>
          <w:sz w:val="20"/>
        </w:rPr>
        <w:t>rc)</w:t>
      </w:r>
      <w:r w:rsidRPr="00DB5F02">
        <w:rPr>
          <w:sz w:val="20"/>
        </w:rPr>
        <w:t xml:space="preserve"> az a természetes személy, akinek megbízásából valamely ügyleti megbízást végrehajtanak,</w:t>
      </w:r>
    </w:p>
    <w:p w:rsidR="00FB180C" w:rsidRPr="00DB5F02" w:rsidRDefault="00FB180C" w:rsidP="0001464D">
      <w:pPr>
        <w:spacing w:after="20"/>
        <w:ind w:firstLine="180"/>
        <w:jc w:val="both"/>
        <w:rPr>
          <w:sz w:val="20"/>
        </w:rPr>
      </w:pPr>
      <w:r w:rsidRPr="00DB5F02">
        <w:rPr>
          <w:i/>
          <w:iCs/>
          <w:sz w:val="20"/>
        </w:rPr>
        <w:t>rd)</w:t>
      </w:r>
      <w:r w:rsidRPr="00DB5F02">
        <w:rPr>
          <w:sz w:val="20"/>
        </w:rPr>
        <w:t xml:space="preserve"> alapítványok esetében az a természetes személy,</w:t>
      </w:r>
    </w:p>
    <w:p w:rsidR="00FB180C" w:rsidRPr="00DB5F02" w:rsidRDefault="00FB180C" w:rsidP="0001464D">
      <w:pPr>
        <w:spacing w:after="20"/>
        <w:ind w:firstLine="180"/>
        <w:jc w:val="both"/>
        <w:rPr>
          <w:sz w:val="20"/>
        </w:rPr>
      </w:pPr>
      <w:r w:rsidRPr="00DB5F02">
        <w:rPr>
          <w:sz w:val="20"/>
        </w:rPr>
        <w:t>1. aki az alapítvány vagyona legalább huszonöt százalékának a kedvezményezettje, ha a leendő kedvezményezetteket már meghatározták,</w:t>
      </w:r>
    </w:p>
    <w:p w:rsidR="00FB180C" w:rsidRPr="00DB5F02" w:rsidRDefault="00FB180C" w:rsidP="0001464D">
      <w:pPr>
        <w:spacing w:after="20"/>
        <w:ind w:firstLine="180"/>
        <w:jc w:val="both"/>
        <w:rPr>
          <w:sz w:val="20"/>
        </w:rPr>
      </w:pPr>
      <w:r w:rsidRPr="00DB5F02">
        <w:rPr>
          <w:sz w:val="20"/>
        </w:rPr>
        <w:t>2. akinek érdekében az alapítványt létrehozták, illetve működtetik, ha a kedvezményezetteket még nem határozták meg, vagy</w:t>
      </w:r>
    </w:p>
    <w:p w:rsidR="00FB180C" w:rsidRPr="00DB5F02" w:rsidRDefault="00FB180C" w:rsidP="0001464D">
      <w:pPr>
        <w:spacing w:after="20"/>
        <w:ind w:firstLine="180"/>
        <w:jc w:val="both"/>
        <w:rPr>
          <w:sz w:val="20"/>
        </w:rPr>
      </w:pPr>
      <w:r w:rsidRPr="00DB5F02">
        <w:rPr>
          <w:sz w:val="20"/>
        </w:rPr>
        <w:t>3. aki tagja az alapítvány kezelő szervének, vagy meghatározó befolyást gyakorol az alapítvány vagyonának legalább huszonöt százaléka felett, illetve az alapítvány képviseletében eljár, továbbá</w:t>
      </w:r>
    </w:p>
    <w:p w:rsidR="00FB180C" w:rsidRPr="00DB5F02" w:rsidRDefault="00FB180C" w:rsidP="0001464D">
      <w:pPr>
        <w:autoSpaceDE w:val="0"/>
        <w:autoSpaceDN w:val="0"/>
        <w:adjustRightInd w:val="0"/>
        <w:ind w:left="612" w:hanging="328"/>
        <w:rPr>
          <w:sz w:val="20"/>
        </w:rPr>
      </w:pPr>
      <w:r w:rsidRPr="00DB5F02">
        <w:rPr>
          <w:i/>
          <w:iCs/>
          <w:sz w:val="20"/>
        </w:rPr>
        <w:t>re)</w:t>
      </w:r>
      <w:r w:rsidRPr="00DB5F02">
        <w:rPr>
          <w:sz w:val="20"/>
        </w:rPr>
        <w:t xml:space="preserve"> az </w:t>
      </w:r>
      <w:r w:rsidRPr="00DB5F02">
        <w:rPr>
          <w:i/>
          <w:iCs/>
          <w:sz w:val="20"/>
        </w:rPr>
        <w:t>ra)–rb)</w:t>
      </w:r>
      <w:r w:rsidRPr="00DB5F02">
        <w:rPr>
          <w:sz w:val="20"/>
        </w:rPr>
        <w:t xml:space="preserve"> alpontokban meghatározott természetes személy hiányában a jogi személy vagy jogi személyiséggel nem rendelkező szervezet vezető tisztségviselője</w:t>
      </w:r>
    </w:p>
  </w:footnote>
  <w:footnote w:id="18">
    <w:p w:rsidR="00FB180C" w:rsidRPr="00901E4D" w:rsidRDefault="00FB180C" w:rsidP="0001464D">
      <w:pPr>
        <w:pStyle w:val="Lbjegyzetszveg"/>
      </w:pPr>
      <w:r w:rsidRPr="00901E4D">
        <w:rPr>
          <w:rStyle w:val="Lbjegyzet-hivatkozs"/>
        </w:rPr>
        <w:footnoteRef/>
      </w:r>
      <w:r w:rsidRPr="00901E4D">
        <w:t xml:space="preserve"> Nem kívánt rész törlendő!</w:t>
      </w:r>
    </w:p>
  </w:footnote>
  <w:footnote w:id="19">
    <w:p w:rsidR="00FB180C" w:rsidRPr="00712409" w:rsidRDefault="00FB180C" w:rsidP="0001464D">
      <w:pPr>
        <w:pStyle w:val="Schedule1"/>
        <w:spacing w:after="0" w:line="240" w:lineRule="auto"/>
        <w:ind w:left="0" w:firstLine="0"/>
        <w:rPr>
          <w:rFonts w:ascii="Times New Roman" w:hAnsi="Times New Roman" w:cs="Times New Roman"/>
        </w:rPr>
      </w:pPr>
      <w:r w:rsidRPr="00712409">
        <w:rPr>
          <w:rStyle w:val="Lbjegyzet-hivatkozs"/>
          <w:rFonts w:ascii="Times New Roman" w:hAnsi="Times New Roman" w:cs="Times New Roman"/>
        </w:rPr>
        <w:footnoteRef/>
      </w:r>
      <w:r w:rsidRPr="00712409">
        <w:rPr>
          <w:rFonts w:ascii="Times New Roman" w:hAnsi="Times New Roman" w:cs="Times New Roman"/>
        </w:rPr>
        <w:t xml:space="preserve"> Opcionális - </w:t>
      </w:r>
      <w:r>
        <w:rPr>
          <w:rFonts w:ascii="Times New Roman" w:hAnsi="Times New Roman" w:cs="Times New Roman"/>
          <w:kern w:val="0"/>
        </w:rPr>
        <w:t>Amennyiben az ajánlattevő</w:t>
      </w:r>
      <w:r w:rsidRPr="0097339B">
        <w:rPr>
          <w:rFonts w:ascii="Times New Roman" w:hAnsi="Times New Roman" w:cs="Times New Roman"/>
          <w:kern w:val="0"/>
        </w:rPr>
        <w:t xml:space="preserve"> bármely más szervezet (vagy személy) kapacitásá</w:t>
      </w:r>
      <w:r>
        <w:rPr>
          <w:rFonts w:ascii="Times New Roman" w:hAnsi="Times New Roman" w:cs="Times New Roman"/>
          <w:kern w:val="0"/>
        </w:rPr>
        <w:t>ra támaszkodva felel meg az előírt alkalmassági követelményeknek.</w:t>
      </w:r>
    </w:p>
  </w:footnote>
  <w:footnote w:id="20">
    <w:p w:rsidR="00FB180C" w:rsidRPr="00855DD1" w:rsidRDefault="00FB180C" w:rsidP="0001464D">
      <w:pPr>
        <w:rPr>
          <w:sz w:val="20"/>
        </w:rPr>
      </w:pPr>
      <w:r w:rsidRPr="00855DD1">
        <w:rPr>
          <w:sz w:val="20"/>
          <w:vertAlign w:val="superscript"/>
        </w:rPr>
        <w:footnoteRef/>
      </w:r>
      <w:r w:rsidRPr="00855DD1">
        <w:rPr>
          <w:sz w:val="20"/>
        </w:rPr>
        <w:t xml:space="preserve"> A táblázatot csak akkor kell kitölteni, ha az ajánlattevő az alkalmassági feltételeknek történő megfelelés érdekében </w:t>
      </w:r>
      <w:r>
        <w:rPr>
          <w:sz w:val="20"/>
        </w:rPr>
        <w:t>bármely más szervezet (személy) kapacitására támaszkodva felel meg.</w:t>
      </w:r>
    </w:p>
  </w:footnote>
  <w:footnote w:id="21">
    <w:p w:rsidR="00FB180C" w:rsidRPr="001C3627" w:rsidRDefault="00FB180C" w:rsidP="0001464D">
      <w:pPr>
        <w:pStyle w:val="Lbjegyzetszveg"/>
      </w:pPr>
      <w:r>
        <w:rPr>
          <w:rStyle w:val="Lbjegyzet-hivatkozs"/>
        </w:rPr>
        <w:footnoteRef/>
      </w:r>
      <w:r>
        <w:t xml:space="preserve"> E pont választása esetén kérjük, csatolja a más szervezet c) pont szerinti </w:t>
      </w:r>
      <w:r w:rsidRPr="00D43D51">
        <w:t xml:space="preserve">nyilatkozatát </w:t>
      </w:r>
    </w:p>
  </w:footnote>
  <w:footnote w:id="22">
    <w:p w:rsidR="00FB180C" w:rsidRPr="00712409" w:rsidRDefault="00FB180C" w:rsidP="0001464D">
      <w:pPr>
        <w:pStyle w:val="Schedule1"/>
        <w:spacing w:after="0" w:line="240" w:lineRule="auto"/>
        <w:ind w:left="0" w:firstLine="0"/>
        <w:rPr>
          <w:rFonts w:ascii="Times New Roman" w:hAnsi="Times New Roman" w:cs="Times New Roman"/>
        </w:rPr>
      </w:pPr>
      <w:r w:rsidRPr="00712409">
        <w:rPr>
          <w:rStyle w:val="Lbjegyzet-hivatkozs"/>
          <w:rFonts w:ascii="Times New Roman" w:hAnsi="Times New Roman" w:cs="Times New Roman"/>
        </w:rPr>
        <w:footnoteRef/>
      </w:r>
      <w:r w:rsidRPr="00712409">
        <w:rPr>
          <w:rFonts w:ascii="Times New Roman" w:hAnsi="Times New Roman" w:cs="Times New Roman"/>
        </w:rPr>
        <w:t xml:space="preserve"> Opcionális - </w:t>
      </w:r>
      <w:r>
        <w:rPr>
          <w:rFonts w:ascii="Times New Roman" w:hAnsi="Times New Roman" w:cs="Times New Roman"/>
          <w:kern w:val="0"/>
        </w:rPr>
        <w:t>Amennyiben az ajánlattevő</w:t>
      </w:r>
      <w:r w:rsidRPr="0097339B">
        <w:rPr>
          <w:rFonts w:ascii="Times New Roman" w:hAnsi="Times New Roman" w:cs="Times New Roman"/>
          <w:kern w:val="0"/>
        </w:rPr>
        <w:t xml:space="preserve"> bármely más szervezet (vagy személy) kapacitásá</w:t>
      </w:r>
      <w:r>
        <w:rPr>
          <w:rFonts w:ascii="Times New Roman" w:hAnsi="Times New Roman" w:cs="Times New Roman"/>
          <w:kern w:val="0"/>
        </w:rPr>
        <w:t>ra támaszkodva felel meg az előírt alkalmassági követelményeknek, és a 13. számú mellékletben a Kbt. 55. § (6) bekezdés c) pont szerint nyilatkozott.</w:t>
      </w:r>
    </w:p>
  </w:footnote>
  <w:footnote w:id="23">
    <w:p w:rsidR="00FB180C" w:rsidRPr="00712409" w:rsidRDefault="00FB180C" w:rsidP="0001464D">
      <w:pPr>
        <w:pStyle w:val="Schedule1"/>
        <w:spacing w:after="0" w:line="240" w:lineRule="auto"/>
        <w:ind w:left="0" w:firstLine="0"/>
        <w:rPr>
          <w:rFonts w:ascii="Times New Roman" w:hAnsi="Times New Roman" w:cs="Times New Roman"/>
        </w:rPr>
      </w:pPr>
      <w:r w:rsidRPr="00712409">
        <w:rPr>
          <w:rStyle w:val="Lbjegyzet-hivatkozs"/>
          <w:rFonts w:ascii="Times New Roman" w:hAnsi="Times New Roman" w:cs="Times New Roman"/>
        </w:rPr>
        <w:footnoteRef/>
      </w:r>
      <w:r w:rsidRPr="00712409">
        <w:rPr>
          <w:rFonts w:ascii="Times New Roman" w:hAnsi="Times New Roman" w:cs="Times New Roman"/>
        </w:rPr>
        <w:t xml:space="preserve"> Opcionális - </w:t>
      </w:r>
      <w:r>
        <w:rPr>
          <w:rFonts w:ascii="Times New Roman" w:hAnsi="Times New Roman" w:cs="Times New Roman"/>
          <w:kern w:val="0"/>
        </w:rPr>
        <w:t>Amennyiben az ajánlattevő</w:t>
      </w:r>
      <w:r w:rsidRPr="0097339B">
        <w:rPr>
          <w:rFonts w:ascii="Times New Roman" w:hAnsi="Times New Roman" w:cs="Times New Roman"/>
          <w:kern w:val="0"/>
        </w:rPr>
        <w:t xml:space="preserve"> bármely más szervezet (vagy személy) kapacitásá</w:t>
      </w:r>
      <w:r>
        <w:rPr>
          <w:rFonts w:ascii="Times New Roman" w:hAnsi="Times New Roman" w:cs="Times New Roman"/>
          <w:kern w:val="0"/>
        </w:rPr>
        <w:t>ra támaszkodva felel meg az előírt alkalmassági követelményeknek.</w:t>
      </w:r>
    </w:p>
  </w:footnote>
  <w:footnote w:id="24">
    <w:p w:rsidR="00FB180C" w:rsidRPr="00712409" w:rsidRDefault="00FB180C" w:rsidP="0001464D">
      <w:pPr>
        <w:pStyle w:val="Lbjegyzetszveg"/>
      </w:pPr>
      <w:r w:rsidRPr="00712409">
        <w:rPr>
          <w:rStyle w:val="Lbjegyzet-hivatkozs"/>
        </w:rPr>
        <w:footnoteRef/>
      </w:r>
      <w:r w:rsidRPr="00712409">
        <w:t xml:space="preserve"> Nem kívánt pont(ok) törlendő(k).</w:t>
      </w:r>
    </w:p>
  </w:footnote>
  <w:footnote w:id="25">
    <w:p w:rsidR="00FB180C" w:rsidRPr="00712409" w:rsidRDefault="00FB180C" w:rsidP="0001464D">
      <w:pPr>
        <w:pStyle w:val="Lbjegyzetszveg"/>
      </w:pPr>
      <w:r w:rsidRPr="00712409">
        <w:rPr>
          <w:rStyle w:val="Lbjegyzet-hivatkozs"/>
        </w:rPr>
        <w:footnoteRef/>
      </w:r>
      <w:r w:rsidRPr="00712409">
        <w:t xml:space="preserve"> Nem kívánt pont(ok) törlendő(k).</w:t>
      </w:r>
    </w:p>
  </w:footnote>
  <w:footnote w:id="26">
    <w:p w:rsidR="00FB180C" w:rsidRDefault="00FB180C" w:rsidP="0001464D">
      <w:pPr>
        <w:pStyle w:val="Lbjegyzetszveg"/>
      </w:pPr>
      <w:r>
        <w:rPr>
          <w:rStyle w:val="Lbjegyzet-hivatkozs"/>
        </w:rPr>
        <w:footnoteRef/>
      </w:r>
      <w:r>
        <w:t xml:space="preserve"> </w:t>
      </w:r>
      <w:r w:rsidRPr="000C7DD5">
        <w:t xml:space="preserve">A kapacitásait rendelkezésre bocsátó szervezet az </w:t>
      </w:r>
      <w:r>
        <w:t xml:space="preserve">ajánlattevőre </w:t>
      </w:r>
      <w:r w:rsidRPr="000C7DD5">
        <w:t xml:space="preserve">előírt igazolási módokkal azonos módon köteles igazolni </w:t>
      </w:r>
      <w:r>
        <w:t xml:space="preserve">az ajánlatban </w:t>
      </w:r>
      <w:r w:rsidRPr="000C7DD5">
        <w:t>az adott alkalmassági feltételnek történő megfelelést</w:t>
      </w:r>
      <w:r>
        <w:t>.</w:t>
      </w:r>
    </w:p>
  </w:footnote>
  <w:footnote w:id="27">
    <w:p w:rsidR="00FB180C" w:rsidRPr="00712409" w:rsidRDefault="00FB180C" w:rsidP="0001464D">
      <w:pPr>
        <w:pStyle w:val="Lbjegyzetszveg"/>
      </w:pPr>
      <w:r w:rsidRPr="00712409">
        <w:rPr>
          <w:rStyle w:val="Lbjegyzet-hivatkozs"/>
        </w:rPr>
        <w:footnoteRef/>
      </w:r>
      <w:r w:rsidRPr="00712409">
        <w:t xml:space="preserve"> Nem kívánt pont(ok) törlendő(k).</w:t>
      </w:r>
    </w:p>
  </w:footnote>
  <w:footnote w:id="28">
    <w:p w:rsidR="00FB180C" w:rsidRPr="00712409" w:rsidRDefault="00FB180C" w:rsidP="0001464D">
      <w:pPr>
        <w:pStyle w:val="Lbjegyzetszveg"/>
      </w:pPr>
      <w:r w:rsidRPr="00712409">
        <w:rPr>
          <w:rStyle w:val="Lbjegyzet-hivatkozs"/>
        </w:rPr>
        <w:footnoteRef/>
      </w:r>
      <w:r w:rsidRPr="00712409">
        <w:t xml:space="preserve"> Nem kívánt pont(ok) törlendő(k).</w:t>
      </w:r>
    </w:p>
  </w:footnote>
  <w:footnote w:id="29">
    <w:p w:rsidR="00FB180C" w:rsidRDefault="00FB180C" w:rsidP="0001464D">
      <w:pPr>
        <w:pStyle w:val="Lbjegyzetszveg"/>
        <w:rPr>
          <w:sz w:val="24"/>
          <w:szCs w:val="24"/>
        </w:rPr>
      </w:pPr>
      <w:r>
        <w:rPr>
          <w:rStyle w:val="Lbjegyzet-hivatkozs"/>
          <w:sz w:val="24"/>
          <w:szCs w:val="24"/>
        </w:rPr>
        <w:footnoteRef/>
      </w:r>
      <w:r>
        <w:rPr>
          <w:sz w:val="24"/>
          <w:szCs w:val="24"/>
        </w:rPr>
        <w:t xml:space="preserve"> </w:t>
      </w:r>
      <w:r>
        <w:rPr>
          <w:szCs w:val="18"/>
        </w:rPr>
        <w:t>Opcionális – ha volt(ak) kiegészítő tájékoztatás(ok)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Cmsor1"/>
      <w:suff w:val="nothing"/>
      <w:lvlText w:val=""/>
      <w:lvlJc w:val="left"/>
      <w:pPr>
        <w:tabs>
          <w:tab w:val="num" w:pos="0"/>
        </w:tabs>
        <w:ind w:left="432" w:hanging="432"/>
      </w:pPr>
    </w:lvl>
    <w:lvl w:ilvl="1">
      <w:start w:val="1"/>
      <w:numFmt w:val="none"/>
      <w:pStyle w:val="Cmsor2"/>
      <w:suff w:val="nothing"/>
      <w:lvlText w:val=""/>
      <w:lvlJc w:val="left"/>
      <w:pPr>
        <w:tabs>
          <w:tab w:val="num" w:pos="0"/>
        </w:tabs>
        <w:ind w:left="576" w:hanging="576"/>
      </w:pPr>
    </w:lvl>
    <w:lvl w:ilvl="2">
      <w:start w:val="1"/>
      <w:numFmt w:val="none"/>
      <w:pStyle w:val="Cmsor3"/>
      <w:suff w:val="nothing"/>
      <w:lvlText w:val=""/>
      <w:lvlJc w:val="left"/>
      <w:pPr>
        <w:tabs>
          <w:tab w:val="num" w:pos="0"/>
        </w:tabs>
        <w:ind w:left="720" w:hanging="720"/>
      </w:pPr>
    </w:lvl>
    <w:lvl w:ilvl="3">
      <w:start w:val="1"/>
      <w:numFmt w:val="none"/>
      <w:pStyle w:val="Cmsor4"/>
      <w:suff w:val="nothing"/>
      <w:lvlText w:val=""/>
      <w:lvlJc w:val="left"/>
      <w:pPr>
        <w:tabs>
          <w:tab w:val="num" w:pos="0"/>
        </w:tabs>
        <w:ind w:left="864" w:hanging="864"/>
      </w:pPr>
    </w:lvl>
    <w:lvl w:ilvl="4">
      <w:start w:val="1"/>
      <w:numFmt w:val="none"/>
      <w:pStyle w:val="Cmsor5"/>
      <w:suff w:val="nothing"/>
      <w:lvlText w:val=""/>
      <w:lvlJc w:val="left"/>
      <w:pPr>
        <w:tabs>
          <w:tab w:val="num" w:pos="0"/>
        </w:tabs>
        <w:ind w:left="1008" w:hanging="1008"/>
      </w:pPr>
    </w:lvl>
    <w:lvl w:ilvl="5">
      <w:start w:val="1"/>
      <w:numFmt w:val="none"/>
      <w:pStyle w:val="Cmsor6"/>
      <w:suff w:val="nothing"/>
      <w:lvlText w:val=""/>
      <w:lvlJc w:val="left"/>
      <w:pPr>
        <w:tabs>
          <w:tab w:val="num" w:pos="0"/>
        </w:tabs>
        <w:ind w:left="1152" w:hanging="1152"/>
      </w:pPr>
    </w:lvl>
    <w:lvl w:ilvl="6">
      <w:start w:val="1"/>
      <w:numFmt w:val="none"/>
      <w:pStyle w:val="Cmsor7"/>
      <w:suff w:val="nothing"/>
      <w:lvlText w:val=""/>
      <w:lvlJc w:val="left"/>
      <w:pPr>
        <w:tabs>
          <w:tab w:val="num" w:pos="0"/>
        </w:tabs>
        <w:ind w:left="1296" w:hanging="1296"/>
      </w:pPr>
    </w:lvl>
    <w:lvl w:ilvl="7">
      <w:start w:val="1"/>
      <w:numFmt w:val="none"/>
      <w:pStyle w:val="Cmsor8"/>
      <w:suff w:val="nothing"/>
      <w:lvlText w:val=""/>
      <w:lvlJc w:val="left"/>
      <w:pPr>
        <w:tabs>
          <w:tab w:val="num" w:pos="0"/>
        </w:tabs>
        <w:ind w:left="1440" w:hanging="1440"/>
      </w:pPr>
    </w:lvl>
    <w:lvl w:ilvl="8">
      <w:start w:val="1"/>
      <w:numFmt w:val="none"/>
      <w:pStyle w:val="Cmsor9"/>
      <w:suff w:val="nothing"/>
      <w:lvlText w:val=""/>
      <w:lvlJc w:val="left"/>
      <w:pPr>
        <w:tabs>
          <w:tab w:val="num" w:pos="0"/>
        </w:tabs>
        <w:ind w:left="1584" w:hanging="1584"/>
      </w:pPr>
    </w:lvl>
  </w:abstractNum>
  <w:abstractNum w:abstractNumId="1" w15:restartNumberingAfterBreak="0">
    <w:nsid w:val="00000007"/>
    <w:multiLevelType w:val="singleLevel"/>
    <w:tmpl w:val="00000007"/>
    <w:name w:val="WW8Num7"/>
    <w:lvl w:ilvl="0">
      <w:start w:val="1"/>
      <w:numFmt w:val="lowerLetter"/>
      <w:lvlText w:val="%1)"/>
      <w:lvlJc w:val="left"/>
      <w:pPr>
        <w:tabs>
          <w:tab w:val="num" w:pos="0"/>
        </w:tabs>
        <w:ind w:left="720" w:hanging="360"/>
      </w:pPr>
      <w:rPr>
        <w:rFonts w:ascii="Symbol" w:hAnsi="Symbol" w:cs="Symbol"/>
      </w:rPr>
    </w:lvl>
  </w:abstractNum>
  <w:abstractNum w:abstractNumId="2" w15:restartNumberingAfterBreak="0">
    <w:nsid w:val="00000008"/>
    <w:multiLevelType w:val="multilevel"/>
    <w:tmpl w:val="00000008"/>
    <w:name w:val="WW8Num8"/>
    <w:lvl w:ilvl="0">
      <w:start w:val="1"/>
      <w:numFmt w:val="bullet"/>
      <w:lvlText w:val="–"/>
      <w:lvlJc w:val="left"/>
      <w:pPr>
        <w:tabs>
          <w:tab w:val="num" w:pos="283"/>
        </w:tabs>
      </w:pPr>
      <w:rPr>
        <w:rFonts w:ascii="StarSymbol" w:hAnsi="StarSymbol" w:cs="StarSymbol"/>
        <w:sz w:val="18"/>
        <w:szCs w:val="18"/>
      </w:rPr>
    </w:lvl>
    <w:lvl w:ilvl="1">
      <w:start w:val="1"/>
      <w:numFmt w:val="bullet"/>
      <w:lvlText w:val="–"/>
      <w:lvlJc w:val="left"/>
      <w:pPr>
        <w:tabs>
          <w:tab w:val="num" w:pos="489"/>
        </w:tabs>
      </w:pPr>
      <w:rPr>
        <w:rFonts w:ascii="StarSymbol" w:hAnsi="StarSymbol" w:cs="StarSymbol"/>
        <w:sz w:val="18"/>
        <w:szCs w:val="18"/>
      </w:rPr>
    </w:lvl>
    <w:lvl w:ilvl="2">
      <w:start w:val="1"/>
      <w:numFmt w:val="bullet"/>
      <w:lvlText w:val="–"/>
      <w:lvlJc w:val="left"/>
      <w:pPr>
        <w:tabs>
          <w:tab w:val="num" w:pos="695"/>
        </w:tabs>
      </w:pPr>
      <w:rPr>
        <w:rFonts w:ascii="StarSymbol" w:hAnsi="StarSymbol" w:cs="StarSymbol"/>
        <w:sz w:val="18"/>
        <w:szCs w:val="18"/>
      </w:rPr>
    </w:lvl>
    <w:lvl w:ilvl="3">
      <w:start w:val="1"/>
      <w:numFmt w:val="bullet"/>
      <w:lvlText w:val="–"/>
      <w:lvlJc w:val="left"/>
      <w:pPr>
        <w:tabs>
          <w:tab w:val="num" w:pos="901"/>
        </w:tabs>
      </w:pPr>
      <w:rPr>
        <w:rFonts w:ascii="StarSymbol" w:hAnsi="StarSymbol" w:cs="StarSymbol"/>
        <w:sz w:val="18"/>
        <w:szCs w:val="18"/>
      </w:rPr>
    </w:lvl>
    <w:lvl w:ilvl="4">
      <w:start w:val="1"/>
      <w:numFmt w:val="bullet"/>
      <w:lvlText w:val="–"/>
      <w:lvlJc w:val="left"/>
      <w:pPr>
        <w:tabs>
          <w:tab w:val="num" w:pos="1107"/>
        </w:tabs>
      </w:pPr>
      <w:rPr>
        <w:rFonts w:ascii="StarSymbol" w:hAnsi="StarSymbol" w:cs="StarSymbol"/>
        <w:sz w:val="18"/>
        <w:szCs w:val="18"/>
      </w:rPr>
    </w:lvl>
    <w:lvl w:ilvl="5">
      <w:start w:val="1"/>
      <w:numFmt w:val="bullet"/>
      <w:lvlText w:val="–"/>
      <w:lvlJc w:val="left"/>
      <w:pPr>
        <w:tabs>
          <w:tab w:val="num" w:pos="1313"/>
        </w:tabs>
      </w:pPr>
      <w:rPr>
        <w:rFonts w:ascii="StarSymbol" w:hAnsi="StarSymbol" w:cs="StarSymbol"/>
        <w:sz w:val="18"/>
        <w:szCs w:val="18"/>
      </w:rPr>
    </w:lvl>
    <w:lvl w:ilvl="6">
      <w:start w:val="1"/>
      <w:numFmt w:val="bullet"/>
      <w:lvlText w:val="–"/>
      <w:lvlJc w:val="left"/>
      <w:pPr>
        <w:tabs>
          <w:tab w:val="num" w:pos="1519"/>
        </w:tabs>
      </w:pPr>
      <w:rPr>
        <w:rFonts w:ascii="StarSymbol" w:hAnsi="StarSymbol" w:cs="StarSymbol"/>
        <w:sz w:val="18"/>
        <w:szCs w:val="18"/>
      </w:rPr>
    </w:lvl>
    <w:lvl w:ilvl="7">
      <w:start w:val="1"/>
      <w:numFmt w:val="bullet"/>
      <w:lvlText w:val="–"/>
      <w:lvlJc w:val="left"/>
      <w:pPr>
        <w:tabs>
          <w:tab w:val="num" w:pos="1725"/>
        </w:tabs>
      </w:pPr>
      <w:rPr>
        <w:rFonts w:ascii="StarSymbol" w:hAnsi="StarSymbol" w:cs="StarSymbol"/>
        <w:sz w:val="18"/>
        <w:szCs w:val="18"/>
      </w:rPr>
    </w:lvl>
    <w:lvl w:ilvl="8">
      <w:start w:val="1"/>
      <w:numFmt w:val="bullet"/>
      <w:lvlText w:val="–"/>
      <w:lvlJc w:val="left"/>
      <w:pPr>
        <w:tabs>
          <w:tab w:val="num" w:pos="1931"/>
        </w:tabs>
      </w:pPr>
      <w:rPr>
        <w:rFonts w:ascii="StarSymbol" w:hAnsi="StarSymbol" w:cs="StarSymbol"/>
        <w:sz w:val="18"/>
        <w:szCs w:val="18"/>
      </w:rPr>
    </w:lvl>
  </w:abstractNum>
  <w:abstractNum w:abstractNumId="3" w15:restartNumberingAfterBreak="0">
    <w:nsid w:val="006A1F20"/>
    <w:multiLevelType w:val="hybridMultilevel"/>
    <w:tmpl w:val="5E70619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2DB433F"/>
    <w:multiLevelType w:val="multilevel"/>
    <w:tmpl w:val="6E3A256E"/>
    <w:lvl w:ilvl="0">
      <w:start w:val="32"/>
      <w:numFmt w:val="decimal"/>
      <w:lvlText w:val="%1."/>
      <w:lvlJc w:val="left"/>
      <w:pPr>
        <w:ind w:left="720" w:hanging="360"/>
      </w:pPr>
      <w:rPr>
        <w:rFonts w:hint="default"/>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FC23691"/>
    <w:multiLevelType w:val="hybridMultilevel"/>
    <w:tmpl w:val="4CD64028"/>
    <w:lvl w:ilvl="0" w:tplc="C524861C">
      <w:start w:val="1"/>
      <w:numFmt w:val="decimal"/>
      <w:lvlText w:val="%1."/>
      <w:lvlJc w:val="left"/>
      <w:pPr>
        <w:ind w:left="432" w:hanging="360"/>
      </w:pPr>
      <w:rPr>
        <w:rFonts w:hint="default"/>
      </w:rPr>
    </w:lvl>
    <w:lvl w:ilvl="1" w:tplc="040E0019" w:tentative="1">
      <w:start w:val="1"/>
      <w:numFmt w:val="lowerLetter"/>
      <w:lvlText w:val="%2."/>
      <w:lvlJc w:val="left"/>
      <w:pPr>
        <w:ind w:left="1152" w:hanging="360"/>
      </w:pPr>
    </w:lvl>
    <w:lvl w:ilvl="2" w:tplc="040E001B" w:tentative="1">
      <w:start w:val="1"/>
      <w:numFmt w:val="lowerRoman"/>
      <w:lvlText w:val="%3."/>
      <w:lvlJc w:val="right"/>
      <w:pPr>
        <w:ind w:left="1872" w:hanging="180"/>
      </w:pPr>
    </w:lvl>
    <w:lvl w:ilvl="3" w:tplc="040E000F" w:tentative="1">
      <w:start w:val="1"/>
      <w:numFmt w:val="decimal"/>
      <w:lvlText w:val="%4."/>
      <w:lvlJc w:val="left"/>
      <w:pPr>
        <w:ind w:left="2592" w:hanging="360"/>
      </w:pPr>
    </w:lvl>
    <w:lvl w:ilvl="4" w:tplc="040E0019" w:tentative="1">
      <w:start w:val="1"/>
      <w:numFmt w:val="lowerLetter"/>
      <w:lvlText w:val="%5."/>
      <w:lvlJc w:val="left"/>
      <w:pPr>
        <w:ind w:left="3312" w:hanging="360"/>
      </w:pPr>
    </w:lvl>
    <w:lvl w:ilvl="5" w:tplc="040E001B" w:tentative="1">
      <w:start w:val="1"/>
      <w:numFmt w:val="lowerRoman"/>
      <w:lvlText w:val="%6."/>
      <w:lvlJc w:val="right"/>
      <w:pPr>
        <w:ind w:left="4032" w:hanging="180"/>
      </w:pPr>
    </w:lvl>
    <w:lvl w:ilvl="6" w:tplc="040E000F" w:tentative="1">
      <w:start w:val="1"/>
      <w:numFmt w:val="decimal"/>
      <w:lvlText w:val="%7."/>
      <w:lvlJc w:val="left"/>
      <w:pPr>
        <w:ind w:left="4752" w:hanging="360"/>
      </w:pPr>
    </w:lvl>
    <w:lvl w:ilvl="7" w:tplc="040E0019" w:tentative="1">
      <w:start w:val="1"/>
      <w:numFmt w:val="lowerLetter"/>
      <w:lvlText w:val="%8."/>
      <w:lvlJc w:val="left"/>
      <w:pPr>
        <w:ind w:left="5472" w:hanging="360"/>
      </w:pPr>
    </w:lvl>
    <w:lvl w:ilvl="8" w:tplc="040E001B" w:tentative="1">
      <w:start w:val="1"/>
      <w:numFmt w:val="lowerRoman"/>
      <w:lvlText w:val="%9."/>
      <w:lvlJc w:val="right"/>
      <w:pPr>
        <w:ind w:left="6192" w:hanging="180"/>
      </w:pPr>
    </w:lvl>
  </w:abstractNum>
  <w:abstractNum w:abstractNumId="6" w15:restartNumberingAfterBreak="0">
    <w:nsid w:val="10704AD0"/>
    <w:multiLevelType w:val="hybridMultilevel"/>
    <w:tmpl w:val="C1E04DB2"/>
    <w:lvl w:ilvl="0" w:tplc="0F904680">
      <w:start w:val="1"/>
      <w:numFmt w:val="lowerLetter"/>
      <w:lvlText w:val="%1)"/>
      <w:lvlJc w:val="left"/>
      <w:pPr>
        <w:tabs>
          <w:tab w:val="num" w:pos="924"/>
        </w:tabs>
        <w:ind w:left="924" w:hanging="360"/>
      </w:pPr>
      <w:rPr>
        <w:rFonts w:hint="default"/>
        <w:b w:val="0"/>
        <w:i w:val="0"/>
      </w:rPr>
    </w:lvl>
    <w:lvl w:ilvl="1" w:tplc="040E0019" w:tentative="1">
      <w:start w:val="1"/>
      <w:numFmt w:val="lowerLetter"/>
      <w:lvlText w:val="%2."/>
      <w:lvlJc w:val="left"/>
      <w:pPr>
        <w:tabs>
          <w:tab w:val="num" w:pos="1644"/>
        </w:tabs>
        <w:ind w:left="1644" w:hanging="360"/>
      </w:pPr>
    </w:lvl>
    <w:lvl w:ilvl="2" w:tplc="040E001B" w:tentative="1">
      <w:start w:val="1"/>
      <w:numFmt w:val="lowerRoman"/>
      <w:lvlText w:val="%3."/>
      <w:lvlJc w:val="right"/>
      <w:pPr>
        <w:tabs>
          <w:tab w:val="num" w:pos="2364"/>
        </w:tabs>
        <w:ind w:left="2364" w:hanging="180"/>
      </w:pPr>
    </w:lvl>
    <w:lvl w:ilvl="3" w:tplc="040E000F" w:tentative="1">
      <w:start w:val="1"/>
      <w:numFmt w:val="decimal"/>
      <w:lvlText w:val="%4."/>
      <w:lvlJc w:val="left"/>
      <w:pPr>
        <w:tabs>
          <w:tab w:val="num" w:pos="3084"/>
        </w:tabs>
        <w:ind w:left="3084" w:hanging="360"/>
      </w:pPr>
    </w:lvl>
    <w:lvl w:ilvl="4" w:tplc="040E0019" w:tentative="1">
      <w:start w:val="1"/>
      <w:numFmt w:val="lowerLetter"/>
      <w:lvlText w:val="%5."/>
      <w:lvlJc w:val="left"/>
      <w:pPr>
        <w:tabs>
          <w:tab w:val="num" w:pos="3804"/>
        </w:tabs>
        <w:ind w:left="3804" w:hanging="360"/>
      </w:pPr>
    </w:lvl>
    <w:lvl w:ilvl="5" w:tplc="040E001B" w:tentative="1">
      <w:start w:val="1"/>
      <w:numFmt w:val="lowerRoman"/>
      <w:lvlText w:val="%6."/>
      <w:lvlJc w:val="right"/>
      <w:pPr>
        <w:tabs>
          <w:tab w:val="num" w:pos="4524"/>
        </w:tabs>
        <w:ind w:left="4524" w:hanging="180"/>
      </w:pPr>
    </w:lvl>
    <w:lvl w:ilvl="6" w:tplc="040E000F" w:tentative="1">
      <w:start w:val="1"/>
      <w:numFmt w:val="decimal"/>
      <w:lvlText w:val="%7."/>
      <w:lvlJc w:val="left"/>
      <w:pPr>
        <w:tabs>
          <w:tab w:val="num" w:pos="5244"/>
        </w:tabs>
        <w:ind w:left="5244" w:hanging="360"/>
      </w:pPr>
    </w:lvl>
    <w:lvl w:ilvl="7" w:tplc="040E0019" w:tentative="1">
      <w:start w:val="1"/>
      <w:numFmt w:val="lowerLetter"/>
      <w:lvlText w:val="%8."/>
      <w:lvlJc w:val="left"/>
      <w:pPr>
        <w:tabs>
          <w:tab w:val="num" w:pos="5964"/>
        </w:tabs>
        <w:ind w:left="5964" w:hanging="360"/>
      </w:pPr>
    </w:lvl>
    <w:lvl w:ilvl="8" w:tplc="040E001B" w:tentative="1">
      <w:start w:val="1"/>
      <w:numFmt w:val="lowerRoman"/>
      <w:lvlText w:val="%9."/>
      <w:lvlJc w:val="right"/>
      <w:pPr>
        <w:tabs>
          <w:tab w:val="num" w:pos="6684"/>
        </w:tabs>
        <w:ind w:left="6684" w:hanging="180"/>
      </w:pPr>
    </w:lvl>
  </w:abstractNum>
  <w:abstractNum w:abstractNumId="7" w15:restartNumberingAfterBreak="0">
    <w:nsid w:val="137F1C7E"/>
    <w:multiLevelType w:val="hybridMultilevel"/>
    <w:tmpl w:val="CC0EAD1C"/>
    <w:lvl w:ilvl="0" w:tplc="040E000F">
      <w:start w:val="1"/>
      <w:numFmt w:val="decimal"/>
      <w:lvlText w:val="%1."/>
      <w:lvlJc w:val="left"/>
      <w:pPr>
        <w:tabs>
          <w:tab w:val="num" w:pos="360"/>
        </w:tabs>
        <w:ind w:left="360" w:hanging="360"/>
      </w:p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DD419E"/>
    <w:multiLevelType w:val="hybridMultilevel"/>
    <w:tmpl w:val="7F102BEA"/>
    <w:lvl w:ilvl="0" w:tplc="00B0CCC8">
      <w:start w:val="1"/>
      <w:numFmt w:val="decimal"/>
      <w:lvlText w:val="%1."/>
      <w:lvlJc w:val="left"/>
      <w:pPr>
        <w:tabs>
          <w:tab w:val="num" w:pos="360"/>
        </w:tabs>
        <w:ind w:left="360" w:hanging="360"/>
      </w:pPr>
      <w:rPr>
        <w:rFonts w:ascii="Times New Roman" w:hAnsi="Times New Roman" w:hint="default"/>
        <w:b w:val="0"/>
        <w:i w:val="0"/>
        <w:sz w:val="24"/>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9" w15:restartNumberingAfterBreak="0">
    <w:nsid w:val="18511F07"/>
    <w:multiLevelType w:val="hybridMultilevel"/>
    <w:tmpl w:val="003EB73C"/>
    <w:lvl w:ilvl="0" w:tplc="040E0001">
      <w:start w:val="1"/>
      <w:numFmt w:val="decimal"/>
      <w:lvlText w:val="(%1)"/>
      <w:lvlJc w:val="left"/>
      <w:pPr>
        <w:tabs>
          <w:tab w:val="num" w:pos="924"/>
        </w:tabs>
        <w:ind w:left="924" w:hanging="360"/>
      </w:pPr>
      <w:rPr>
        <w:rFonts w:hint="default"/>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10" w15:restartNumberingAfterBreak="0">
    <w:nsid w:val="1946524C"/>
    <w:multiLevelType w:val="multilevel"/>
    <w:tmpl w:val="B0B0CBC0"/>
    <w:lvl w:ilvl="0">
      <w:start w:val="1"/>
      <w:numFmt w:val="decimal"/>
      <w:lvlText w:val="%1."/>
      <w:lvlJc w:val="left"/>
      <w:pPr>
        <w:ind w:left="720" w:hanging="360"/>
      </w:pPr>
      <w:rPr>
        <w:rFonts w:hint="default"/>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BA24325"/>
    <w:multiLevelType w:val="hybridMultilevel"/>
    <w:tmpl w:val="61182BD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3AB1BD2"/>
    <w:multiLevelType w:val="hybridMultilevel"/>
    <w:tmpl w:val="4AD0A5F2"/>
    <w:lvl w:ilvl="0" w:tplc="2D7C39BC">
      <w:start w:val="10"/>
      <w:numFmt w:val="bullet"/>
      <w:lvlText w:val=""/>
      <w:lvlJc w:val="left"/>
      <w:pPr>
        <w:ind w:left="1068" w:hanging="360"/>
      </w:pPr>
      <w:rPr>
        <w:rFonts w:ascii="Wingdings" w:eastAsiaTheme="minorHAnsi" w:hAnsi="Wingdings" w:cs="Wingdings"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3" w15:restartNumberingAfterBreak="0">
    <w:nsid w:val="2A9C59E2"/>
    <w:multiLevelType w:val="hybridMultilevel"/>
    <w:tmpl w:val="0D804CE0"/>
    <w:lvl w:ilvl="0" w:tplc="040E000B">
      <w:start w:val="1"/>
      <w:numFmt w:val="bullet"/>
      <w:lvlText w:val=""/>
      <w:lvlJc w:val="left"/>
      <w:pPr>
        <w:ind w:left="934" w:hanging="360"/>
      </w:pPr>
      <w:rPr>
        <w:rFonts w:ascii="Wingdings" w:hAnsi="Wingdings" w:hint="default"/>
      </w:rPr>
    </w:lvl>
    <w:lvl w:ilvl="1" w:tplc="040E0003" w:tentative="1">
      <w:start w:val="1"/>
      <w:numFmt w:val="bullet"/>
      <w:lvlText w:val="o"/>
      <w:lvlJc w:val="left"/>
      <w:pPr>
        <w:ind w:left="1654" w:hanging="360"/>
      </w:pPr>
      <w:rPr>
        <w:rFonts w:ascii="Courier New" w:hAnsi="Courier New" w:cs="Courier New" w:hint="default"/>
      </w:rPr>
    </w:lvl>
    <w:lvl w:ilvl="2" w:tplc="040E0005" w:tentative="1">
      <w:start w:val="1"/>
      <w:numFmt w:val="bullet"/>
      <w:lvlText w:val=""/>
      <w:lvlJc w:val="left"/>
      <w:pPr>
        <w:ind w:left="2374" w:hanging="360"/>
      </w:pPr>
      <w:rPr>
        <w:rFonts w:ascii="Wingdings" w:hAnsi="Wingdings" w:hint="default"/>
      </w:rPr>
    </w:lvl>
    <w:lvl w:ilvl="3" w:tplc="040E0001" w:tentative="1">
      <w:start w:val="1"/>
      <w:numFmt w:val="bullet"/>
      <w:lvlText w:val=""/>
      <w:lvlJc w:val="left"/>
      <w:pPr>
        <w:ind w:left="3094" w:hanging="360"/>
      </w:pPr>
      <w:rPr>
        <w:rFonts w:ascii="Symbol" w:hAnsi="Symbol" w:hint="default"/>
      </w:rPr>
    </w:lvl>
    <w:lvl w:ilvl="4" w:tplc="040E0003" w:tentative="1">
      <w:start w:val="1"/>
      <w:numFmt w:val="bullet"/>
      <w:lvlText w:val="o"/>
      <w:lvlJc w:val="left"/>
      <w:pPr>
        <w:ind w:left="3814" w:hanging="360"/>
      </w:pPr>
      <w:rPr>
        <w:rFonts w:ascii="Courier New" w:hAnsi="Courier New" w:cs="Courier New" w:hint="default"/>
      </w:rPr>
    </w:lvl>
    <w:lvl w:ilvl="5" w:tplc="040E0005" w:tentative="1">
      <w:start w:val="1"/>
      <w:numFmt w:val="bullet"/>
      <w:lvlText w:val=""/>
      <w:lvlJc w:val="left"/>
      <w:pPr>
        <w:ind w:left="4534" w:hanging="360"/>
      </w:pPr>
      <w:rPr>
        <w:rFonts w:ascii="Wingdings" w:hAnsi="Wingdings" w:hint="default"/>
      </w:rPr>
    </w:lvl>
    <w:lvl w:ilvl="6" w:tplc="040E0001" w:tentative="1">
      <w:start w:val="1"/>
      <w:numFmt w:val="bullet"/>
      <w:lvlText w:val=""/>
      <w:lvlJc w:val="left"/>
      <w:pPr>
        <w:ind w:left="5254" w:hanging="360"/>
      </w:pPr>
      <w:rPr>
        <w:rFonts w:ascii="Symbol" w:hAnsi="Symbol" w:hint="default"/>
      </w:rPr>
    </w:lvl>
    <w:lvl w:ilvl="7" w:tplc="040E0003" w:tentative="1">
      <w:start w:val="1"/>
      <w:numFmt w:val="bullet"/>
      <w:lvlText w:val="o"/>
      <w:lvlJc w:val="left"/>
      <w:pPr>
        <w:ind w:left="5974" w:hanging="360"/>
      </w:pPr>
      <w:rPr>
        <w:rFonts w:ascii="Courier New" w:hAnsi="Courier New" w:cs="Courier New" w:hint="default"/>
      </w:rPr>
    </w:lvl>
    <w:lvl w:ilvl="8" w:tplc="040E0005" w:tentative="1">
      <w:start w:val="1"/>
      <w:numFmt w:val="bullet"/>
      <w:lvlText w:val=""/>
      <w:lvlJc w:val="left"/>
      <w:pPr>
        <w:ind w:left="6694" w:hanging="360"/>
      </w:pPr>
      <w:rPr>
        <w:rFonts w:ascii="Wingdings" w:hAnsi="Wingdings" w:hint="default"/>
      </w:rPr>
    </w:lvl>
  </w:abstractNum>
  <w:abstractNum w:abstractNumId="14" w15:restartNumberingAfterBreak="0">
    <w:nsid w:val="2CF278CC"/>
    <w:multiLevelType w:val="hybridMultilevel"/>
    <w:tmpl w:val="DD2EA76A"/>
    <w:lvl w:ilvl="0" w:tplc="628E4D60">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5" w15:restartNumberingAfterBreak="0">
    <w:nsid w:val="2F0D3618"/>
    <w:multiLevelType w:val="hybridMultilevel"/>
    <w:tmpl w:val="BB089B4E"/>
    <w:lvl w:ilvl="0" w:tplc="7E5AD89A">
      <w:start w:val="7"/>
      <w:numFmt w:val="decimal"/>
      <w:lvlText w:val="%1."/>
      <w:lvlJc w:val="left"/>
      <w:pPr>
        <w:ind w:left="720" w:hanging="360"/>
      </w:pPr>
      <w:rPr>
        <w:rFonts w:hint="default"/>
        <w:b/>
        <w:sz w:val="20"/>
        <w:szCs w:val="2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2C60714"/>
    <w:multiLevelType w:val="hybridMultilevel"/>
    <w:tmpl w:val="2E1C64B2"/>
    <w:lvl w:ilvl="0" w:tplc="040E000B">
      <w:start w:val="1"/>
      <w:numFmt w:val="lowerLetter"/>
      <w:lvlText w:val="%1)"/>
      <w:lvlJc w:val="left"/>
      <w:pPr>
        <w:ind w:left="720" w:hanging="360"/>
      </w:pPr>
      <w:rPr>
        <w:rFonts w:hint="default"/>
        <w:i/>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17" w15:restartNumberingAfterBreak="0">
    <w:nsid w:val="345F688F"/>
    <w:multiLevelType w:val="hybridMultilevel"/>
    <w:tmpl w:val="E3E8DC0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58C0BDA"/>
    <w:multiLevelType w:val="hybridMultilevel"/>
    <w:tmpl w:val="AF84D962"/>
    <w:lvl w:ilvl="0" w:tplc="B1241E4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68C681F"/>
    <w:multiLevelType w:val="hybridMultilevel"/>
    <w:tmpl w:val="5E70619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6DA7721"/>
    <w:multiLevelType w:val="hybridMultilevel"/>
    <w:tmpl w:val="5E70619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36FF22E4"/>
    <w:multiLevelType w:val="hybridMultilevel"/>
    <w:tmpl w:val="A0927774"/>
    <w:lvl w:ilvl="0" w:tplc="44969298">
      <w:start w:val="1"/>
      <w:numFmt w:val="lowerLetter"/>
      <w:lvlText w:val="%1)"/>
      <w:lvlJc w:val="left"/>
      <w:pPr>
        <w:tabs>
          <w:tab w:val="num" w:pos="924"/>
        </w:tabs>
        <w:ind w:left="924" w:hanging="360"/>
      </w:pPr>
      <w:rPr>
        <w:rFonts w:hint="default"/>
        <w:b w:val="0"/>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15:restartNumberingAfterBreak="0">
    <w:nsid w:val="37B964E0"/>
    <w:multiLevelType w:val="hybridMultilevel"/>
    <w:tmpl w:val="621E6D0C"/>
    <w:lvl w:ilvl="0" w:tplc="8AAA28C8">
      <w:start w:val="1"/>
      <w:numFmt w:val="lowerLetter"/>
      <w:lvlText w:val="%1)"/>
      <w:lvlJc w:val="center"/>
      <w:pPr>
        <w:ind w:left="1145" w:hanging="360"/>
      </w:pPr>
      <w:rPr>
        <w:rFonts w:ascii="Times New Roman" w:hAnsi="Times New Roman" w:hint="default"/>
        <w:b w:val="0"/>
        <w:i w:val="0"/>
        <w:sz w:val="24"/>
      </w:rPr>
    </w:lvl>
    <w:lvl w:ilvl="1" w:tplc="040E0003" w:tentative="1">
      <w:start w:val="1"/>
      <w:numFmt w:val="bullet"/>
      <w:lvlText w:val="o"/>
      <w:lvlJc w:val="left"/>
      <w:pPr>
        <w:ind w:left="1865" w:hanging="360"/>
      </w:pPr>
      <w:rPr>
        <w:rFonts w:ascii="Courier New" w:hAnsi="Courier New" w:cs="Courier New" w:hint="default"/>
      </w:rPr>
    </w:lvl>
    <w:lvl w:ilvl="2" w:tplc="040E0005" w:tentative="1">
      <w:start w:val="1"/>
      <w:numFmt w:val="bullet"/>
      <w:lvlText w:val=""/>
      <w:lvlJc w:val="left"/>
      <w:pPr>
        <w:ind w:left="2585" w:hanging="360"/>
      </w:pPr>
      <w:rPr>
        <w:rFonts w:ascii="Wingdings" w:hAnsi="Wingdings" w:hint="default"/>
      </w:rPr>
    </w:lvl>
    <w:lvl w:ilvl="3" w:tplc="040E0001" w:tentative="1">
      <w:start w:val="1"/>
      <w:numFmt w:val="bullet"/>
      <w:lvlText w:val=""/>
      <w:lvlJc w:val="left"/>
      <w:pPr>
        <w:ind w:left="3305" w:hanging="360"/>
      </w:pPr>
      <w:rPr>
        <w:rFonts w:ascii="Symbol" w:hAnsi="Symbol" w:hint="default"/>
      </w:rPr>
    </w:lvl>
    <w:lvl w:ilvl="4" w:tplc="040E0003" w:tentative="1">
      <w:start w:val="1"/>
      <w:numFmt w:val="bullet"/>
      <w:lvlText w:val="o"/>
      <w:lvlJc w:val="left"/>
      <w:pPr>
        <w:ind w:left="4025" w:hanging="360"/>
      </w:pPr>
      <w:rPr>
        <w:rFonts w:ascii="Courier New" w:hAnsi="Courier New" w:cs="Courier New" w:hint="default"/>
      </w:rPr>
    </w:lvl>
    <w:lvl w:ilvl="5" w:tplc="040E0005" w:tentative="1">
      <w:start w:val="1"/>
      <w:numFmt w:val="bullet"/>
      <w:lvlText w:val=""/>
      <w:lvlJc w:val="left"/>
      <w:pPr>
        <w:ind w:left="4745" w:hanging="360"/>
      </w:pPr>
      <w:rPr>
        <w:rFonts w:ascii="Wingdings" w:hAnsi="Wingdings" w:hint="default"/>
      </w:rPr>
    </w:lvl>
    <w:lvl w:ilvl="6" w:tplc="040E0001" w:tentative="1">
      <w:start w:val="1"/>
      <w:numFmt w:val="bullet"/>
      <w:lvlText w:val=""/>
      <w:lvlJc w:val="left"/>
      <w:pPr>
        <w:ind w:left="5465" w:hanging="360"/>
      </w:pPr>
      <w:rPr>
        <w:rFonts w:ascii="Symbol" w:hAnsi="Symbol" w:hint="default"/>
      </w:rPr>
    </w:lvl>
    <w:lvl w:ilvl="7" w:tplc="040E0003" w:tentative="1">
      <w:start w:val="1"/>
      <w:numFmt w:val="bullet"/>
      <w:lvlText w:val="o"/>
      <w:lvlJc w:val="left"/>
      <w:pPr>
        <w:ind w:left="6185" w:hanging="360"/>
      </w:pPr>
      <w:rPr>
        <w:rFonts w:ascii="Courier New" w:hAnsi="Courier New" w:cs="Courier New" w:hint="default"/>
      </w:rPr>
    </w:lvl>
    <w:lvl w:ilvl="8" w:tplc="040E0005" w:tentative="1">
      <w:start w:val="1"/>
      <w:numFmt w:val="bullet"/>
      <w:lvlText w:val=""/>
      <w:lvlJc w:val="left"/>
      <w:pPr>
        <w:ind w:left="6905" w:hanging="360"/>
      </w:pPr>
      <w:rPr>
        <w:rFonts w:ascii="Wingdings" w:hAnsi="Wingdings" w:hint="default"/>
      </w:rPr>
    </w:lvl>
  </w:abstractNum>
  <w:abstractNum w:abstractNumId="23" w15:restartNumberingAfterBreak="0">
    <w:nsid w:val="3BB54067"/>
    <w:multiLevelType w:val="multilevel"/>
    <w:tmpl w:val="B846D3AA"/>
    <w:lvl w:ilvl="0">
      <w:start w:val="12"/>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772211C"/>
    <w:multiLevelType w:val="hybridMultilevel"/>
    <w:tmpl w:val="5E70619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90463D5"/>
    <w:multiLevelType w:val="hybridMultilevel"/>
    <w:tmpl w:val="68B2FF86"/>
    <w:lvl w:ilvl="0" w:tplc="52B0C3C8">
      <w:start w:val="10"/>
      <w:numFmt w:val="bullet"/>
      <w:lvlText w:val="-"/>
      <w:lvlJc w:val="left"/>
      <w:pPr>
        <w:ind w:left="1068" w:hanging="360"/>
      </w:pPr>
      <w:rPr>
        <w:rFonts w:ascii="Times New Roman" w:eastAsiaTheme="minorHAnsi"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6" w15:restartNumberingAfterBreak="0">
    <w:nsid w:val="4E513529"/>
    <w:multiLevelType w:val="hybridMultilevel"/>
    <w:tmpl w:val="937EBBC0"/>
    <w:lvl w:ilvl="0" w:tplc="E22C54C6">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5C5857AA"/>
    <w:multiLevelType w:val="hybridMultilevel"/>
    <w:tmpl w:val="A2E6C100"/>
    <w:lvl w:ilvl="0" w:tplc="A782CDFA">
      <w:start w:val="8"/>
      <w:numFmt w:val="bullet"/>
      <w:lvlText w:val="-"/>
      <w:lvlJc w:val="left"/>
      <w:pPr>
        <w:ind w:left="1080" w:hanging="360"/>
      </w:pPr>
      <w:rPr>
        <w:rFonts w:ascii="Calibri" w:eastAsiaTheme="minorHAnsi" w:hAnsi="Calibri" w:cs="Verdana"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8" w15:restartNumberingAfterBreak="0">
    <w:nsid w:val="60137F07"/>
    <w:multiLevelType w:val="hybridMultilevel"/>
    <w:tmpl w:val="BB5E89E4"/>
    <w:lvl w:ilvl="0" w:tplc="2C00420A">
      <w:start w:val="1"/>
      <w:numFmt w:val="decimal"/>
      <w:lvlText w:val="%1."/>
      <w:lvlJc w:val="left"/>
      <w:pPr>
        <w:tabs>
          <w:tab w:val="num" w:pos="567"/>
        </w:tabs>
        <w:ind w:left="567" w:hanging="567"/>
      </w:pPr>
      <w:rPr>
        <w:rFonts w:ascii="Times New Roman" w:hAnsi="Times New Roman" w:hint="default"/>
        <w:b/>
        <w:i w:val="0"/>
        <w:sz w:val="24"/>
      </w:rPr>
    </w:lvl>
    <w:lvl w:ilvl="1" w:tplc="F7A081FA">
      <w:start w:val="4"/>
      <w:numFmt w:val="bullet"/>
      <w:lvlText w:val="-"/>
      <w:lvlJc w:val="left"/>
      <w:pPr>
        <w:tabs>
          <w:tab w:val="num" w:pos="1440"/>
        </w:tabs>
        <w:ind w:left="1440" w:hanging="360"/>
      </w:pPr>
      <w:rPr>
        <w:rFonts w:ascii="Times New Roman" w:eastAsia="Times New Roman" w:hAnsi="Times New Roman" w:cs="Times New Roman" w:hint="default"/>
        <w:b/>
        <w:i w:val="0"/>
        <w:sz w:val="24"/>
      </w:rPr>
    </w:lvl>
    <w:lvl w:ilvl="2" w:tplc="E8DE2FD0" w:tentative="1">
      <w:start w:val="1"/>
      <w:numFmt w:val="lowerRoman"/>
      <w:lvlText w:val="%3."/>
      <w:lvlJc w:val="right"/>
      <w:pPr>
        <w:tabs>
          <w:tab w:val="num" w:pos="2160"/>
        </w:tabs>
        <w:ind w:left="2160" w:hanging="180"/>
      </w:pPr>
    </w:lvl>
    <w:lvl w:ilvl="3" w:tplc="9274E90C" w:tentative="1">
      <w:start w:val="1"/>
      <w:numFmt w:val="decimal"/>
      <w:lvlText w:val="%4."/>
      <w:lvlJc w:val="left"/>
      <w:pPr>
        <w:tabs>
          <w:tab w:val="num" w:pos="2880"/>
        </w:tabs>
        <w:ind w:left="2880" w:hanging="360"/>
      </w:pPr>
    </w:lvl>
    <w:lvl w:ilvl="4" w:tplc="318AD2B0" w:tentative="1">
      <w:start w:val="1"/>
      <w:numFmt w:val="lowerLetter"/>
      <w:lvlText w:val="%5."/>
      <w:lvlJc w:val="left"/>
      <w:pPr>
        <w:tabs>
          <w:tab w:val="num" w:pos="3600"/>
        </w:tabs>
        <w:ind w:left="3600" w:hanging="360"/>
      </w:pPr>
    </w:lvl>
    <w:lvl w:ilvl="5" w:tplc="49164388" w:tentative="1">
      <w:start w:val="1"/>
      <w:numFmt w:val="lowerRoman"/>
      <w:lvlText w:val="%6."/>
      <w:lvlJc w:val="right"/>
      <w:pPr>
        <w:tabs>
          <w:tab w:val="num" w:pos="4320"/>
        </w:tabs>
        <w:ind w:left="4320" w:hanging="180"/>
      </w:pPr>
    </w:lvl>
    <w:lvl w:ilvl="6" w:tplc="0CD48786" w:tentative="1">
      <w:start w:val="1"/>
      <w:numFmt w:val="decimal"/>
      <w:lvlText w:val="%7."/>
      <w:lvlJc w:val="left"/>
      <w:pPr>
        <w:tabs>
          <w:tab w:val="num" w:pos="5040"/>
        </w:tabs>
        <w:ind w:left="5040" w:hanging="360"/>
      </w:pPr>
    </w:lvl>
    <w:lvl w:ilvl="7" w:tplc="80D284E6" w:tentative="1">
      <w:start w:val="1"/>
      <w:numFmt w:val="lowerLetter"/>
      <w:lvlText w:val="%8."/>
      <w:lvlJc w:val="left"/>
      <w:pPr>
        <w:tabs>
          <w:tab w:val="num" w:pos="5760"/>
        </w:tabs>
        <w:ind w:left="5760" w:hanging="360"/>
      </w:pPr>
    </w:lvl>
    <w:lvl w:ilvl="8" w:tplc="CA96722C" w:tentative="1">
      <w:start w:val="1"/>
      <w:numFmt w:val="lowerRoman"/>
      <w:lvlText w:val="%9."/>
      <w:lvlJc w:val="right"/>
      <w:pPr>
        <w:tabs>
          <w:tab w:val="num" w:pos="6480"/>
        </w:tabs>
        <w:ind w:left="6480" w:hanging="180"/>
      </w:pPr>
    </w:lvl>
  </w:abstractNum>
  <w:abstractNum w:abstractNumId="29" w15:restartNumberingAfterBreak="0">
    <w:nsid w:val="610B4062"/>
    <w:multiLevelType w:val="hybridMultilevel"/>
    <w:tmpl w:val="776627C2"/>
    <w:lvl w:ilvl="0" w:tplc="040E0001">
      <w:start w:val="1"/>
      <w:numFmt w:val="bullet"/>
      <w:lvlText w:val=""/>
      <w:lvlJc w:val="left"/>
      <w:pPr>
        <w:ind w:left="2136" w:hanging="360"/>
      </w:pPr>
      <w:rPr>
        <w:rFonts w:ascii="Symbol" w:hAnsi="Symbol" w:hint="default"/>
      </w:rPr>
    </w:lvl>
    <w:lvl w:ilvl="1" w:tplc="040E0003" w:tentative="1">
      <w:start w:val="1"/>
      <w:numFmt w:val="bullet"/>
      <w:lvlText w:val="o"/>
      <w:lvlJc w:val="left"/>
      <w:pPr>
        <w:ind w:left="2856" w:hanging="360"/>
      </w:pPr>
      <w:rPr>
        <w:rFonts w:ascii="Courier New" w:hAnsi="Courier New" w:cs="Courier New" w:hint="default"/>
      </w:rPr>
    </w:lvl>
    <w:lvl w:ilvl="2" w:tplc="040E0005" w:tentative="1">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cs="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cs="Courier New" w:hint="default"/>
      </w:rPr>
    </w:lvl>
    <w:lvl w:ilvl="8" w:tplc="040E0005" w:tentative="1">
      <w:start w:val="1"/>
      <w:numFmt w:val="bullet"/>
      <w:lvlText w:val=""/>
      <w:lvlJc w:val="left"/>
      <w:pPr>
        <w:ind w:left="7896" w:hanging="360"/>
      </w:pPr>
      <w:rPr>
        <w:rFonts w:ascii="Wingdings" w:hAnsi="Wingdings" w:hint="default"/>
      </w:rPr>
    </w:lvl>
  </w:abstractNum>
  <w:abstractNum w:abstractNumId="30" w15:restartNumberingAfterBreak="0">
    <w:nsid w:val="6AAD4C39"/>
    <w:multiLevelType w:val="hybridMultilevel"/>
    <w:tmpl w:val="5E70619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738E597B"/>
    <w:multiLevelType w:val="hybridMultilevel"/>
    <w:tmpl w:val="6630B5C4"/>
    <w:lvl w:ilvl="0" w:tplc="661A87FC">
      <w:start w:val="1"/>
      <w:numFmt w:val="decimal"/>
      <w:lvlText w:val="%1.)"/>
      <w:lvlJc w:val="left"/>
      <w:pPr>
        <w:ind w:left="432" w:hanging="360"/>
      </w:pPr>
      <w:rPr>
        <w:rFonts w:hint="default"/>
      </w:rPr>
    </w:lvl>
    <w:lvl w:ilvl="1" w:tplc="040E0019" w:tentative="1">
      <w:start w:val="1"/>
      <w:numFmt w:val="lowerLetter"/>
      <w:lvlText w:val="%2."/>
      <w:lvlJc w:val="left"/>
      <w:pPr>
        <w:ind w:left="1152" w:hanging="360"/>
      </w:pPr>
    </w:lvl>
    <w:lvl w:ilvl="2" w:tplc="040E001B" w:tentative="1">
      <w:start w:val="1"/>
      <w:numFmt w:val="lowerRoman"/>
      <w:lvlText w:val="%3."/>
      <w:lvlJc w:val="right"/>
      <w:pPr>
        <w:ind w:left="1872" w:hanging="180"/>
      </w:pPr>
    </w:lvl>
    <w:lvl w:ilvl="3" w:tplc="040E000F" w:tentative="1">
      <w:start w:val="1"/>
      <w:numFmt w:val="decimal"/>
      <w:lvlText w:val="%4."/>
      <w:lvlJc w:val="left"/>
      <w:pPr>
        <w:ind w:left="2592" w:hanging="360"/>
      </w:pPr>
    </w:lvl>
    <w:lvl w:ilvl="4" w:tplc="040E0019" w:tentative="1">
      <w:start w:val="1"/>
      <w:numFmt w:val="lowerLetter"/>
      <w:lvlText w:val="%5."/>
      <w:lvlJc w:val="left"/>
      <w:pPr>
        <w:ind w:left="3312" w:hanging="360"/>
      </w:pPr>
    </w:lvl>
    <w:lvl w:ilvl="5" w:tplc="040E001B" w:tentative="1">
      <w:start w:val="1"/>
      <w:numFmt w:val="lowerRoman"/>
      <w:lvlText w:val="%6."/>
      <w:lvlJc w:val="right"/>
      <w:pPr>
        <w:ind w:left="4032" w:hanging="180"/>
      </w:pPr>
    </w:lvl>
    <w:lvl w:ilvl="6" w:tplc="040E000F" w:tentative="1">
      <w:start w:val="1"/>
      <w:numFmt w:val="decimal"/>
      <w:lvlText w:val="%7."/>
      <w:lvlJc w:val="left"/>
      <w:pPr>
        <w:ind w:left="4752" w:hanging="360"/>
      </w:pPr>
    </w:lvl>
    <w:lvl w:ilvl="7" w:tplc="040E0019" w:tentative="1">
      <w:start w:val="1"/>
      <w:numFmt w:val="lowerLetter"/>
      <w:lvlText w:val="%8."/>
      <w:lvlJc w:val="left"/>
      <w:pPr>
        <w:ind w:left="5472" w:hanging="360"/>
      </w:pPr>
    </w:lvl>
    <w:lvl w:ilvl="8" w:tplc="040E001B" w:tentative="1">
      <w:start w:val="1"/>
      <w:numFmt w:val="lowerRoman"/>
      <w:lvlText w:val="%9."/>
      <w:lvlJc w:val="right"/>
      <w:pPr>
        <w:ind w:left="6192" w:hanging="180"/>
      </w:pPr>
    </w:lvl>
  </w:abstractNum>
  <w:abstractNum w:abstractNumId="32" w15:restartNumberingAfterBreak="0">
    <w:nsid w:val="773571D8"/>
    <w:multiLevelType w:val="multilevel"/>
    <w:tmpl w:val="CA00F6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A3D501B"/>
    <w:multiLevelType w:val="hybridMultilevel"/>
    <w:tmpl w:val="79728FE8"/>
    <w:lvl w:ilvl="0" w:tplc="DE0C2F00">
      <w:start w:val="4"/>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7BE71320"/>
    <w:multiLevelType w:val="hybridMultilevel"/>
    <w:tmpl w:val="B73C0A28"/>
    <w:lvl w:ilvl="0" w:tplc="D91C9A16">
      <w:start w:val="1"/>
      <w:numFmt w:val="lowerLetter"/>
      <w:lvlText w:val="%1)"/>
      <w:lvlJc w:val="left"/>
      <w:pPr>
        <w:tabs>
          <w:tab w:val="num" w:pos="924"/>
        </w:tabs>
        <w:ind w:left="924"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4"/>
  </w:num>
  <w:num w:numId="2">
    <w:abstractNumId w:val="12"/>
  </w:num>
  <w:num w:numId="3">
    <w:abstractNumId w:val="25"/>
  </w:num>
  <w:num w:numId="4">
    <w:abstractNumId w:val="18"/>
  </w:num>
  <w:num w:numId="5">
    <w:abstractNumId w:val="29"/>
  </w:num>
  <w:num w:numId="6">
    <w:abstractNumId w:val="33"/>
  </w:num>
  <w:num w:numId="7">
    <w:abstractNumId w:val="30"/>
  </w:num>
  <w:num w:numId="8">
    <w:abstractNumId w:val="10"/>
  </w:num>
  <w:num w:numId="9">
    <w:abstractNumId w:val="32"/>
  </w:num>
  <w:num w:numId="10">
    <w:abstractNumId w:val="27"/>
  </w:num>
  <w:num w:numId="11">
    <w:abstractNumId w:val="23"/>
  </w:num>
  <w:num w:numId="12">
    <w:abstractNumId w:val="3"/>
  </w:num>
  <w:num w:numId="13">
    <w:abstractNumId w:val="19"/>
  </w:num>
  <w:num w:numId="14">
    <w:abstractNumId w:val="24"/>
  </w:num>
  <w:num w:numId="15">
    <w:abstractNumId w:val="20"/>
  </w:num>
  <w:num w:numId="16">
    <w:abstractNumId w:val="15"/>
  </w:num>
  <w:num w:numId="17">
    <w:abstractNumId w:val="4"/>
  </w:num>
  <w:num w:numId="18">
    <w:abstractNumId w:val="15"/>
  </w:num>
  <w:num w:numId="19">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0"/>
  </w:num>
  <w:num w:numId="22">
    <w:abstractNumId w:val="13"/>
  </w:num>
  <w:num w:numId="23">
    <w:abstractNumId w:val="31"/>
  </w:num>
  <w:num w:numId="24">
    <w:abstractNumId w:val="1"/>
  </w:num>
  <w:num w:numId="25">
    <w:abstractNumId w:val="16"/>
  </w:num>
  <w:num w:numId="26">
    <w:abstractNumId w:val="6"/>
  </w:num>
  <w:num w:numId="27">
    <w:abstractNumId w:val="21"/>
  </w:num>
  <w:num w:numId="28">
    <w:abstractNumId w:val="34"/>
  </w:num>
  <w:num w:numId="29">
    <w:abstractNumId w:val="9"/>
  </w:num>
  <w:num w:numId="30">
    <w:abstractNumId w:val="8"/>
  </w:num>
  <w:num w:numId="31">
    <w:abstractNumId w:val="28"/>
  </w:num>
  <w:num w:numId="32">
    <w:abstractNumId w:val="22"/>
  </w:num>
  <w:num w:numId="33">
    <w:abstractNumId w:val="7"/>
  </w:num>
  <w:num w:numId="34">
    <w:abstractNumId w:val="17"/>
  </w:num>
  <w:num w:numId="35">
    <w:abstractNumId w:val="11"/>
  </w:num>
  <w:num w:numId="36">
    <w:abstractNumId w:val="5"/>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537"/>
    <w:rsid w:val="0001464D"/>
    <w:rsid w:val="000408F6"/>
    <w:rsid w:val="00051241"/>
    <w:rsid w:val="00057779"/>
    <w:rsid w:val="0006706B"/>
    <w:rsid w:val="00072ED6"/>
    <w:rsid w:val="00081244"/>
    <w:rsid w:val="0008536C"/>
    <w:rsid w:val="000A58DA"/>
    <w:rsid w:val="000D7B23"/>
    <w:rsid w:val="000E75F3"/>
    <w:rsid w:val="000F455D"/>
    <w:rsid w:val="00123A78"/>
    <w:rsid w:val="0013742E"/>
    <w:rsid w:val="00145A6B"/>
    <w:rsid w:val="001905B1"/>
    <w:rsid w:val="00195FD0"/>
    <w:rsid w:val="001A0C77"/>
    <w:rsid w:val="001A32B1"/>
    <w:rsid w:val="001D19AC"/>
    <w:rsid w:val="001F2A2B"/>
    <w:rsid w:val="001F67EA"/>
    <w:rsid w:val="00243952"/>
    <w:rsid w:val="00244718"/>
    <w:rsid w:val="0025171B"/>
    <w:rsid w:val="002576E1"/>
    <w:rsid w:val="00257904"/>
    <w:rsid w:val="0026758A"/>
    <w:rsid w:val="002730E4"/>
    <w:rsid w:val="00276BD0"/>
    <w:rsid w:val="0028113F"/>
    <w:rsid w:val="002A05AD"/>
    <w:rsid w:val="002B2125"/>
    <w:rsid w:val="002B2C2A"/>
    <w:rsid w:val="002C7CA6"/>
    <w:rsid w:val="002E0B93"/>
    <w:rsid w:val="002E59E3"/>
    <w:rsid w:val="00301F18"/>
    <w:rsid w:val="00331B3F"/>
    <w:rsid w:val="003403A9"/>
    <w:rsid w:val="0035016B"/>
    <w:rsid w:val="0037323D"/>
    <w:rsid w:val="003954BE"/>
    <w:rsid w:val="003C1A4D"/>
    <w:rsid w:val="003D54A5"/>
    <w:rsid w:val="00414DB5"/>
    <w:rsid w:val="0046744E"/>
    <w:rsid w:val="0047151C"/>
    <w:rsid w:val="00476362"/>
    <w:rsid w:val="00483AA6"/>
    <w:rsid w:val="004910A0"/>
    <w:rsid w:val="00492F7E"/>
    <w:rsid w:val="004B6B56"/>
    <w:rsid w:val="004D31DE"/>
    <w:rsid w:val="004E7293"/>
    <w:rsid w:val="004F3A18"/>
    <w:rsid w:val="00503924"/>
    <w:rsid w:val="00504EFA"/>
    <w:rsid w:val="00507D99"/>
    <w:rsid w:val="00533A36"/>
    <w:rsid w:val="00533D89"/>
    <w:rsid w:val="00540F96"/>
    <w:rsid w:val="005752BA"/>
    <w:rsid w:val="0057769E"/>
    <w:rsid w:val="005A24F4"/>
    <w:rsid w:val="005A4D99"/>
    <w:rsid w:val="005B56EC"/>
    <w:rsid w:val="005B7C5B"/>
    <w:rsid w:val="005C4A5E"/>
    <w:rsid w:val="005C5C06"/>
    <w:rsid w:val="005E01BE"/>
    <w:rsid w:val="005E0992"/>
    <w:rsid w:val="005E2FEF"/>
    <w:rsid w:val="0065016D"/>
    <w:rsid w:val="00653393"/>
    <w:rsid w:val="00661978"/>
    <w:rsid w:val="00667BEF"/>
    <w:rsid w:val="006753F3"/>
    <w:rsid w:val="00677C29"/>
    <w:rsid w:val="00682774"/>
    <w:rsid w:val="006876A8"/>
    <w:rsid w:val="0069584E"/>
    <w:rsid w:val="006A53D1"/>
    <w:rsid w:val="006B11D4"/>
    <w:rsid w:val="006F134C"/>
    <w:rsid w:val="006F2990"/>
    <w:rsid w:val="00703573"/>
    <w:rsid w:val="00706262"/>
    <w:rsid w:val="007150E4"/>
    <w:rsid w:val="007155F1"/>
    <w:rsid w:val="007466F3"/>
    <w:rsid w:val="00750421"/>
    <w:rsid w:val="00751771"/>
    <w:rsid w:val="00753DA4"/>
    <w:rsid w:val="0075460B"/>
    <w:rsid w:val="00760147"/>
    <w:rsid w:val="0079385F"/>
    <w:rsid w:val="007A5716"/>
    <w:rsid w:val="007A6311"/>
    <w:rsid w:val="007B73CF"/>
    <w:rsid w:val="007B7445"/>
    <w:rsid w:val="007D35F1"/>
    <w:rsid w:val="007E2652"/>
    <w:rsid w:val="007E2BAC"/>
    <w:rsid w:val="007E5AF7"/>
    <w:rsid w:val="007F5E02"/>
    <w:rsid w:val="0080520C"/>
    <w:rsid w:val="00807E4E"/>
    <w:rsid w:val="00812FB5"/>
    <w:rsid w:val="008228AE"/>
    <w:rsid w:val="00833365"/>
    <w:rsid w:val="008415B6"/>
    <w:rsid w:val="00865DAD"/>
    <w:rsid w:val="00877747"/>
    <w:rsid w:val="00877D46"/>
    <w:rsid w:val="008B5BC4"/>
    <w:rsid w:val="008E2EB0"/>
    <w:rsid w:val="00914EED"/>
    <w:rsid w:val="00921203"/>
    <w:rsid w:val="00927B28"/>
    <w:rsid w:val="00932474"/>
    <w:rsid w:val="009428E0"/>
    <w:rsid w:val="00947FBD"/>
    <w:rsid w:val="009B311B"/>
    <w:rsid w:val="009B751D"/>
    <w:rsid w:val="009C0E05"/>
    <w:rsid w:val="009C3D78"/>
    <w:rsid w:val="009C55F8"/>
    <w:rsid w:val="009D0066"/>
    <w:rsid w:val="009D3537"/>
    <w:rsid w:val="009E4F25"/>
    <w:rsid w:val="00A2338A"/>
    <w:rsid w:val="00A261A2"/>
    <w:rsid w:val="00A305A1"/>
    <w:rsid w:val="00A32CDD"/>
    <w:rsid w:val="00A331CE"/>
    <w:rsid w:val="00A375DD"/>
    <w:rsid w:val="00A46FCA"/>
    <w:rsid w:val="00A521C8"/>
    <w:rsid w:val="00A860B1"/>
    <w:rsid w:val="00A92FAB"/>
    <w:rsid w:val="00A9636D"/>
    <w:rsid w:val="00A97DDF"/>
    <w:rsid w:val="00AA6507"/>
    <w:rsid w:val="00AB00E7"/>
    <w:rsid w:val="00AC235C"/>
    <w:rsid w:val="00AC2DE8"/>
    <w:rsid w:val="00B0750F"/>
    <w:rsid w:val="00B5090E"/>
    <w:rsid w:val="00B7345F"/>
    <w:rsid w:val="00B87D27"/>
    <w:rsid w:val="00B9099D"/>
    <w:rsid w:val="00B912C4"/>
    <w:rsid w:val="00BC1F80"/>
    <w:rsid w:val="00BC774B"/>
    <w:rsid w:val="00BF5BBD"/>
    <w:rsid w:val="00C156B6"/>
    <w:rsid w:val="00C20981"/>
    <w:rsid w:val="00C20AF6"/>
    <w:rsid w:val="00C46549"/>
    <w:rsid w:val="00C52A09"/>
    <w:rsid w:val="00C576FB"/>
    <w:rsid w:val="00C8103E"/>
    <w:rsid w:val="00CA684D"/>
    <w:rsid w:val="00CB0C09"/>
    <w:rsid w:val="00CF497D"/>
    <w:rsid w:val="00CF5032"/>
    <w:rsid w:val="00D02C4F"/>
    <w:rsid w:val="00D10D98"/>
    <w:rsid w:val="00D13FE3"/>
    <w:rsid w:val="00D26A2E"/>
    <w:rsid w:val="00D276E9"/>
    <w:rsid w:val="00D67B15"/>
    <w:rsid w:val="00D67E2A"/>
    <w:rsid w:val="00D721C7"/>
    <w:rsid w:val="00D75E02"/>
    <w:rsid w:val="00D82887"/>
    <w:rsid w:val="00D8465E"/>
    <w:rsid w:val="00D85C7E"/>
    <w:rsid w:val="00D9555F"/>
    <w:rsid w:val="00DD1A7E"/>
    <w:rsid w:val="00DD57CF"/>
    <w:rsid w:val="00DD7B13"/>
    <w:rsid w:val="00E10331"/>
    <w:rsid w:val="00E1418D"/>
    <w:rsid w:val="00E4132C"/>
    <w:rsid w:val="00E56EE9"/>
    <w:rsid w:val="00EA121D"/>
    <w:rsid w:val="00EA640A"/>
    <w:rsid w:val="00EB09A8"/>
    <w:rsid w:val="00EE0C86"/>
    <w:rsid w:val="00F0267C"/>
    <w:rsid w:val="00F1097A"/>
    <w:rsid w:val="00F17905"/>
    <w:rsid w:val="00F26C4B"/>
    <w:rsid w:val="00F32036"/>
    <w:rsid w:val="00F509C3"/>
    <w:rsid w:val="00F60A24"/>
    <w:rsid w:val="00F743CC"/>
    <w:rsid w:val="00F924CC"/>
    <w:rsid w:val="00FB180C"/>
    <w:rsid w:val="00FB35F7"/>
    <w:rsid w:val="00FB3747"/>
    <w:rsid w:val="00FC123E"/>
    <w:rsid w:val="00FC3CB6"/>
    <w:rsid w:val="00FF0EBB"/>
    <w:rsid w:val="00FF138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882ABE-3675-427A-99B1-3431819DB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072ED6"/>
    <w:pPr>
      <w:keepNext/>
      <w:numPr>
        <w:numId w:val="21"/>
      </w:numPr>
      <w:tabs>
        <w:tab w:val="right" w:pos="5245"/>
        <w:tab w:val="right" w:pos="7797"/>
      </w:tabs>
      <w:suppressAutoHyphens/>
      <w:spacing w:after="0" w:line="240" w:lineRule="auto"/>
      <w:jc w:val="both"/>
      <w:outlineLvl w:val="0"/>
    </w:pPr>
    <w:rPr>
      <w:rFonts w:ascii="Times New Roman" w:eastAsia="Times New Roman" w:hAnsi="Times New Roman" w:cs="Times New Roman"/>
      <w:sz w:val="28"/>
      <w:szCs w:val="20"/>
      <w:lang w:eastAsia="zh-CN"/>
    </w:rPr>
  </w:style>
  <w:style w:type="paragraph" w:styleId="Cmsor2">
    <w:name w:val="heading 2"/>
    <w:basedOn w:val="Norml"/>
    <w:next w:val="Norml"/>
    <w:link w:val="Cmsor2Char"/>
    <w:qFormat/>
    <w:rsid w:val="00072ED6"/>
    <w:pPr>
      <w:keepNext/>
      <w:numPr>
        <w:ilvl w:val="1"/>
        <w:numId w:val="21"/>
      </w:numPr>
      <w:tabs>
        <w:tab w:val="center" w:pos="1418"/>
        <w:tab w:val="center" w:pos="4536"/>
        <w:tab w:val="center" w:pos="7655"/>
      </w:tabs>
      <w:suppressAutoHyphens/>
      <w:spacing w:after="0" w:line="240" w:lineRule="auto"/>
      <w:jc w:val="center"/>
      <w:outlineLvl w:val="1"/>
    </w:pPr>
    <w:rPr>
      <w:rFonts w:ascii="Times New Roman" w:eastAsia="Times New Roman" w:hAnsi="Times New Roman" w:cs="Times New Roman"/>
      <w:b/>
      <w:sz w:val="24"/>
      <w:szCs w:val="20"/>
      <w:lang w:eastAsia="zh-CN"/>
    </w:rPr>
  </w:style>
  <w:style w:type="paragraph" w:styleId="Cmsor3">
    <w:name w:val="heading 3"/>
    <w:basedOn w:val="Norml"/>
    <w:next w:val="Norml"/>
    <w:link w:val="Cmsor3Char"/>
    <w:qFormat/>
    <w:rsid w:val="00072ED6"/>
    <w:pPr>
      <w:keepNext/>
      <w:numPr>
        <w:ilvl w:val="2"/>
        <w:numId w:val="21"/>
      </w:numPr>
      <w:suppressAutoHyphens/>
      <w:spacing w:after="0" w:line="240" w:lineRule="auto"/>
      <w:jc w:val="center"/>
      <w:outlineLvl w:val="2"/>
    </w:pPr>
    <w:rPr>
      <w:rFonts w:ascii="Times New Roman" w:eastAsia="Times New Roman" w:hAnsi="Times New Roman" w:cs="Times New Roman"/>
      <w:b/>
      <w:sz w:val="32"/>
      <w:szCs w:val="20"/>
      <w:lang w:eastAsia="zh-CN"/>
    </w:rPr>
  </w:style>
  <w:style w:type="paragraph" w:styleId="Cmsor4">
    <w:name w:val="heading 4"/>
    <w:basedOn w:val="Norml"/>
    <w:next w:val="Norml"/>
    <w:link w:val="Cmsor4Char"/>
    <w:qFormat/>
    <w:rsid w:val="00072ED6"/>
    <w:pPr>
      <w:keepNext/>
      <w:numPr>
        <w:ilvl w:val="3"/>
        <w:numId w:val="21"/>
      </w:numPr>
      <w:tabs>
        <w:tab w:val="right" w:pos="8505"/>
      </w:tabs>
      <w:suppressAutoHyphens/>
      <w:spacing w:after="0" w:line="240" w:lineRule="auto"/>
      <w:ind w:left="709" w:firstLine="0"/>
      <w:jc w:val="both"/>
      <w:outlineLvl w:val="3"/>
    </w:pPr>
    <w:rPr>
      <w:rFonts w:ascii="Times New Roman" w:eastAsia="Times New Roman" w:hAnsi="Times New Roman" w:cs="Times New Roman"/>
      <w:b/>
      <w:sz w:val="24"/>
      <w:szCs w:val="20"/>
      <w:lang w:eastAsia="zh-CN"/>
    </w:rPr>
  </w:style>
  <w:style w:type="paragraph" w:styleId="Cmsor5">
    <w:name w:val="heading 5"/>
    <w:basedOn w:val="Norml"/>
    <w:next w:val="Norml"/>
    <w:link w:val="Cmsor5Char"/>
    <w:qFormat/>
    <w:rsid w:val="00072ED6"/>
    <w:pPr>
      <w:keepNext/>
      <w:numPr>
        <w:ilvl w:val="4"/>
        <w:numId w:val="21"/>
      </w:numPr>
      <w:tabs>
        <w:tab w:val="right" w:pos="8505"/>
      </w:tabs>
      <w:suppressAutoHyphens/>
      <w:spacing w:after="0" w:line="240" w:lineRule="auto"/>
      <w:ind w:left="709" w:hanging="709"/>
      <w:jc w:val="both"/>
      <w:outlineLvl w:val="4"/>
    </w:pPr>
    <w:rPr>
      <w:rFonts w:ascii="Times New Roman" w:eastAsia="Times New Roman" w:hAnsi="Times New Roman" w:cs="Times New Roman"/>
      <w:sz w:val="24"/>
      <w:szCs w:val="20"/>
      <w:u w:val="single"/>
      <w:lang w:eastAsia="zh-CN"/>
    </w:rPr>
  </w:style>
  <w:style w:type="paragraph" w:styleId="Cmsor6">
    <w:name w:val="heading 6"/>
    <w:basedOn w:val="Norml"/>
    <w:next w:val="Norml"/>
    <w:link w:val="Cmsor6Char"/>
    <w:qFormat/>
    <w:rsid w:val="00072ED6"/>
    <w:pPr>
      <w:keepNext/>
      <w:numPr>
        <w:ilvl w:val="5"/>
        <w:numId w:val="21"/>
      </w:numPr>
      <w:suppressAutoHyphens/>
      <w:spacing w:after="0" w:line="240" w:lineRule="auto"/>
      <w:jc w:val="center"/>
      <w:outlineLvl w:val="5"/>
    </w:pPr>
    <w:rPr>
      <w:rFonts w:ascii="Times New Roman" w:eastAsia="Times New Roman" w:hAnsi="Times New Roman" w:cs="Times New Roman"/>
      <w:b/>
      <w:sz w:val="28"/>
      <w:szCs w:val="20"/>
      <w:lang w:eastAsia="zh-CN"/>
    </w:rPr>
  </w:style>
  <w:style w:type="paragraph" w:styleId="Cmsor7">
    <w:name w:val="heading 7"/>
    <w:basedOn w:val="Norml"/>
    <w:next w:val="Norml"/>
    <w:link w:val="Cmsor7Char"/>
    <w:qFormat/>
    <w:rsid w:val="00072ED6"/>
    <w:pPr>
      <w:keepNext/>
      <w:numPr>
        <w:ilvl w:val="6"/>
        <w:numId w:val="21"/>
      </w:numPr>
      <w:tabs>
        <w:tab w:val="left" w:pos="4962"/>
      </w:tabs>
      <w:suppressAutoHyphens/>
      <w:spacing w:after="0" w:line="240" w:lineRule="auto"/>
      <w:ind w:left="567" w:hanging="567"/>
      <w:jc w:val="both"/>
      <w:outlineLvl w:val="6"/>
    </w:pPr>
    <w:rPr>
      <w:rFonts w:ascii="Times New Roman" w:eastAsia="Times New Roman" w:hAnsi="Times New Roman" w:cs="Times New Roman"/>
      <w:b/>
      <w:sz w:val="24"/>
      <w:szCs w:val="20"/>
      <w:lang w:eastAsia="zh-CN"/>
    </w:rPr>
  </w:style>
  <w:style w:type="paragraph" w:styleId="Cmsor8">
    <w:name w:val="heading 8"/>
    <w:basedOn w:val="Norml"/>
    <w:next w:val="Norml"/>
    <w:link w:val="Cmsor8Char"/>
    <w:qFormat/>
    <w:rsid w:val="00072ED6"/>
    <w:pPr>
      <w:keepNext/>
      <w:numPr>
        <w:ilvl w:val="7"/>
        <w:numId w:val="21"/>
      </w:numPr>
      <w:suppressAutoHyphens/>
      <w:spacing w:after="0" w:line="240" w:lineRule="auto"/>
      <w:jc w:val="both"/>
      <w:outlineLvl w:val="7"/>
    </w:pPr>
    <w:rPr>
      <w:rFonts w:ascii="Arial" w:eastAsia="Times New Roman" w:hAnsi="Arial" w:cs="Arial"/>
      <w:b/>
      <w:szCs w:val="20"/>
      <w:lang w:eastAsia="zh-CN"/>
    </w:rPr>
  </w:style>
  <w:style w:type="paragraph" w:styleId="Cmsor9">
    <w:name w:val="heading 9"/>
    <w:basedOn w:val="Norml"/>
    <w:next w:val="Norml"/>
    <w:link w:val="Cmsor9Char"/>
    <w:qFormat/>
    <w:rsid w:val="00072ED6"/>
    <w:pPr>
      <w:keepNext/>
      <w:numPr>
        <w:ilvl w:val="8"/>
        <w:numId w:val="21"/>
      </w:numPr>
      <w:pBdr>
        <w:top w:val="single" w:sz="4" w:space="1" w:color="000000"/>
        <w:left w:val="single" w:sz="4" w:space="4" w:color="000000"/>
        <w:bottom w:val="single" w:sz="4" w:space="1" w:color="000000"/>
        <w:right w:val="single" w:sz="4" w:space="4" w:color="000000"/>
      </w:pBdr>
      <w:suppressAutoHyphens/>
      <w:spacing w:after="0" w:line="240" w:lineRule="auto"/>
      <w:jc w:val="both"/>
      <w:outlineLvl w:val="8"/>
    </w:pPr>
    <w:rPr>
      <w:rFonts w:ascii="Times New Roman" w:eastAsia="Times New Roman" w:hAnsi="Times New Roman" w:cs="Times New Roman"/>
      <w:b/>
      <w:sz w:val="24"/>
      <w:szCs w:val="20"/>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aliases w:val="Header1,ƒl?fej"/>
    <w:basedOn w:val="Norml"/>
    <w:link w:val="lfejChar"/>
    <w:uiPriority w:val="99"/>
    <w:unhideWhenUsed/>
    <w:rsid w:val="00C46549"/>
    <w:pPr>
      <w:tabs>
        <w:tab w:val="center" w:pos="4536"/>
        <w:tab w:val="right" w:pos="9072"/>
      </w:tabs>
      <w:spacing w:after="0" w:line="240" w:lineRule="auto"/>
    </w:pPr>
  </w:style>
  <w:style w:type="character" w:customStyle="1" w:styleId="lfejChar">
    <w:name w:val="Élőfej Char"/>
    <w:aliases w:val="Header1 Char,ƒl?fej Char"/>
    <w:basedOn w:val="Bekezdsalapbettpusa"/>
    <w:link w:val="lfej"/>
    <w:uiPriority w:val="99"/>
    <w:rsid w:val="00C46549"/>
  </w:style>
  <w:style w:type="paragraph" w:styleId="llb">
    <w:name w:val="footer"/>
    <w:basedOn w:val="Norml"/>
    <w:link w:val="llbChar"/>
    <w:uiPriority w:val="99"/>
    <w:unhideWhenUsed/>
    <w:rsid w:val="00C46549"/>
    <w:pPr>
      <w:tabs>
        <w:tab w:val="center" w:pos="4536"/>
        <w:tab w:val="right" w:pos="9072"/>
      </w:tabs>
      <w:spacing w:after="0" w:line="240" w:lineRule="auto"/>
    </w:pPr>
  </w:style>
  <w:style w:type="character" w:customStyle="1" w:styleId="llbChar">
    <w:name w:val="Élőláb Char"/>
    <w:basedOn w:val="Bekezdsalapbettpusa"/>
    <w:link w:val="llb"/>
    <w:uiPriority w:val="99"/>
    <w:rsid w:val="00C46549"/>
  </w:style>
  <w:style w:type="paragraph" w:styleId="Listaszerbekezds">
    <w:name w:val="List Paragraph"/>
    <w:basedOn w:val="Norml"/>
    <w:link w:val="ListaszerbekezdsChar"/>
    <w:uiPriority w:val="99"/>
    <w:qFormat/>
    <w:rsid w:val="0008536C"/>
    <w:pPr>
      <w:ind w:left="720"/>
      <w:contextualSpacing/>
    </w:pPr>
  </w:style>
  <w:style w:type="table" w:styleId="Rcsostblzat">
    <w:name w:val="Table Grid"/>
    <w:basedOn w:val="Normltblzat"/>
    <w:uiPriority w:val="59"/>
    <w:rsid w:val="00057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D02C4F"/>
    <w:rPr>
      <w:color w:val="0000FF" w:themeColor="hyperlink"/>
      <w:u w:val="single"/>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 Char"/>
    <w:basedOn w:val="Norml"/>
    <w:link w:val="LbjegyzetszvegChar"/>
    <w:uiPriority w:val="99"/>
    <w:unhideWhenUsed/>
    <w:rsid w:val="00276BD0"/>
    <w:pPr>
      <w:spacing w:after="0" w:line="240" w:lineRule="auto"/>
    </w:pPr>
    <w:rPr>
      <w:sz w:val="20"/>
      <w:szCs w:val="20"/>
    </w:rPr>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basedOn w:val="Bekezdsalapbettpusa"/>
    <w:link w:val="Lbjegyzetszveg"/>
    <w:uiPriority w:val="99"/>
    <w:rsid w:val="00276BD0"/>
    <w:rPr>
      <w:sz w:val="20"/>
      <w:szCs w:val="20"/>
    </w:rPr>
  </w:style>
  <w:style w:type="character" w:styleId="Lbjegyzet-hivatkozs">
    <w:name w:val="footnote reference"/>
    <w:aliases w:val="BVI fnr,Footnote symbol,Times 10 Point, Exposant 3 Point,Footnote Reference Number,Exposant 3 Point"/>
    <w:basedOn w:val="Bekezdsalapbettpusa"/>
    <w:uiPriority w:val="99"/>
    <w:unhideWhenUsed/>
    <w:rsid w:val="00276BD0"/>
    <w:rPr>
      <w:vertAlign w:val="superscript"/>
    </w:rPr>
  </w:style>
  <w:style w:type="paragraph" w:customStyle="1" w:styleId="Default">
    <w:name w:val="Default"/>
    <w:rsid w:val="005A24F4"/>
    <w:pPr>
      <w:autoSpaceDE w:val="0"/>
      <w:autoSpaceDN w:val="0"/>
      <w:adjustRightInd w:val="0"/>
      <w:spacing w:after="0" w:line="240" w:lineRule="auto"/>
    </w:pPr>
    <w:rPr>
      <w:rFonts w:ascii="Verdana" w:hAnsi="Verdana" w:cs="Verdana"/>
      <w:color w:val="000000"/>
      <w:sz w:val="24"/>
      <w:szCs w:val="24"/>
    </w:rPr>
  </w:style>
  <w:style w:type="paragraph" w:styleId="Buborkszveg">
    <w:name w:val="Balloon Text"/>
    <w:basedOn w:val="Norml"/>
    <w:link w:val="BuborkszvegChar"/>
    <w:uiPriority w:val="99"/>
    <w:semiHidden/>
    <w:unhideWhenUsed/>
    <w:rsid w:val="005A24F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A24F4"/>
    <w:rPr>
      <w:rFonts w:ascii="Tahoma" w:hAnsi="Tahoma" w:cs="Tahoma"/>
      <w:sz w:val="16"/>
      <w:szCs w:val="16"/>
    </w:rPr>
  </w:style>
  <w:style w:type="paragraph" w:styleId="Szvegtrzsbehzssal">
    <w:name w:val="Body Text Indent"/>
    <w:basedOn w:val="Norml"/>
    <w:link w:val="SzvegtrzsbehzssalChar"/>
    <w:rsid w:val="00301F18"/>
    <w:pPr>
      <w:tabs>
        <w:tab w:val="left" w:pos="567"/>
        <w:tab w:val="left" w:pos="5670"/>
      </w:tabs>
      <w:suppressAutoHyphens/>
      <w:spacing w:after="0" w:line="240" w:lineRule="auto"/>
      <w:ind w:left="567" w:hanging="567"/>
      <w:jc w:val="both"/>
    </w:pPr>
    <w:rPr>
      <w:rFonts w:ascii="Times New Roman" w:eastAsia="Times New Roman" w:hAnsi="Times New Roman" w:cs="Times New Roman"/>
      <w:sz w:val="24"/>
      <w:szCs w:val="20"/>
      <w:lang w:eastAsia="zh-CN"/>
    </w:rPr>
  </w:style>
  <w:style w:type="character" w:customStyle="1" w:styleId="SzvegtrzsbehzssalChar">
    <w:name w:val="Szövegtörzs behúzással Char"/>
    <w:basedOn w:val="Bekezdsalapbettpusa"/>
    <w:link w:val="Szvegtrzsbehzssal"/>
    <w:rsid w:val="00301F18"/>
    <w:rPr>
      <w:rFonts w:ascii="Times New Roman" w:eastAsia="Times New Roman" w:hAnsi="Times New Roman" w:cs="Times New Roman"/>
      <w:sz w:val="24"/>
      <w:szCs w:val="20"/>
      <w:lang w:eastAsia="zh-CN"/>
    </w:rPr>
  </w:style>
  <w:style w:type="character" w:customStyle="1" w:styleId="Cmsor1Char">
    <w:name w:val="Címsor 1 Char"/>
    <w:basedOn w:val="Bekezdsalapbettpusa"/>
    <w:link w:val="Cmsor1"/>
    <w:rsid w:val="00072ED6"/>
    <w:rPr>
      <w:rFonts w:ascii="Times New Roman" w:eastAsia="Times New Roman" w:hAnsi="Times New Roman" w:cs="Times New Roman"/>
      <w:sz w:val="28"/>
      <w:szCs w:val="20"/>
      <w:lang w:eastAsia="zh-CN"/>
    </w:rPr>
  </w:style>
  <w:style w:type="character" w:customStyle="1" w:styleId="Cmsor2Char">
    <w:name w:val="Címsor 2 Char"/>
    <w:basedOn w:val="Bekezdsalapbettpusa"/>
    <w:link w:val="Cmsor2"/>
    <w:rsid w:val="00072ED6"/>
    <w:rPr>
      <w:rFonts w:ascii="Times New Roman" w:eastAsia="Times New Roman" w:hAnsi="Times New Roman" w:cs="Times New Roman"/>
      <w:b/>
      <w:sz w:val="24"/>
      <w:szCs w:val="20"/>
      <w:lang w:eastAsia="zh-CN"/>
    </w:rPr>
  </w:style>
  <w:style w:type="character" w:customStyle="1" w:styleId="Cmsor3Char">
    <w:name w:val="Címsor 3 Char"/>
    <w:basedOn w:val="Bekezdsalapbettpusa"/>
    <w:link w:val="Cmsor3"/>
    <w:rsid w:val="00072ED6"/>
    <w:rPr>
      <w:rFonts w:ascii="Times New Roman" w:eastAsia="Times New Roman" w:hAnsi="Times New Roman" w:cs="Times New Roman"/>
      <w:b/>
      <w:sz w:val="32"/>
      <w:szCs w:val="20"/>
      <w:lang w:eastAsia="zh-CN"/>
    </w:rPr>
  </w:style>
  <w:style w:type="character" w:customStyle="1" w:styleId="Cmsor4Char">
    <w:name w:val="Címsor 4 Char"/>
    <w:basedOn w:val="Bekezdsalapbettpusa"/>
    <w:link w:val="Cmsor4"/>
    <w:rsid w:val="00072ED6"/>
    <w:rPr>
      <w:rFonts w:ascii="Times New Roman" w:eastAsia="Times New Roman" w:hAnsi="Times New Roman" w:cs="Times New Roman"/>
      <w:b/>
      <w:sz w:val="24"/>
      <w:szCs w:val="20"/>
      <w:lang w:eastAsia="zh-CN"/>
    </w:rPr>
  </w:style>
  <w:style w:type="character" w:customStyle="1" w:styleId="Cmsor5Char">
    <w:name w:val="Címsor 5 Char"/>
    <w:basedOn w:val="Bekezdsalapbettpusa"/>
    <w:link w:val="Cmsor5"/>
    <w:rsid w:val="00072ED6"/>
    <w:rPr>
      <w:rFonts w:ascii="Times New Roman" w:eastAsia="Times New Roman" w:hAnsi="Times New Roman" w:cs="Times New Roman"/>
      <w:sz w:val="24"/>
      <w:szCs w:val="20"/>
      <w:u w:val="single"/>
      <w:lang w:eastAsia="zh-CN"/>
    </w:rPr>
  </w:style>
  <w:style w:type="character" w:customStyle="1" w:styleId="Cmsor6Char">
    <w:name w:val="Címsor 6 Char"/>
    <w:basedOn w:val="Bekezdsalapbettpusa"/>
    <w:link w:val="Cmsor6"/>
    <w:rsid w:val="00072ED6"/>
    <w:rPr>
      <w:rFonts w:ascii="Times New Roman" w:eastAsia="Times New Roman" w:hAnsi="Times New Roman" w:cs="Times New Roman"/>
      <w:b/>
      <w:sz w:val="28"/>
      <w:szCs w:val="20"/>
      <w:lang w:eastAsia="zh-CN"/>
    </w:rPr>
  </w:style>
  <w:style w:type="character" w:customStyle="1" w:styleId="Cmsor7Char">
    <w:name w:val="Címsor 7 Char"/>
    <w:basedOn w:val="Bekezdsalapbettpusa"/>
    <w:link w:val="Cmsor7"/>
    <w:rsid w:val="00072ED6"/>
    <w:rPr>
      <w:rFonts w:ascii="Times New Roman" w:eastAsia="Times New Roman" w:hAnsi="Times New Roman" w:cs="Times New Roman"/>
      <w:b/>
      <w:sz w:val="24"/>
      <w:szCs w:val="20"/>
      <w:lang w:eastAsia="zh-CN"/>
    </w:rPr>
  </w:style>
  <w:style w:type="character" w:customStyle="1" w:styleId="Cmsor8Char">
    <w:name w:val="Címsor 8 Char"/>
    <w:basedOn w:val="Bekezdsalapbettpusa"/>
    <w:link w:val="Cmsor8"/>
    <w:rsid w:val="00072ED6"/>
    <w:rPr>
      <w:rFonts w:ascii="Arial" w:eastAsia="Times New Roman" w:hAnsi="Arial" w:cs="Arial"/>
      <w:b/>
      <w:szCs w:val="20"/>
      <w:lang w:eastAsia="zh-CN"/>
    </w:rPr>
  </w:style>
  <w:style w:type="character" w:customStyle="1" w:styleId="Cmsor9Char">
    <w:name w:val="Címsor 9 Char"/>
    <w:basedOn w:val="Bekezdsalapbettpusa"/>
    <w:link w:val="Cmsor9"/>
    <w:rsid w:val="00072ED6"/>
    <w:rPr>
      <w:rFonts w:ascii="Times New Roman" w:eastAsia="Times New Roman" w:hAnsi="Times New Roman" w:cs="Times New Roman"/>
      <w:b/>
      <w:sz w:val="24"/>
      <w:szCs w:val="20"/>
      <w:lang w:eastAsia="zh-CN"/>
    </w:rPr>
  </w:style>
  <w:style w:type="paragraph" w:styleId="Szvegtrzs3">
    <w:name w:val="Body Text 3"/>
    <w:basedOn w:val="Norml"/>
    <w:link w:val="Szvegtrzs3Char"/>
    <w:uiPriority w:val="99"/>
    <w:semiHidden/>
    <w:unhideWhenUsed/>
    <w:rsid w:val="00072ED6"/>
    <w:pPr>
      <w:spacing w:after="120"/>
    </w:pPr>
    <w:rPr>
      <w:sz w:val="16"/>
      <w:szCs w:val="16"/>
    </w:rPr>
  </w:style>
  <w:style w:type="character" w:customStyle="1" w:styleId="Szvegtrzs3Char">
    <w:name w:val="Szövegtörzs 3 Char"/>
    <w:basedOn w:val="Bekezdsalapbettpusa"/>
    <w:link w:val="Szvegtrzs3"/>
    <w:uiPriority w:val="99"/>
    <w:semiHidden/>
    <w:rsid w:val="00072ED6"/>
    <w:rPr>
      <w:sz w:val="16"/>
      <w:szCs w:val="16"/>
    </w:rPr>
  </w:style>
  <w:style w:type="paragraph" w:customStyle="1" w:styleId="text-3mezera">
    <w:name w:val="text - 3 mezera"/>
    <w:basedOn w:val="Norml"/>
    <w:rsid w:val="00072ED6"/>
    <w:pPr>
      <w:spacing w:before="60" w:after="0" w:line="240" w:lineRule="exact"/>
      <w:jc w:val="both"/>
    </w:pPr>
    <w:rPr>
      <w:rFonts w:ascii="Arial" w:eastAsia="Times New Roman" w:hAnsi="Arial" w:cs="Times New Roman"/>
      <w:sz w:val="24"/>
      <w:szCs w:val="20"/>
      <w:lang w:val="cs-CZ"/>
    </w:rPr>
  </w:style>
  <w:style w:type="paragraph" w:customStyle="1" w:styleId="Szvegtrzsbehzssal31">
    <w:name w:val="Szövegtörzs behúzással 31"/>
    <w:basedOn w:val="Norml"/>
    <w:rsid w:val="00072ED6"/>
    <w:pPr>
      <w:tabs>
        <w:tab w:val="left" w:pos="1276"/>
      </w:tabs>
      <w:spacing w:after="0" w:line="240" w:lineRule="auto"/>
      <w:ind w:left="426" w:hanging="426"/>
      <w:jc w:val="both"/>
    </w:pPr>
    <w:rPr>
      <w:rFonts w:ascii="Times New Roman" w:eastAsia="Times New Roman" w:hAnsi="Times New Roman" w:cs="Times New Roman"/>
      <w:b/>
      <w:sz w:val="28"/>
      <w:szCs w:val="20"/>
    </w:rPr>
  </w:style>
  <w:style w:type="paragraph" w:customStyle="1" w:styleId="Szvegtrzs22">
    <w:name w:val="Szövegtörzs 22"/>
    <w:basedOn w:val="Norml"/>
    <w:rsid w:val="00072ED6"/>
    <w:pPr>
      <w:tabs>
        <w:tab w:val="left" w:pos="5103"/>
        <w:tab w:val="right" w:pos="8505"/>
      </w:tabs>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Szvegtrzsbehzssal32">
    <w:name w:val="Szövegtörzs behúzással 32"/>
    <w:basedOn w:val="Norml"/>
    <w:rsid w:val="00072ED6"/>
    <w:pPr>
      <w:tabs>
        <w:tab w:val="left" w:pos="1276"/>
      </w:tabs>
      <w:suppressAutoHyphens/>
      <w:spacing w:after="0" w:line="240" w:lineRule="auto"/>
      <w:ind w:left="426" w:hanging="426"/>
      <w:jc w:val="both"/>
    </w:pPr>
    <w:rPr>
      <w:rFonts w:ascii="Times New Roman" w:eastAsia="Times New Roman" w:hAnsi="Times New Roman" w:cs="Times New Roman"/>
      <w:b/>
      <w:sz w:val="28"/>
      <w:szCs w:val="20"/>
      <w:lang w:eastAsia="zh-CN"/>
    </w:rPr>
  </w:style>
  <w:style w:type="character" w:customStyle="1" w:styleId="ListaszerbekezdsChar">
    <w:name w:val="Listaszerű bekezdés Char"/>
    <w:link w:val="Listaszerbekezds"/>
    <w:uiPriority w:val="99"/>
    <w:rsid w:val="0069584E"/>
  </w:style>
  <w:style w:type="paragraph" w:customStyle="1" w:styleId="Szvegtrzs21">
    <w:name w:val="Szövegtörzs 21"/>
    <w:basedOn w:val="Norml"/>
    <w:rsid w:val="0001464D"/>
    <w:pPr>
      <w:tabs>
        <w:tab w:val="left" w:pos="5103"/>
        <w:tab w:val="right" w:pos="8505"/>
      </w:tabs>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Schedule1">
    <w:name w:val="Schedule 1"/>
    <w:basedOn w:val="Norml"/>
    <w:rsid w:val="0001464D"/>
    <w:pPr>
      <w:autoSpaceDE w:val="0"/>
      <w:autoSpaceDN w:val="0"/>
      <w:adjustRightInd w:val="0"/>
      <w:spacing w:after="140" w:line="290" w:lineRule="auto"/>
      <w:ind w:left="2520" w:hanging="360"/>
      <w:jc w:val="both"/>
      <w:outlineLvl w:val="0"/>
    </w:pPr>
    <w:rPr>
      <w:rFonts w:ascii="Arial" w:eastAsia="Times New Roman" w:hAnsi="Arial" w:cs="Arial"/>
      <w:kern w:val="20"/>
      <w:sz w:val="20"/>
      <w:szCs w:val="20"/>
    </w:rPr>
  </w:style>
  <w:style w:type="paragraph" w:customStyle="1" w:styleId="Szvegtrzs210">
    <w:name w:val="Szövegtörzs 21"/>
    <w:basedOn w:val="Norml"/>
    <w:rsid w:val="00AC235C"/>
    <w:pPr>
      <w:tabs>
        <w:tab w:val="left" w:pos="5103"/>
        <w:tab w:val="right" w:pos="8505"/>
      </w:tabs>
      <w:suppressAutoHyphens/>
      <w:spacing w:after="0" w:line="240" w:lineRule="auto"/>
      <w:jc w:val="both"/>
    </w:pPr>
    <w:rPr>
      <w:rFonts w:ascii="Times New Roman" w:eastAsia="Times New Roman" w:hAnsi="Times New Roman" w:cs="Times New Roman"/>
      <w:sz w:val="24"/>
      <w:szCs w:val="20"/>
      <w:lang w:eastAsia="zh-CN"/>
    </w:rPr>
  </w:style>
  <w:style w:type="paragraph" w:styleId="Alcm">
    <w:name w:val="Subtitle"/>
    <w:basedOn w:val="Norml"/>
    <w:link w:val="AlcmChar"/>
    <w:qFormat/>
    <w:rsid w:val="00F0267C"/>
    <w:pPr>
      <w:spacing w:after="0" w:line="240" w:lineRule="auto"/>
      <w:jc w:val="center"/>
    </w:pPr>
    <w:rPr>
      <w:rFonts w:ascii="Times New Roman" w:eastAsia="Times New Roman" w:hAnsi="Times New Roman" w:cs="Times New Roman"/>
      <w:b/>
      <w:sz w:val="32"/>
      <w:szCs w:val="24"/>
    </w:rPr>
  </w:style>
  <w:style w:type="character" w:customStyle="1" w:styleId="AlcmChar">
    <w:name w:val="Alcím Char"/>
    <w:basedOn w:val="Bekezdsalapbettpusa"/>
    <w:link w:val="Alcm"/>
    <w:rsid w:val="00F0267C"/>
    <w:rPr>
      <w:rFonts w:ascii="Times New Roman" w:eastAsia="Times New Roman" w:hAnsi="Times New Roman" w:cs="Times New Roman"/>
      <w:b/>
      <w:sz w:val="32"/>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35146">
      <w:bodyDiv w:val="1"/>
      <w:marLeft w:val="0"/>
      <w:marRight w:val="0"/>
      <w:marTop w:val="0"/>
      <w:marBottom w:val="0"/>
      <w:divBdr>
        <w:top w:val="none" w:sz="0" w:space="0" w:color="auto"/>
        <w:left w:val="none" w:sz="0" w:space="0" w:color="auto"/>
        <w:bottom w:val="none" w:sz="0" w:space="0" w:color="auto"/>
        <w:right w:val="none" w:sz="0" w:space="0" w:color="auto"/>
      </w:divBdr>
    </w:div>
    <w:div w:id="401879939">
      <w:bodyDiv w:val="1"/>
      <w:marLeft w:val="0"/>
      <w:marRight w:val="0"/>
      <w:marTop w:val="0"/>
      <w:marBottom w:val="0"/>
      <w:divBdr>
        <w:top w:val="none" w:sz="0" w:space="0" w:color="auto"/>
        <w:left w:val="none" w:sz="0" w:space="0" w:color="auto"/>
        <w:bottom w:val="none" w:sz="0" w:space="0" w:color="auto"/>
        <w:right w:val="none" w:sz="0" w:space="0" w:color="auto"/>
      </w:divBdr>
    </w:div>
    <w:div w:id="1285192087">
      <w:bodyDiv w:val="1"/>
      <w:marLeft w:val="0"/>
      <w:marRight w:val="0"/>
      <w:marTop w:val="0"/>
      <w:marBottom w:val="0"/>
      <w:divBdr>
        <w:top w:val="none" w:sz="0" w:space="0" w:color="auto"/>
        <w:left w:val="none" w:sz="0" w:space="0" w:color="auto"/>
        <w:bottom w:val="none" w:sz="0" w:space="0" w:color="auto"/>
        <w:right w:val="none" w:sz="0" w:space="0" w:color="auto"/>
      </w:divBdr>
    </w:div>
    <w:div w:id="1424567419">
      <w:bodyDiv w:val="1"/>
      <w:marLeft w:val="0"/>
      <w:marRight w:val="0"/>
      <w:marTop w:val="0"/>
      <w:marBottom w:val="0"/>
      <w:divBdr>
        <w:top w:val="none" w:sz="0" w:space="0" w:color="auto"/>
        <w:left w:val="none" w:sz="0" w:space="0" w:color="auto"/>
        <w:bottom w:val="none" w:sz="0" w:space="0" w:color="auto"/>
        <w:right w:val="none" w:sz="0" w:space="0" w:color="auto"/>
      </w:divBdr>
    </w:div>
    <w:div w:id="1605183446">
      <w:bodyDiv w:val="1"/>
      <w:marLeft w:val="0"/>
      <w:marRight w:val="0"/>
      <w:marTop w:val="0"/>
      <w:marBottom w:val="0"/>
      <w:divBdr>
        <w:top w:val="none" w:sz="0" w:space="0" w:color="auto"/>
        <w:left w:val="none" w:sz="0" w:space="0" w:color="auto"/>
        <w:bottom w:val="none" w:sz="0" w:space="0" w:color="auto"/>
        <w:right w:val="none" w:sz="0" w:space="0" w:color="auto"/>
      </w:divBdr>
    </w:div>
    <w:div w:id="206898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oldgazelosztas.hu" TargetMode="External"/><Relationship Id="rId4" Type="http://schemas.openxmlformats.org/officeDocument/2006/relationships/settings" Target="settings.xml"/><Relationship Id="rId9" Type="http://schemas.openxmlformats.org/officeDocument/2006/relationships/hyperlink" Target="mailto:kozalapitvany@hajlektalanokert.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386F7-1515-449D-A3C6-2691F6AC2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8571</Words>
  <Characters>59143</Characters>
  <Application>Microsoft Office Word</Application>
  <DocSecurity>0</DocSecurity>
  <Lines>492</Lines>
  <Paragraphs>135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67579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Szajbert Péter</dc:creator>
  <cp:lastModifiedBy>peter varga</cp:lastModifiedBy>
  <cp:revision>3</cp:revision>
  <cp:lastPrinted>2014-04-04T07:29:00Z</cp:lastPrinted>
  <dcterms:created xsi:type="dcterms:W3CDTF">2015-06-18T15:07:00Z</dcterms:created>
  <dcterms:modified xsi:type="dcterms:W3CDTF">2015-06-18T15:07:00Z</dcterms:modified>
</cp:coreProperties>
</file>