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AC" w:rsidRDefault="002D4AAC" w:rsidP="00B43737">
      <w:pPr>
        <w:spacing w:after="120"/>
        <w:rPr>
          <w:rFonts w:cs="Calibri"/>
        </w:rPr>
      </w:pPr>
    </w:p>
    <w:p w:rsidR="002D4AAC" w:rsidRPr="00B13289" w:rsidRDefault="002D4AAC" w:rsidP="00B43737">
      <w:pPr>
        <w:spacing w:after="120"/>
        <w:rPr>
          <w:rFonts w:cs="Calibri"/>
        </w:rPr>
      </w:pPr>
      <w:r w:rsidRPr="00B13289">
        <w:rPr>
          <w:rFonts w:cs="Calibri"/>
        </w:rPr>
        <w:t xml:space="preserve">Iktatószám: ___________/ </w:t>
      </w:r>
      <w:r w:rsidRPr="00B13289">
        <w:rPr>
          <w:rFonts w:cs="Calibri"/>
          <w:b/>
        </w:rPr>
        <w:t>20</w:t>
      </w:r>
      <w:r w:rsidR="000E46AB">
        <w:rPr>
          <w:rFonts w:cs="Calibri"/>
          <w:b/>
        </w:rPr>
        <w:t>21</w:t>
      </w:r>
    </w:p>
    <w:p w:rsidR="002D4AAC" w:rsidRPr="00B13289" w:rsidRDefault="002D4AAC" w:rsidP="00B43737">
      <w:pPr>
        <w:spacing w:after="120"/>
        <w:rPr>
          <w:rFonts w:cs="Calibri"/>
          <w:b/>
          <w:noProof/>
        </w:rPr>
      </w:pPr>
      <w:r w:rsidRPr="00B13289">
        <w:rPr>
          <w:rFonts w:cs="Calibri"/>
        </w:rPr>
        <w:t>A program azonosítószáma</w:t>
      </w:r>
      <w:proofErr w:type="gramStart"/>
      <w:r w:rsidRPr="00B13289">
        <w:rPr>
          <w:rFonts w:cs="Calibri"/>
        </w:rPr>
        <w:t xml:space="preserve">: </w:t>
      </w:r>
      <w:r w:rsidR="000E46AB">
        <w:rPr>
          <w:rFonts w:cs="Calibri"/>
        </w:rPr>
        <w:t>…</w:t>
      </w:r>
      <w:proofErr w:type="gramEnd"/>
      <w:r w:rsidR="000E46AB">
        <w:rPr>
          <w:rFonts w:cs="Calibri"/>
        </w:rPr>
        <w:t>…………….</w:t>
      </w:r>
    </w:p>
    <w:p w:rsidR="002D4AAC" w:rsidRPr="00B13289" w:rsidRDefault="002D4AAC" w:rsidP="00B43737">
      <w:pPr>
        <w:spacing w:after="120"/>
        <w:rPr>
          <w:rFonts w:cs="Calibri"/>
        </w:rPr>
      </w:pPr>
    </w:p>
    <w:p w:rsidR="002D4AAC" w:rsidRPr="00B13289" w:rsidRDefault="002D4AAC" w:rsidP="00B43737">
      <w:pPr>
        <w:pStyle w:val="Cmsor2"/>
        <w:numPr>
          <w:ilvl w:val="0"/>
          <w:numId w:val="0"/>
        </w:numPr>
        <w:spacing w:before="0" w:after="120"/>
        <w:jc w:val="center"/>
        <w:rPr>
          <w:rFonts w:ascii="Calibri" w:hAnsi="Calibri"/>
          <w:spacing w:val="30"/>
          <w:sz w:val="28"/>
        </w:rPr>
      </w:pPr>
      <w:r w:rsidRPr="00B13289">
        <w:rPr>
          <w:rFonts w:ascii="Calibri" w:hAnsi="Calibri"/>
          <w:spacing w:val="30"/>
          <w:sz w:val="28"/>
        </w:rPr>
        <w:t>TÁMOGATÁSI SZERZŐDÉS</w:t>
      </w:r>
    </w:p>
    <w:p w:rsidR="002D4AAC" w:rsidRPr="00B13289" w:rsidRDefault="002D4AAC" w:rsidP="00B43737">
      <w:pPr>
        <w:rPr>
          <w:lang w:eastAsia="ar-SA"/>
        </w:rPr>
      </w:pPr>
    </w:p>
    <w:p w:rsidR="002D4AAC" w:rsidRPr="00B13289" w:rsidRDefault="002D4AAC" w:rsidP="00B43737">
      <w:pPr>
        <w:spacing w:after="120"/>
        <w:ind w:right="-110"/>
        <w:jc w:val="both"/>
        <w:rPr>
          <w:rFonts w:cs="Calibri"/>
        </w:rPr>
      </w:pPr>
      <w:proofErr w:type="gramStart"/>
      <w:r w:rsidRPr="00B13289">
        <w:rPr>
          <w:rFonts w:cs="Calibri"/>
        </w:rPr>
        <w:t>amely</w:t>
      </w:r>
      <w:proofErr w:type="gramEnd"/>
      <w:r w:rsidRPr="00B13289">
        <w:rPr>
          <w:rFonts w:cs="Calibri"/>
        </w:rPr>
        <w:t xml:space="preserve"> létrejött egyrészről a </w:t>
      </w:r>
      <w:r w:rsidRPr="00B13289">
        <w:rPr>
          <w:rFonts w:cs="Calibri"/>
          <w:b/>
        </w:rPr>
        <w:t>Hajléktalanokért Közalapítvány</w:t>
      </w:r>
      <w:r w:rsidRPr="00B13289">
        <w:rPr>
          <w:rFonts w:cs="Calibri"/>
        </w:rPr>
        <w:t xml:space="preserve"> (székhelye: 1067 Budapest, Szobi u 3.; képviseli: Varga Péter igazgató) a továbbiakban: </w:t>
      </w:r>
      <w:r w:rsidRPr="00B13289">
        <w:rPr>
          <w:rFonts w:cs="Calibri"/>
          <w:b/>
        </w:rPr>
        <w:t>Támogató</w:t>
      </w:r>
      <w:r w:rsidRPr="00B13289">
        <w:rPr>
          <w:rFonts w:cs="Calibri"/>
        </w:rPr>
        <w:t>,</w:t>
      </w:r>
    </w:p>
    <w:p w:rsidR="002D4AAC" w:rsidRPr="00B13289" w:rsidRDefault="002D4AAC" w:rsidP="00B43737">
      <w:pPr>
        <w:spacing w:after="120"/>
        <w:ind w:right="-110"/>
        <w:rPr>
          <w:rFonts w:cs="Calibri"/>
          <w:i/>
        </w:rPr>
      </w:pPr>
      <w:r w:rsidRPr="00B13289">
        <w:rPr>
          <w:rFonts w:cs="Calibri"/>
          <w:i/>
        </w:rPr>
        <w:t xml:space="preserve">másrészről a(z) </w:t>
      </w:r>
    </w:p>
    <w:p w:rsidR="002D4AAC" w:rsidRPr="00B13289" w:rsidRDefault="002D4AAC" w:rsidP="00B43737">
      <w:pPr>
        <w:spacing w:after="120"/>
        <w:ind w:right="-110"/>
        <w:rPr>
          <w:rFonts w:cs="Calibri"/>
        </w:rPr>
      </w:pPr>
      <w:r w:rsidRPr="00B13289">
        <w:rPr>
          <w:rFonts w:cs="Calibri"/>
        </w:rPr>
        <w:t xml:space="preserve">székhelye: </w:t>
      </w:r>
    </w:p>
    <w:p w:rsidR="002D4AAC" w:rsidRPr="00B13289" w:rsidRDefault="002D4AAC" w:rsidP="00B43737">
      <w:pPr>
        <w:spacing w:after="120"/>
        <w:ind w:right="-110"/>
        <w:rPr>
          <w:rFonts w:cs="Calibri"/>
        </w:rPr>
      </w:pPr>
      <w:r w:rsidRPr="00B13289">
        <w:rPr>
          <w:rFonts w:cs="Calibri"/>
        </w:rPr>
        <w:t xml:space="preserve">levelezési címe: </w:t>
      </w:r>
    </w:p>
    <w:p w:rsidR="002D4AAC" w:rsidRPr="00B13289" w:rsidRDefault="002D4AAC" w:rsidP="00B43737">
      <w:pPr>
        <w:spacing w:after="120"/>
        <w:ind w:right="-110"/>
        <w:rPr>
          <w:rFonts w:cs="Calibri"/>
          <w:b/>
        </w:rPr>
      </w:pPr>
      <w:r w:rsidRPr="00B13289">
        <w:rPr>
          <w:rFonts w:cs="Calibri"/>
        </w:rPr>
        <w:t xml:space="preserve">adószáma: </w:t>
      </w:r>
    </w:p>
    <w:p w:rsidR="002D4AAC" w:rsidRPr="00B13289" w:rsidRDefault="002D4AAC" w:rsidP="00B43737">
      <w:pPr>
        <w:spacing w:after="120"/>
        <w:ind w:left="708" w:right="-110" w:hanging="708"/>
        <w:rPr>
          <w:rFonts w:cs="Calibri"/>
        </w:rPr>
      </w:pPr>
      <w:r w:rsidRPr="00B13289">
        <w:rPr>
          <w:rFonts w:cs="Calibri"/>
        </w:rPr>
        <w:t xml:space="preserve">képviseli: </w:t>
      </w:r>
    </w:p>
    <w:p w:rsidR="002D4AAC" w:rsidRPr="00B13289" w:rsidRDefault="002D4AAC" w:rsidP="00B43737">
      <w:pPr>
        <w:spacing w:after="120"/>
        <w:ind w:right="-110"/>
        <w:rPr>
          <w:rFonts w:cs="Calibri"/>
        </w:rPr>
      </w:pPr>
      <w:r w:rsidRPr="00B13289">
        <w:rPr>
          <w:rFonts w:cs="Calibri"/>
        </w:rPr>
        <w:t xml:space="preserve">programfelelős: </w:t>
      </w:r>
    </w:p>
    <w:p w:rsidR="002D4AAC" w:rsidRPr="00B13289" w:rsidRDefault="002D4AAC" w:rsidP="00B43737">
      <w:pPr>
        <w:spacing w:after="120"/>
        <w:ind w:right="-110"/>
        <w:rPr>
          <w:rFonts w:cs="Calibri"/>
        </w:rPr>
      </w:pPr>
      <w:r w:rsidRPr="00B13289">
        <w:rPr>
          <w:rFonts w:cs="Calibri"/>
        </w:rPr>
        <w:t xml:space="preserve">számlavezető pénzintézet neve: </w:t>
      </w:r>
    </w:p>
    <w:p w:rsidR="002D4AAC" w:rsidRPr="00B13289" w:rsidRDefault="002D4AAC" w:rsidP="00B43737">
      <w:pPr>
        <w:spacing w:after="120"/>
        <w:rPr>
          <w:rFonts w:cs="Calibri"/>
        </w:rPr>
      </w:pPr>
      <w:r w:rsidRPr="00B13289">
        <w:rPr>
          <w:rFonts w:cs="Calibri"/>
        </w:rPr>
        <w:t xml:space="preserve">bankszámlaszám: </w:t>
      </w:r>
    </w:p>
    <w:p w:rsidR="002D4AAC" w:rsidRPr="00B13289" w:rsidRDefault="002D4AAC" w:rsidP="00B43737">
      <w:pPr>
        <w:spacing w:after="120"/>
        <w:rPr>
          <w:rFonts w:cs="Calibri"/>
        </w:rPr>
      </w:pPr>
    </w:p>
    <w:p w:rsidR="002D4AAC" w:rsidRPr="00B13289" w:rsidRDefault="002D4AAC" w:rsidP="00B43737">
      <w:pPr>
        <w:spacing w:after="120"/>
        <w:ind w:right="-110"/>
        <w:rPr>
          <w:rFonts w:cs="Calibri"/>
          <w:b/>
        </w:rPr>
      </w:pPr>
      <w:r w:rsidRPr="00B13289">
        <w:rPr>
          <w:rFonts w:cs="Calibri"/>
        </w:rPr>
        <w:t xml:space="preserve">a továbbiakban: </w:t>
      </w:r>
      <w:r w:rsidRPr="00B13289">
        <w:rPr>
          <w:rFonts w:cs="Calibri"/>
          <w:b/>
        </w:rPr>
        <w:t>Támogatott</w:t>
      </w:r>
    </w:p>
    <w:p w:rsidR="002D4AAC" w:rsidRPr="00B13289" w:rsidRDefault="002D4AAC" w:rsidP="00B43737">
      <w:pPr>
        <w:pStyle w:val="Szvegtrzs2"/>
        <w:spacing w:after="120"/>
        <w:ind w:right="-110"/>
        <w:jc w:val="left"/>
        <w:rPr>
          <w:rFonts w:ascii="Calibri" w:hAnsi="Calibri" w:cs="Calibri"/>
        </w:rPr>
      </w:pPr>
      <w:r w:rsidRPr="00B13289">
        <w:rPr>
          <w:rFonts w:ascii="Calibri" w:hAnsi="Calibri" w:cs="Calibri"/>
        </w:rPr>
        <w:t xml:space="preserve">(a továbbiakban együtt: </w:t>
      </w:r>
      <w:r w:rsidRPr="00B13289">
        <w:rPr>
          <w:rFonts w:ascii="Calibri" w:hAnsi="Calibri" w:cs="Calibri"/>
          <w:b/>
        </w:rPr>
        <w:t>Szerződő Felek</w:t>
      </w:r>
      <w:r w:rsidRPr="00B13289">
        <w:rPr>
          <w:rFonts w:ascii="Calibri" w:hAnsi="Calibri" w:cs="Calibri"/>
        </w:rPr>
        <w:t xml:space="preserve">) </w:t>
      </w:r>
    </w:p>
    <w:p w:rsidR="002D4AAC" w:rsidRPr="00B13289" w:rsidRDefault="002D4AAC" w:rsidP="00B43737">
      <w:pPr>
        <w:pStyle w:val="Szvegtrzs2"/>
        <w:spacing w:after="120"/>
        <w:ind w:right="-110"/>
        <w:rPr>
          <w:rFonts w:ascii="Calibri" w:hAnsi="Calibri" w:cs="Calibri"/>
        </w:rPr>
      </w:pPr>
      <w:r w:rsidRPr="00B13289">
        <w:rPr>
          <w:rFonts w:ascii="Calibri" w:hAnsi="Calibri" w:cs="Calibri"/>
        </w:rPr>
        <w:t>között az Emberi Erőforrások Minisztériuma megbízásából, az Emberi Erőforrások Minisztériuma és a Hajléktalanokért</w:t>
      </w:r>
      <w:r w:rsidR="000E46AB">
        <w:rPr>
          <w:rFonts w:ascii="Calibri" w:hAnsi="Calibri" w:cs="Calibri"/>
        </w:rPr>
        <w:t xml:space="preserve"> Közalapítvány között létrejött ………………………………</w:t>
      </w:r>
      <w:r w:rsidR="000E46AB" w:rsidRPr="000E46AB">
        <w:rPr>
          <w:rFonts w:ascii="Calibri" w:hAnsi="Calibri" w:cs="Calibri"/>
        </w:rPr>
        <w:t xml:space="preserve"> </w:t>
      </w:r>
      <w:r w:rsidRPr="00B13289">
        <w:rPr>
          <w:rFonts w:ascii="Calibri" w:hAnsi="Calibri" w:cs="Calibri"/>
        </w:rPr>
        <w:t>ügyiratszámú</w:t>
      </w:r>
      <w:r w:rsidRPr="000E46AB">
        <w:rPr>
          <w:rFonts w:ascii="Calibri" w:hAnsi="Calibri" w:cs="Calibri"/>
        </w:rPr>
        <w:t xml:space="preserve"> </w:t>
      </w:r>
      <w:r w:rsidR="000E46AB" w:rsidRPr="000E46AB">
        <w:rPr>
          <w:rFonts w:ascii="Calibri" w:hAnsi="Calibri" w:cs="Calibri"/>
        </w:rPr>
        <w:t>okirat</w:t>
      </w:r>
      <w:r w:rsidRPr="00B13289">
        <w:rPr>
          <w:rFonts w:ascii="Calibri" w:hAnsi="Calibri" w:cs="Calibri"/>
        </w:rPr>
        <w:t xml:space="preserve"> alapján, az alulírott napon és helyen, az alábbi feltételek mellett: </w:t>
      </w:r>
    </w:p>
    <w:p w:rsidR="002D4AAC" w:rsidRPr="00B13289" w:rsidRDefault="002D4AAC" w:rsidP="00B43737">
      <w:pPr>
        <w:pStyle w:val="Szvegtrzs2"/>
        <w:spacing w:after="120"/>
        <w:ind w:right="-110"/>
        <w:rPr>
          <w:rFonts w:ascii="Calibri" w:hAnsi="Calibri" w:cs="Calibri"/>
        </w:rPr>
      </w:pPr>
    </w:p>
    <w:p w:rsidR="002D4AAC" w:rsidRDefault="002D4AAC" w:rsidP="000424B1">
      <w:pPr>
        <w:numPr>
          <w:ilvl w:val="0"/>
          <w:numId w:val="2"/>
        </w:numPr>
        <w:spacing w:after="120"/>
        <w:ind w:right="-110"/>
        <w:jc w:val="both"/>
        <w:rPr>
          <w:rFonts w:cs="Calibri"/>
        </w:rPr>
      </w:pPr>
      <w:r w:rsidRPr="00B13289">
        <w:rPr>
          <w:rFonts w:cs="Calibri"/>
        </w:rPr>
        <w:t>Szakmai feladat részletes megjelölése:</w:t>
      </w:r>
    </w:p>
    <w:p w:rsidR="002D4AAC" w:rsidRDefault="002D4AAC" w:rsidP="00B43737">
      <w:pPr>
        <w:spacing w:after="120"/>
        <w:ind w:right="-110" w:firstLine="360"/>
        <w:jc w:val="both"/>
        <w:rPr>
          <w:rFonts w:cs="Calibri"/>
        </w:rPr>
      </w:pPr>
      <w:r w:rsidRPr="00B13289">
        <w:rPr>
          <w:rFonts w:cs="Calibri"/>
        </w:rPr>
        <w:t xml:space="preserve">A megvalósítás helyszíne: </w:t>
      </w:r>
    </w:p>
    <w:p w:rsidR="002D4AAC" w:rsidRPr="00B13289" w:rsidRDefault="002D4AAC" w:rsidP="00B43737">
      <w:pPr>
        <w:numPr>
          <w:ilvl w:val="0"/>
          <w:numId w:val="2"/>
        </w:numPr>
        <w:spacing w:after="120"/>
        <w:ind w:right="-110"/>
        <w:jc w:val="both"/>
        <w:rPr>
          <w:rFonts w:cs="Calibri"/>
        </w:rPr>
      </w:pPr>
      <w:r w:rsidRPr="00B13289">
        <w:rPr>
          <w:rFonts w:cs="Calibri"/>
        </w:rPr>
        <w:t xml:space="preserve">A Szerződő Felek megállapítják, hogy Támogatott a jelen szerződés mellékleteként csatolt és a támogatás átadásának feltételét képező pályázatot nyújtott be a </w:t>
      </w:r>
      <w:r w:rsidR="000E46AB">
        <w:rPr>
          <w:rFonts w:cs="Calibri"/>
        </w:rPr>
        <w:t>……………….</w:t>
      </w:r>
      <w:r>
        <w:rPr>
          <w:rFonts w:cs="Calibri"/>
          <w:bCs/>
        </w:rPr>
        <w:t xml:space="preserve"> </w:t>
      </w:r>
      <w:r w:rsidRPr="00B13289">
        <w:rPr>
          <w:rFonts w:cs="Calibri"/>
        </w:rPr>
        <w:t>kódjelű pályázati felhívásra. A benyújtott pályázat tartalmazza a szakmai feladatleírást, és a feladat szakmai megvalósításához igazodó finanszírozási tervet.</w:t>
      </w:r>
    </w:p>
    <w:p w:rsidR="002D4AAC" w:rsidRPr="00B13289" w:rsidRDefault="002D4AAC" w:rsidP="00B43737">
      <w:pPr>
        <w:pStyle w:val="Szvegtrzsbehzssal"/>
        <w:numPr>
          <w:ilvl w:val="0"/>
          <w:numId w:val="2"/>
        </w:numPr>
        <w:tabs>
          <w:tab w:val="left" w:pos="3828"/>
        </w:tabs>
        <w:spacing w:after="120"/>
        <w:ind w:right="-110"/>
        <w:rPr>
          <w:rFonts w:ascii="Calibri" w:hAnsi="Calibri" w:cs="Calibri"/>
          <w:lang w:val="hu-HU"/>
        </w:rPr>
      </w:pPr>
      <w:r w:rsidRPr="00B13289">
        <w:rPr>
          <w:rFonts w:ascii="Calibri" w:hAnsi="Calibri" w:cs="Calibri"/>
          <w:lang w:val="hu-HU"/>
        </w:rPr>
        <w:t>A Támogató az 1) pontban meghatározott feladat költségeinek fedezésére</w:t>
      </w:r>
      <w:r>
        <w:rPr>
          <w:rFonts w:ascii="Calibri" w:hAnsi="Calibri" w:cs="Calibri"/>
          <w:lang w:val="hu-HU"/>
        </w:rPr>
        <w:t xml:space="preserve"> </w:t>
      </w:r>
      <w:r w:rsidR="000E46AB">
        <w:rPr>
          <w:rFonts w:ascii="Calibri" w:hAnsi="Calibri" w:cs="Calibri"/>
          <w:lang w:val="hu-HU"/>
        </w:rPr>
        <w:t xml:space="preserve">………….. </w:t>
      </w:r>
      <w:r w:rsidRPr="00B13289">
        <w:rPr>
          <w:rFonts w:ascii="Calibri" w:hAnsi="Calibri" w:cs="Calibri"/>
          <w:bCs/>
          <w:lang w:val="hu-HU"/>
        </w:rPr>
        <w:t>Ft,</w:t>
      </w:r>
      <w:r w:rsidRPr="00B13289">
        <w:rPr>
          <w:rFonts w:ascii="Calibri" w:hAnsi="Calibri" w:cs="Calibri"/>
          <w:lang w:val="hu-HU"/>
        </w:rPr>
        <w:t xml:space="preserve"> azaz</w:t>
      </w:r>
      <w:r w:rsidRPr="00B13289">
        <w:rPr>
          <w:rFonts w:ascii="Calibri" w:hAnsi="Calibri" w:cs="Calibri"/>
          <w:bCs/>
          <w:lang w:val="hu-HU"/>
        </w:rPr>
        <w:t xml:space="preserve"> </w:t>
      </w:r>
      <w:r w:rsidR="000E46AB">
        <w:rPr>
          <w:rFonts w:cs="Calibri"/>
          <w:bCs/>
          <w:noProof/>
        </w:rPr>
        <w:t>……………………</w:t>
      </w:r>
      <w:r>
        <w:rPr>
          <w:rFonts w:ascii="Calibri" w:hAnsi="Calibri" w:cs="Calibri"/>
          <w:bCs/>
          <w:lang w:val="hu-HU"/>
        </w:rPr>
        <w:t xml:space="preserve"> </w:t>
      </w:r>
      <w:r w:rsidRPr="00B13289">
        <w:rPr>
          <w:rFonts w:ascii="Calibri" w:hAnsi="Calibri" w:cs="Calibri"/>
          <w:bCs/>
          <w:lang w:val="hu-HU"/>
        </w:rPr>
        <w:t xml:space="preserve">forint </w:t>
      </w:r>
      <w:r w:rsidRPr="00B13289">
        <w:rPr>
          <w:rFonts w:ascii="Calibri" w:hAnsi="Calibri" w:cs="Calibri"/>
          <w:lang w:val="hu-HU"/>
        </w:rPr>
        <w:t xml:space="preserve">egyszeri, vissza nem térítendő támogatást biztosít a Támogatott javára </w:t>
      </w:r>
      <w:r w:rsidRPr="00B138DA">
        <w:rPr>
          <w:rFonts w:ascii="Calibri" w:hAnsi="Calibri" w:cs="Calibri"/>
          <w:lang w:val="hu-HU"/>
        </w:rPr>
        <w:t>az alábbi megoszlás</w:t>
      </w:r>
      <w:r w:rsidRPr="00B13289">
        <w:rPr>
          <w:rFonts w:ascii="Calibri" w:hAnsi="Calibri" w:cs="Calibri"/>
          <w:lang w:val="hu-HU"/>
        </w:rPr>
        <w:t xml:space="preserve"> szerint:</w:t>
      </w:r>
    </w:p>
    <w:p w:rsidR="002D4AAC" w:rsidRPr="00B13289" w:rsidRDefault="002D4AAC" w:rsidP="00B43737">
      <w:pPr>
        <w:spacing w:after="120"/>
        <w:ind w:left="360" w:right="-108"/>
        <w:jc w:val="both"/>
        <w:rPr>
          <w:rFonts w:cs="Calibri"/>
        </w:rPr>
      </w:pPr>
      <w:r w:rsidRPr="00B138DA">
        <w:rPr>
          <w:rFonts w:cs="Calibri"/>
        </w:rPr>
        <w:t>működési</w:t>
      </w:r>
      <w:r w:rsidRPr="00B13289">
        <w:rPr>
          <w:rFonts w:cs="Calibri"/>
        </w:rPr>
        <w:t xml:space="preserve"> kiadásokra </w:t>
      </w:r>
      <w:r w:rsidRPr="00B13289">
        <w:rPr>
          <w:rFonts w:cs="Calibri"/>
        </w:rPr>
        <w:tab/>
      </w:r>
      <w:r w:rsidR="000E46AB">
        <w:rPr>
          <w:rFonts w:cs="Calibri"/>
          <w:b/>
          <w:noProof/>
        </w:rPr>
        <w:t>………………….</w:t>
      </w:r>
      <w:r>
        <w:rPr>
          <w:rFonts w:cs="Calibri"/>
        </w:rPr>
        <w:t xml:space="preserve"> </w:t>
      </w:r>
      <w:r w:rsidRPr="00B13289">
        <w:rPr>
          <w:rFonts w:cs="Calibri"/>
        </w:rPr>
        <w:t xml:space="preserve">Ft, azaz </w:t>
      </w:r>
      <w:r w:rsidR="000E46AB">
        <w:rPr>
          <w:rFonts w:cs="Calibri"/>
          <w:noProof/>
        </w:rPr>
        <w:t>…………………….</w:t>
      </w:r>
      <w:r>
        <w:rPr>
          <w:rFonts w:cs="Calibri"/>
        </w:rPr>
        <w:t xml:space="preserve"> </w:t>
      </w:r>
      <w:r w:rsidRPr="00B13289">
        <w:rPr>
          <w:rFonts w:cs="Calibri"/>
        </w:rPr>
        <w:t xml:space="preserve">forint, </w:t>
      </w:r>
    </w:p>
    <w:p w:rsidR="002D4AAC" w:rsidRPr="00B13289" w:rsidRDefault="002D4AAC" w:rsidP="00B43737">
      <w:pPr>
        <w:spacing w:after="120"/>
        <w:ind w:right="-108" w:firstLine="360"/>
        <w:jc w:val="both"/>
        <w:rPr>
          <w:rFonts w:cs="Calibri"/>
        </w:rPr>
      </w:pPr>
      <w:r w:rsidRPr="00B138DA">
        <w:rPr>
          <w:rFonts w:cs="Calibri"/>
        </w:rPr>
        <w:t>felhalmozásra</w:t>
      </w:r>
      <w:r w:rsidRPr="00B13289">
        <w:rPr>
          <w:rFonts w:cs="Calibri"/>
        </w:rPr>
        <w:t xml:space="preserve"> </w:t>
      </w:r>
      <w:r w:rsidRPr="00B13289">
        <w:rPr>
          <w:rFonts w:cs="Calibri"/>
        </w:rPr>
        <w:tab/>
      </w:r>
      <w:r w:rsidRPr="00B13289">
        <w:rPr>
          <w:rFonts w:cs="Calibri"/>
        </w:rPr>
        <w:tab/>
      </w:r>
      <w:r w:rsidR="000E46AB">
        <w:rPr>
          <w:rFonts w:cs="Calibri"/>
        </w:rPr>
        <w:t>…………………..</w:t>
      </w:r>
      <w:r>
        <w:rPr>
          <w:rFonts w:cs="Calibri"/>
        </w:rPr>
        <w:t xml:space="preserve"> </w:t>
      </w:r>
      <w:r w:rsidRPr="00B13289">
        <w:rPr>
          <w:rFonts w:cs="Calibri"/>
        </w:rPr>
        <w:t>Ft, azaz</w:t>
      </w:r>
      <w:r>
        <w:rPr>
          <w:rFonts w:cs="Calibri"/>
        </w:rPr>
        <w:t xml:space="preserve"> </w:t>
      </w:r>
      <w:r w:rsidR="00AF4939">
        <w:rPr>
          <w:rFonts w:cs="Calibri"/>
          <w:noProof/>
        </w:rPr>
        <w:t>……………………..</w:t>
      </w:r>
      <w:r w:rsidRPr="00B13289">
        <w:rPr>
          <w:rFonts w:cs="Calibri"/>
        </w:rPr>
        <w:t xml:space="preserve"> forint.</w:t>
      </w:r>
    </w:p>
    <w:p w:rsidR="002D4AAC" w:rsidRDefault="002D4AAC" w:rsidP="00B43737">
      <w:pPr>
        <w:pStyle w:val="Szvegtrzsbehzssal"/>
        <w:spacing w:after="120"/>
        <w:ind w:right="-108"/>
        <w:rPr>
          <w:rFonts w:ascii="Calibri" w:hAnsi="Calibri" w:cs="Calibri"/>
          <w:lang w:val="hu-HU"/>
        </w:rPr>
      </w:pPr>
      <w:r w:rsidRPr="00B13289">
        <w:rPr>
          <w:rFonts w:ascii="Calibri" w:hAnsi="Calibri" w:cs="Calibri"/>
          <w:lang w:val="hu-HU"/>
        </w:rPr>
        <w:t xml:space="preserve">A támogatás összege az általános forgalmi adót (a továbbiakban: áfa) is tartalmazza. A támogatási összeg </w:t>
      </w:r>
      <w:r w:rsidRPr="00892F06">
        <w:rPr>
          <w:rFonts w:ascii="Calibri" w:hAnsi="Calibri" w:cs="Calibri"/>
          <w:lang w:val="hu-HU"/>
        </w:rPr>
        <w:t xml:space="preserve">forrása </w:t>
      </w:r>
      <w:r w:rsidR="00AF4939">
        <w:rPr>
          <w:rFonts w:ascii="Calibri" w:hAnsi="Calibri" w:cs="Calibri"/>
          <w:lang w:val="hu-HU"/>
        </w:rPr>
        <w:t>………………………………………………………</w:t>
      </w:r>
    </w:p>
    <w:p w:rsidR="002D4AAC" w:rsidRDefault="002D4AAC" w:rsidP="00B43737">
      <w:pPr>
        <w:pStyle w:val="Szvegtrzsbehzssal"/>
        <w:keepNext/>
        <w:keepLines/>
        <w:numPr>
          <w:ilvl w:val="0"/>
          <w:numId w:val="2"/>
        </w:numPr>
        <w:tabs>
          <w:tab w:val="left" w:pos="3828"/>
        </w:tabs>
        <w:spacing w:after="120"/>
        <w:ind w:right="-108"/>
        <w:rPr>
          <w:rFonts w:ascii="Calibri" w:hAnsi="Calibri" w:cs="Calibri"/>
          <w:lang w:val="hu-HU"/>
        </w:rPr>
      </w:pPr>
      <w:r w:rsidRPr="00B13289">
        <w:rPr>
          <w:rFonts w:ascii="Calibri" w:hAnsi="Calibri" w:cs="Calibri"/>
          <w:lang w:val="hu-HU"/>
        </w:rPr>
        <w:lastRenderedPageBreak/>
        <w:t xml:space="preserve">A támogatás részletes, tételekre lebontott </w:t>
      </w:r>
      <w:r w:rsidRPr="00B138DA">
        <w:rPr>
          <w:rFonts w:ascii="Calibri" w:hAnsi="Calibri" w:cs="Calibri"/>
          <w:lang w:val="hu-HU"/>
        </w:rPr>
        <w:t>költségterve</w:t>
      </w:r>
      <w:r w:rsidRPr="00B13289">
        <w:rPr>
          <w:rFonts w:ascii="Calibri" w:hAnsi="Calibri" w:cs="Calibri"/>
          <w:lang w:val="hu-HU"/>
        </w:rPr>
        <w:t xml:space="preserve"> forintban:</w:t>
      </w:r>
    </w:p>
    <w:p w:rsidR="00AF4939" w:rsidRPr="00B13289" w:rsidRDefault="00AF4939" w:rsidP="00AF4939">
      <w:pPr>
        <w:pStyle w:val="Szvegtrzsbehzssal"/>
        <w:keepNext/>
        <w:keepLines/>
        <w:tabs>
          <w:tab w:val="left" w:pos="3828"/>
        </w:tabs>
        <w:spacing w:after="120"/>
        <w:ind w:left="360" w:right="-108"/>
        <w:rPr>
          <w:rFonts w:ascii="Calibri" w:hAnsi="Calibri" w:cs="Calibri"/>
          <w:lang w:val="hu-HU"/>
        </w:rPr>
      </w:pPr>
    </w:p>
    <w:p w:rsidR="002D4AAC" w:rsidRPr="00B13289" w:rsidRDefault="002D4AAC" w:rsidP="00B43737">
      <w:pPr>
        <w:pStyle w:val="Szvegtrzsbehzssal"/>
        <w:keepNext/>
        <w:keepLines/>
        <w:numPr>
          <w:ilvl w:val="0"/>
          <w:numId w:val="2"/>
        </w:numPr>
        <w:tabs>
          <w:tab w:val="left" w:pos="3828"/>
        </w:tabs>
        <w:spacing w:after="120"/>
        <w:ind w:right="-108"/>
        <w:rPr>
          <w:rFonts w:ascii="Calibri" w:hAnsi="Calibri" w:cs="Calibri"/>
          <w:lang w:val="hu-HU"/>
        </w:rPr>
      </w:pPr>
      <w:r w:rsidRPr="00B13289">
        <w:rPr>
          <w:rFonts w:ascii="Calibri" w:hAnsi="Calibri" w:cs="Calibri"/>
          <w:lang w:val="hu-HU"/>
        </w:rPr>
        <w:t>Az 1) pontban meghatározott feladat megvalósítására vonatkozó határidők:</w:t>
      </w:r>
    </w:p>
    <w:p w:rsidR="002D4AAC" w:rsidRPr="00B13289" w:rsidRDefault="002D4AAC" w:rsidP="00B43737">
      <w:pPr>
        <w:numPr>
          <w:ilvl w:val="1"/>
          <w:numId w:val="2"/>
        </w:numPr>
        <w:spacing w:after="120"/>
        <w:ind w:right="-110"/>
        <w:jc w:val="both"/>
        <w:rPr>
          <w:rFonts w:cs="Calibri"/>
          <w:b/>
        </w:rPr>
      </w:pPr>
      <w:r w:rsidRPr="00B13289">
        <w:rPr>
          <w:rFonts w:cs="Calibri"/>
          <w:b/>
        </w:rPr>
        <w:t>A fe</w:t>
      </w:r>
      <w:r w:rsidR="00AF4939">
        <w:rPr>
          <w:rFonts w:cs="Calibri"/>
          <w:b/>
        </w:rPr>
        <w:t xml:space="preserve">ladat megvalósításának kezdete: </w:t>
      </w:r>
    </w:p>
    <w:p w:rsidR="002D4AAC" w:rsidRPr="00B13289" w:rsidRDefault="002D4AAC" w:rsidP="00B43737">
      <w:pPr>
        <w:numPr>
          <w:ilvl w:val="1"/>
          <w:numId w:val="2"/>
        </w:numPr>
        <w:spacing w:after="120"/>
        <w:ind w:right="-110"/>
        <w:jc w:val="both"/>
        <w:rPr>
          <w:rFonts w:cs="Calibri"/>
          <w:b/>
        </w:rPr>
      </w:pPr>
      <w:r w:rsidRPr="00B13289">
        <w:rPr>
          <w:rFonts w:cs="Calibri"/>
          <w:b/>
        </w:rPr>
        <w:t xml:space="preserve">A feladat végső megvalósítási határideje: </w:t>
      </w:r>
    </w:p>
    <w:p w:rsidR="002D4AAC" w:rsidRPr="000C2731" w:rsidRDefault="002D4AAC" w:rsidP="00B43737">
      <w:pPr>
        <w:numPr>
          <w:ilvl w:val="1"/>
          <w:numId w:val="2"/>
        </w:numPr>
        <w:spacing w:after="120"/>
        <w:ind w:right="-110"/>
        <w:jc w:val="both"/>
        <w:rPr>
          <w:rFonts w:cs="Calibri"/>
          <w:b/>
        </w:rPr>
      </w:pPr>
      <w:r w:rsidRPr="000C2731">
        <w:rPr>
          <w:rFonts w:cs="Calibri"/>
          <w:b/>
        </w:rPr>
        <w:t xml:space="preserve">A támogatás pénzügyi teljesítésének véghatárideje: </w:t>
      </w:r>
    </w:p>
    <w:p w:rsidR="002D4AAC" w:rsidRPr="00F51B7D" w:rsidRDefault="002D4AAC" w:rsidP="00B43737">
      <w:pPr>
        <w:numPr>
          <w:ilvl w:val="1"/>
          <w:numId w:val="2"/>
        </w:numPr>
        <w:spacing w:after="120"/>
        <w:ind w:right="-110"/>
        <w:jc w:val="both"/>
        <w:rPr>
          <w:rFonts w:cs="Calibri"/>
          <w:b/>
        </w:rPr>
      </w:pPr>
      <w:r w:rsidRPr="00F51B7D">
        <w:rPr>
          <w:rFonts w:cs="Calibri"/>
          <w:b/>
        </w:rPr>
        <w:t>A támogatás felhasználásáról szóló szakmai beszámoló és pénzügyi elszámolás elkészítésének és Támogató részére tö</w:t>
      </w:r>
      <w:r w:rsidR="00AF4939">
        <w:rPr>
          <w:rFonts w:cs="Calibri"/>
          <w:b/>
        </w:rPr>
        <w:t xml:space="preserve">rténő megküldésének határideje: </w:t>
      </w:r>
    </w:p>
    <w:p w:rsidR="002D4AAC" w:rsidRPr="00B13289" w:rsidRDefault="002D4AAC" w:rsidP="00B43737">
      <w:pPr>
        <w:numPr>
          <w:ilvl w:val="0"/>
          <w:numId w:val="2"/>
        </w:numPr>
        <w:tabs>
          <w:tab w:val="left" w:pos="720"/>
        </w:tabs>
        <w:spacing w:after="120"/>
        <w:ind w:right="-110"/>
        <w:jc w:val="both"/>
        <w:rPr>
          <w:rFonts w:cs="Calibri"/>
        </w:rPr>
      </w:pPr>
      <w:r w:rsidRPr="00B13289">
        <w:rPr>
          <w:rFonts w:cs="Calibri"/>
        </w:rPr>
        <w:t xml:space="preserve">A támogatás átutalására </w:t>
      </w:r>
      <w:r w:rsidRPr="00B13289">
        <w:rPr>
          <w:rFonts w:cs="Calibri"/>
          <w:b/>
        </w:rPr>
        <w:t>előfinanszírozással,</w:t>
      </w:r>
      <w:r w:rsidRPr="00B13289">
        <w:rPr>
          <w:rFonts w:cs="Calibri"/>
        </w:rPr>
        <w:t xml:space="preserve"> a jogszabályban meghatározott dokumentációk megléte esetén kerül sor a Támogatottnak a szerződésben megjelölt bankszámlájára.</w:t>
      </w:r>
    </w:p>
    <w:p w:rsidR="002D4AAC" w:rsidRPr="00B13289" w:rsidRDefault="002D4AAC" w:rsidP="00B43737">
      <w:pPr>
        <w:tabs>
          <w:tab w:val="left" w:pos="720"/>
        </w:tabs>
        <w:spacing w:after="120"/>
        <w:ind w:left="360" w:right="-110"/>
        <w:jc w:val="both"/>
        <w:rPr>
          <w:rFonts w:cs="Calibri"/>
        </w:rPr>
      </w:pPr>
      <w:r w:rsidRPr="00B13289">
        <w:rPr>
          <w:rFonts w:cs="Calibri"/>
        </w:rPr>
        <w:t>Az átutalás feltétele, hogy a Támogatott az átutalandó összegre vonatkozó,</w:t>
      </w:r>
      <w:r w:rsidRPr="00B13289">
        <w:rPr>
          <w:rFonts w:cs="Calibri"/>
          <w:b/>
        </w:rPr>
        <w:t xml:space="preserve"> írásbeli felhatalmazást adjon a Támogató részére a Támogatott bankszámlájáról történő azonnali beszedésre</w:t>
      </w:r>
      <w:r w:rsidRPr="00B13289">
        <w:rPr>
          <w:rFonts w:cs="Calibri"/>
        </w:rPr>
        <w:t xml:space="preserve"> arra az esetre, ha Támogatott az összeget nem szerződésszerűen használja fel </w:t>
      </w:r>
      <w:r w:rsidRPr="000E0D01">
        <w:rPr>
          <w:rFonts w:cs="Calibri"/>
        </w:rPr>
        <w:t>(4. sz. melléklet).</w:t>
      </w:r>
    </w:p>
    <w:p w:rsidR="002D4AAC" w:rsidRPr="00B13289" w:rsidRDefault="002D4AAC" w:rsidP="00B43737">
      <w:pPr>
        <w:spacing w:after="120"/>
        <w:ind w:left="360" w:right="-110"/>
        <w:jc w:val="both"/>
        <w:rPr>
          <w:rFonts w:cs="Calibri"/>
        </w:rPr>
      </w:pPr>
      <w:r w:rsidRPr="00B13289">
        <w:rPr>
          <w:rFonts w:cs="Calibri"/>
        </w:rPr>
        <w:t>A Támogató a szerződés megkötését követően legkésőbb 30 napon belül kezdeményezi a támogatási összeg átutalását a Támogatott bankszámlájára.</w:t>
      </w:r>
    </w:p>
    <w:p w:rsidR="002D4AAC" w:rsidRPr="00B13289" w:rsidRDefault="002D4AAC" w:rsidP="00B43737">
      <w:pPr>
        <w:spacing w:after="120"/>
        <w:ind w:left="360" w:right="-110"/>
        <w:jc w:val="both"/>
        <w:rPr>
          <w:rFonts w:cs="Calibri"/>
        </w:rPr>
      </w:pPr>
      <w:r w:rsidRPr="00B13289">
        <w:rPr>
          <w:rFonts w:cs="Calibri"/>
        </w:rPr>
        <w:t>A Támogatás intenzitása: 100%</w:t>
      </w:r>
    </w:p>
    <w:p w:rsidR="002D4AAC" w:rsidRPr="00B13289" w:rsidRDefault="002D4AAC" w:rsidP="00B43737">
      <w:pPr>
        <w:numPr>
          <w:ilvl w:val="0"/>
          <w:numId w:val="2"/>
        </w:numPr>
        <w:spacing w:after="120"/>
        <w:ind w:right="-110"/>
        <w:jc w:val="both"/>
        <w:rPr>
          <w:rFonts w:cs="Calibri"/>
        </w:rPr>
      </w:pPr>
      <w:r w:rsidRPr="00B13289">
        <w:rPr>
          <w:rFonts w:cs="Calibri"/>
        </w:rPr>
        <w:t>A Támogatott kötelezettséget vállal arra, hogy</w:t>
      </w:r>
    </w:p>
    <w:p w:rsidR="002D4AAC" w:rsidRPr="00B13289" w:rsidRDefault="002D4AAC" w:rsidP="00B43737">
      <w:pPr>
        <w:numPr>
          <w:ilvl w:val="1"/>
          <w:numId w:val="2"/>
        </w:numPr>
        <w:spacing w:after="120"/>
        <w:ind w:right="-110"/>
        <w:jc w:val="both"/>
        <w:rPr>
          <w:rFonts w:cs="Calibri"/>
        </w:rPr>
      </w:pPr>
      <w:r w:rsidRPr="00B13289">
        <w:rPr>
          <w:rFonts w:cs="Calibri"/>
        </w:rPr>
        <w:t>a feladatot az 5) b) pontban jelölt napig, mint végső határidőig megvalósítja,</w:t>
      </w:r>
    </w:p>
    <w:p w:rsidR="002D4AAC" w:rsidRPr="00B13289" w:rsidRDefault="002D4AAC" w:rsidP="00B43737">
      <w:pPr>
        <w:numPr>
          <w:ilvl w:val="1"/>
          <w:numId w:val="2"/>
        </w:numPr>
        <w:spacing w:after="120"/>
        <w:ind w:right="-110"/>
        <w:jc w:val="both"/>
        <w:rPr>
          <w:rFonts w:cs="Calibri"/>
        </w:rPr>
      </w:pPr>
      <w:r w:rsidRPr="00B13289">
        <w:rPr>
          <w:rFonts w:cs="Calibri"/>
        </w:rPr>
        <w:t>az átutalt támogatást kizárólag a feladat költségeinek fedezésére használja fel, és kizárólag az ilyen célú felhasználásnak megfelelő számlát nyújt be,</w:t>
      </w:r>
    </w:p>
    <w:p w:rsidR="002D4AAC" w:rsidRPr="00B13289" w:rsidRDefault="002D4AAC" w:rsidP="00B43737">
      <w:pPr>
        <w:numPr>
          <w:ilvl w:val="1"/>
          <w:numId w:val="2"/>
        </w:numPr>
        <w:spacing w:after="120"/>
        <w:ind w:right="-110"/>
        <w:jc w:val="both"/>
        <w:rPr>
          <w:rFonts w:cs="Calibri"/>
        </w:rPr>
      </w:pPr>
      <w:r w:rsidRPr="00B13289">
        <w:rPr>
          <w:rFonts w:cs="Calibri"/>
        </w:rPr>
        <w:t>az átutalt összegek felhasználásáról számvitelileg elkülönített nyilvántartást vezet. A Támogatott a feladat tényleges bevételeiről és költségeiről az 5) d) pontban jelölt határidőig teljes körű szakmai beszámolót és pénzügyi elszámolást készít és küld meg a Támogató részére. Az elszámoláshoz csatolni kell a hitelesített pénzügyi bizonylatokat és a feladat szakmai értékelését. Az elszámolási és beszámolási kötelezettségre vonatkozó részletes feltételeket a szerződés elválaszthatatlan részét képező 11. számú melléklete határozza meg.</w:t>
      </w:r>
    </w:p>
    <w:p w:rsidR="002D4AAC" w:rsidRPr="00B13289" w:rsidRDefault="002D4AAC" w:rsidP="00B43737">
      <w:pPr>
        <w:numPr>
          <w:ilvl w:val="1"/>
          <w:numId w:val="2"/>
        </w:numPr>
        <w:spacing w:after="120"/>
        <w:ind w:right="-110"/>
        <w:jc w:val="both"/>
        <w:rPr>
          <w:rFonts w:cs="Calibri"/>
        </w:rPr>
      </w:pPr>
      <w:r w:rsidRPr="00B13289">
        <w:rPr>
          <w:rFonts w:cs="Calibri"/>
        </w:rPr>
        <w:t>amennyiben a program önerőt tartalmaz, a 3. pontban részletezett önerő felhasználásáról a pénzügyi elszámolás részeként elszámol. Az elszámolás részletes feltételeit a szerződés elválaszthatatlan részét képező 11. számú melléklete határozza meg.</w:t>
      </w:r>
    </w:p>
    <w:p w:rsidR="002D4AAC" w:rsidRPr="00B13289" w:rsidRDefault="002D4AAC" w:rsidP="00B43737">
      <w:pPr>
        <w:numPr>
          <w:ilvl w:val="1"/>
          <w:numId w:val="2"/>
        </w:numPr>
        <w:spacing w:after="120"/>
        <w:ind w:right="-110"/>
        <w:jc w:val="both"/>
        <w:rPr>
          <w:rFonts w:cs="Calibri"/>
        </w:rPr>
      </w:pPr>
      <w:r w:rsidRPr="00B13289">
        <w:rPr>
          <w:rFonts w:cs="Calibri"/>
        </w:rPr>
        <w:t xml:space="preserve">a feladat megvalósítása során együttműködik a Támogatóval és vezeti a programhoz kapcsolódó dokumentációt, a Támogató kérésére a feladattal kapcsolatban adatot szolgáltat a Támogató által meghatározott formában, rendszerességgel a Támogató, vagy az általa megbízott személy részére, </w:t>
      </w:r>
    </w:p>
    <w:p w:rsidR="002D4AAC" w:rsidRPr="00B13289" w:rsidRDefault="002D4AAC" w:rsidP="00B43737">
      <w:pPr>
        <w:numPr>
          <w:ilvl w:val="1"/>
          <w:numId w:val="2"/>
        </w:numPr>
        <w:spacing w:after="120"/>
        <w:ind w:right="-110"/>
        <w:jc w:val="both"/>
        <w:rPr>
          <w:rFonts w:cs="Calibri"/>
        </w:rPr>
      </w:pPr>
      <w:r w:rsidRPr="00B13289">
        <w:rPr>
          <w:rFonts w:cs="Calibri"/>
        </w:rPr>
        <w:t>a feladattal kapcsolatos minden szerződést, számlát, bizonylatot és más okiratot legalább a beszámoló jóváhagyásától számított 10 évig megőriz, és lehetővé teszi, hogy a Támogató illetve képviselője azokba betekintsen,</w:t>
      </w:r>
    </w:p>
    <w:p w:rsidR="002D4AAC" w:rsidRPr="00B13289" w:rsidRDefault="002D4AAC" w:rsidP="00B43737">
      <w:pPr>
        <w:numPr>
          <w:ilvl w:val="1"/>
          <w:numId w:val="2"/>
        </w:numPr>
        <w:spacing w:after="120"/>
        <w:ind w:right="-110"/>
        <w:jc w:val="both"/>
        <w:rPr>
          <w:rFonts w:cs="Calibri"/>
        </w:rPr>
      </w:pPr>
      <w:r w:rsidRPr="00B13289">
        <w:rPr>
          <w:rFonts w:cs="Calibri"/>
        </w:rPr>
        <w:t xml:space="preserve"> a támogatás felhasználásáról való tájékoztatást üzleti titok címén nem tagadja meg,</w:t>
      </w:r>
    </w:p>
    <w:p w:rsidR="002D4AAC" w:rsidRPr="00B13289" w:rsidRDefault="002D4AAC" w:rsidP="00B43737">
      <w:pPr>
        <w:numPr>
          <w:ilvl w:val="1"/>
          <w:numId w:val="2"/>
        </w:numPr>
        <w:spacing w:after="120"/>
        <w:ind w:right="-110"/>
        <w:jc w:val="both"/>
        <w:rPr>
          <w:rFonts w:cs="Calibri"/>
        </w:rPr>
      </w:pPr>
      <w:r w:rsidRPr="00B13289">
        <w:rPr>
          <w:rFonts w:cs="Calibri"/>
        </w:rPr>
        <w:t>a támogatás felhasználása során a közbeszerzésre vonatkozó szabályok szerint jár el, és a közbeszerzési vagy más beszerzési eljárást úgy folytatja le, hogy az a költségvetési támogatás ésszerű és hatékony felhasználását biztosítsa,</w:t>
      </w:r>
    </w:p>
    <w:p w:rsidR="002D4AAC" w:rsidRPr="00B13289" w:rsidRDefault="002D4AAC" w:rsidP="000D7631">
      <w:pPr>
        <w:numPr>
          <w:ilvl w:val="1"/>
          <w:numId w:val="2"/>
        </w:numPr>
        <w:spacing w:after="120"/>
        <w:ind w:right="-110"/>
        <w:jc w:val="both"/>
        <w:rPr>
          <w:rFonts w:cs="Calibri"/>
        </w:rPr>
      </w:pPr>
      <w:r w:rsidRPr="00B13289">
        <w:rPr>
          <w:rFonts w:cs="Calibri"/>
        </w:rPr>
        <w:lastRenderedPageBreak/>
        <w:t xml:space="preserve">haladéktalanul, de legkésőbb 8 napon belül írásban bejelenti a Támogatónak, ha a támogatás kezelésére új pénzforgalmi számlát nyit, a számlavezető pénzintézet által záradékolt felhatalmazó levél megküldésével egyidejűleg, </w:t>
      </w:r>
    </w:p>
    <w:p w:rsidR="002D4AAC" w:rsidRPr="00B13289" w:rsidRDefault="002D4AAC" w:rsidP="000D7631">
      <w:pPr>
        <w:numPr>
          <w:ilvl w:val="1"/>
          <w:numId w:val="2"/>
        </w:numPr>
        <w:spacing w:after="120"/>
        <w:ind w:right="-110"/>
        <w:jc w:val="both"/>
        <w:rPr>
          <w:rFonts w:cs="Calibri"/>
        </w:rPr>
      </w:pPr>
      <w:r w:rsidRPr="00B13289">
        <w:rPr>
          <w:rFonts w:cs="Calibri"/>
        </w:rPr>
        <w:t>a támogatás keretében megvalósuló programmal kapcsolatos minden nyilvános kommunikációban (nyomtatott-, vagy elektronikus kiadvány, prezentáció, adatbázis, írott-, vagy elektronikus sajtó, média megjelenés stb.) megnevezi a támogatást biztosító Hajléktalanokért Közalapítványt, lehetőség szerint feltünteti a nevét és logóját,</w:t>
      </w:r>
    </w:p>
    <w:p w:rsidR="002D4AAC" w:rsidRPr="009D6023" w:rsidRDefault="002D4AAC" w:rsidP="00B43737">
      <w:pPr>
        <w:numPr>
          <w:ilvl w:val="1"/>
          <w:numId w:val="2"/>
        </w:numPr>
        <w:spacing w:after="120"/>
        <w:ind w:right="-110"/>
        <w:jc w:val="both"/>
        <w:rPr>
          <w:rFonts w:cs="Calibri"/>
        </w:rPr>
      </w:pPr>
      <w:r w:rsidRPr="00B13289">
        <w:rPr>
          <w:rFonts w:cs="Calibri"/>
        </w:rPr>
        <w:t>a támogatott tevékenység megvalósítása során</w:t>
      </w:r>
      <w:r w:rsidRPr="001121A8">
        <w:rPr>
          <w:rFonts w:cs="Calibri"/>
          <w:b/>
        </w:rPr>
        <w:t xml:space="preserve"> a költségvetésből nyújtott támogatás és a saját forrás terhére a </w:t>
      </w:r>
      <w:r w:rsidRPr="006B0CA6">
        <w:rPr>
          <w:rFonts w:cs="Calibri"/>
          <w:b/>
        </w:rPr>
        <w:t xml:space="preserve">kétszázezer forint értékhatárt </w:t>
      </w:r>
      <w:r>
        <w:rPr>
          <w:rFonts w:cs="Calibri"/>
          <w:b/>
        </w:rPr>
        <w:t xml:space="preserve">elérő vagy </w:t>
      </w:r>
      <w:r w:rsidRPr="006B0CA6">
        <w:rPr>
          <w:rFonts w:cs="Calibri"/>
          <w:b/>
        </w:rPr>
        <w:t>meghaladó értékű, áru beszerzésére vagy szolgáltatás megrendelésére irányuló szerződést kizárólag írásban köthet</w:t>
      </w:r>
      <w:r w:rsidRPr="006B0CA6">
        <w:rPr>
          <w:rFonts w:cs="Calibri"/>
        </w:rPr>
        <w:t>. Írásban kötött szerződésnek minősül az el</w:t>
      </w:r>
      <w:r w:rsidRPr="009D6023">
        <w:rPr>
          <w:rFonts w:cs="Calibri"/>
        </w:rPr>
        <w:t xml:space="preserve">küldött és visszaigazolt megrendelés is. </w:t>
      </w:r>
      <w:r w:rsidRPr="00B129E7">
        <w:rPr>
          <w:rFonts w:cs="Calibri"/>
        </w:rPr>
        <w:t>Ettől eltérni, csak különösen indokolt esetben lehet, a Támogatott írásos nyilatkozatával arról, hogy a beszerzés az akkor aktuális árukészlet erejéig történt</w:t>
      </w:r>
      <w:r>
        <w:rPr>
          <w:rFonts w:cs="Calibri"/>
        </w:rPr>
        <w:t xml:space="preserve"> meg</w:t>
      </w:r>
      <w:r w:rsidRPr="0072469E">
        <w:rPr>
          <w:rFonts w:cs="Calibri"/>
        </w:rPr>
        <w:t>.</w:t>
      </w:r>
    </w:p>
    <w:p w:rsidR="002D4AAC" w:rsidRPr="00B13289" w:rsidRDefault="002D4AAC" w:rsidP="00B43737">
      <w:pPr>
        <w:pStyle w:val="Szvegtrzsbehzssal3"/>
        <w:numPr>
          <w:ilvl w:val="0"/>
          <w:numId w:val="2"/>
        </w:numPr>
        <w:ind w:right="-110"/>
        <w:jc w:val="both"/>
        <w:rPr>
          <w:rFonts w:ascii="Calibri" w:hAnsi="Calibri" w:cs="Calibri"/>
          <w:sz w:val="22"/>
          <w:szCs w:val="22"/>
        </w:rPr>
      </w:pPr>
      <w:r w:rsidRPr="00B13289">
        <w:rPr>
          <w:rFonts w:ascii="Calibri" w:hAnsi="Calibri" w:cs="Calibri"/>
          <w:sz w:val="22"/>
          <w:szCs w:val="22"/>
        </w:rPr>
        <w:t xml:space="preserve">Támogató a részletes szakmai beszámoló és pénzügyi elszámolás elfogadásáról a kézhezvételt követő 60 napon belül nyilatkozik. </w:t>
      </w:r>
      <w:r w:rsidRPr="00F55FB3">
        <w:rPr>
          <w:rFonts w:ascii="Calibri" w:hAnsi="Calibri" w:cs="Calibri"/>
          <w:sz w:val="22"/>
          <w:szCs w:val="22"/>
        </w:rPr>
        <w:t>A Támogató a megküldött beszámolóhoz annak formai és tartalmi hibái, hiányosságai esetén két alkalommal biztosít hiánypótlási lehetőséget. A hiánypótlásról elektronikusan (e-mailben) értesíti a pályázót, és 8 napot biztosít a hiányzó dokumentumok megküldésére. Amennyiben a beszámoló két hiánypótlást követően sem teljes, a Támogató az elszámolásban nem kellően alátámasztott kifizetések visszafizetését kezdeményezi.</w:t>
      </w:r>
    </w:p>
    <w:p w:rsidR="002D4AAC" w:rsidRPr="00B13289" w:rsidRDefault="002D4AAC" w:rsidP="00B43737">
      <w:pPr>
        <w:pStyle w:val="Szvegtrzs2"/>
        <w:numPr>
          <w:ilvl w:val="0"/>
          <w:numId w:val="2"/>
        </w:numPr>
        <w:tabs>
          <w:tab w:val="center" w:pos="1985"/>
          <w:tab w:val="center" w:pos="7088"/>
        </w:tabs>
        <w:spacing w:after="120"/>
        <w:ind w:right="-110"/>
        <w:rPr>
          <w:rFonts w:ascii="Calibri" w:hAnsi="Calibri" w:cs="Calibri"/>
        </w:rPr>
      </w:pPr>
      <w:r w:rsidRPr="00B13289">
        <w:rPr>
          <w:rFonts w:ascii="Calibri" w:hAnsi="Calibri" w:cs="Calibri"/>
        </w:rPr>
        <w:t xml:space="preserve">A Támogatott a 7. c) pont szerinti elszámolási kötelezettségének az általános forgalmi adóról szóló 2007. évi CXXVII. törvény 168-178.§- ok szerinti, a számvitelről szóló 2000. évi C. törvény </w:t>
      </w:r>
      <w:r w:rsidR="001E1E25">
        <w:rPr>
          <w:rFonts w:ascii="Calibri" w:hAnsi="Calibri" w:cs="Calibri"/>
        </w:rPr>
        <w:t>167.§</w:t>
      </w:r>
      <w:proofErr w:type="spellStart"/>
      <w:r w:rsidR="001E1E25">
        <w:rPr>
          <w:rFonts w:ascii="Calibri" w:hAnsi="Calibri" w:cs="Calibri"/>
        </w:rPr>
        <w:t>-ának</w:t>
      </w:r>
      <w:proofErr w:type="spellEnd"/>
      <w:r w:rsidR="001E1E25">
        <w:rPr>
          <w:rFonts w:ascii="Calibri" w:hAnsi="Calibri" w:cs="Calibri"/>
        </w:rPr>
        <w:t xml:space="preserve"> (1) és (3) bekezdése </w:t>
      </w:r>
      <w:r w:rsidRPr="00B13289">
        <w:rPr>
          <w:rFonts w:ascii="Calibri" w:hAnsi="Calibri" w:cs="Calibri"/>
        </w:rPr>
        <w:t>szerinti tartalmi és alaki követelményeknek megfelelő számlával köteles eleget tenni, feltéve, hogy keletkeztek számlák.</w:t>
      </w:r>
    </w:p>
    <w:p w:rsidR="002D4AAC" w:rsidRPr="00B13289" w:rsidRDefault="002D4AAC" w:rsidP="00B43737">
      <w:pPr>
        <w:pStyle w:val="Szvegtrzsbehzssal3"/>
        <w:keepLines/>
        <w:numPr>
          <w:ilvl w:val="0"/>
          <w:numId w:val="2"/>
        </w:numPr>
        <w:ind w:right="-108" w:hanging="357"/>
        <w:jc w:val="both"/>
        <w:rPr>
          <w:rFonts w:ascii="Calibri" w:hAnsi="Calibri" w:cs="Calibri"/>
          <w:sz w:val="22"/>
          <w:szCs w:val="22"/>
        </w:rPr>
      </w:pPr>
      <w:r w:rsidRPr="00B13289">
        <w:rPr>
          <w:rFonts w:ascii="Calibri" w:hAnsi="Calibri" w:cs="Calibri"/>
          <w:sz w:val="22"/>
          <w:szCs w:val="22"/>
        </w:rPr>
        <w:t>A Támogatott hozzájárul ahhoz, hogy</w:t>
      </w:r>
    </w:p>
    <w:p w:rsidR="002D4AAC" w:rsidRPr="00B13289" w:rsidRDefault="002D4AAC" w:rsidP="00B43737">
      <w:pPr>
        <w:pStyle w:val="Szvegtrzsbehzssal3"/>
        <w:keepLines/>
        <w:numPr>
          <w:ilvl w:val="0"/>
          <w:numId w:val="3"/>
        </w:numPr>
        <w:tabs>
          <w:tab w:val="clear" w:pos="1080"/>
          <w:tab w:val="num" w:pos="720"/>
        </w:tabs>
        <w:ind w:left="720" w:right="-108" w:hanging="357"/>
        <w:jc w:val="both"/>
        <w:rPr>
          <w:rFonts w:ascii="Calibri" w:hAnsi="Calibri" w:cs="Calibri"/>
          <w:sz w:val="22"/>
          <w:szCs w:val="22"/>
        </w:rPr>
      </w:pPr>
      <w:r w:rsidRPr="00B13289">
        <w:rPr>
          <w:rFonts w:ascii="Calibri" w:hAnsi="Calibri" w:cs="Calibri"/>
          <w:sz w:val="22"/>
          <w:szCs w:val="22"/>
        </w:rPr>
        <w:t>a támogatás folyósításával és ellenőrzésével kapcsolatos adatokat a Támogató és megbízottja nyilvántartsa, illetve adatait az Áht. 55-56. §</w:t>
      </w:r>
      <w:proofErr w:type="spellStart"/>
      <w:r w:rsidRPr="00B13289">
        <w:rPr>
          <w:rFonts w:ascii="Calibri" w:hAnsi="Calibri" w:cs="Calibri"/>
          <w:sz w:val="22"/>
          <w:szCs w:val="22"/>
        </w:rPr>
        <w:t>-ai</w:t>
      </w:r>
      <w:proofErr w:type="spellEnd"/>
      <w:r w:rsidRPr="00B13289">
        <w:rPr>
          <w:rFonts w:ascii="Calibri" w:hAnsi="Calibri" w:cs="Calibri"/>
          <w:sz w:val="22"/>
          <w:szCs w:val="22"/>
        </w:rPr>
        <w:t xml:space="preserve"> szerint kezelje,</w:t>
      </w:r>
    </w:p>
    <w:p w:rsidR="002D4AAC" w:rsidRPr="00B13289" w:rsidRDefault="002D4AAC" w:rsidP="00B43737">
      <w:pPr>
        <w:pStyle w:val="Szvegtrzsbehzssal3"/>
        <w:numPr>
          <w:ilvl w:val="0"/>
          <w:numId w:val="3"/>
        </w:numPr>
        <w:tabs>
          <w:tab w:val="clear" w:pos="1080"/>
          <w:tab w:val="num" w:pos="720"/>
        </w:tabs>
        <w:ind w:left="720" w:right="-110"/>
        <w:jc w:val="both"/>
        <w:rPr>
          <w:rFonts w:ascii="Calibri" w:hAnsi="Calibri" w:cs="Calibri"/>
          <w:sz w:val="22"/>
          <w:szCs w:val="22"/>
        </w:rPr>
      </w:pPr>
      <w:r w:rsidRPr="00B13289">
        <w:rPr>
          <w:rFonts w:ascii="Calibri" w:hAnsi="Calibri" w:cs="Calibri"/>
          <w:sz w:val="22"/>
          <w:szCs w:val="22"/>
        </w:rPr>
        <w:t>a támogatás rendeltetésszerű felhasználását a Támogató és/vagy megbízottja, valamint a jogszabályban feljogosított állami szervek (ÁSZ, KEH, stb.) ellenőrizzék, ennek során a támogatással kapcsolatos dokumentumokba betekintsenek, továbbá adatot igényeljenek a Kincstár által működtetett monitoring rendszerből,</w:t>
      </w:r>
    </w:p>
    <w:p w:rsidR="002D4AAC" w:rsidRPr="00B13289" w:rsidRDefault="002D4AAC" w:rsidP="00B43737">
      <w:pPr>
        <w:pStyle w:val="Szvegtrzsbehzssal3"/>
        <w:numPr>
          <w:ilvl w:val="0"/>
          <w:numId w:val="3"/>
        </w:numPr>
        <w:tabs>
          <w:tab w:val="clear" w:pos="1080"/>
          <w:tab w:val="num" w:pos="720"/>
        </w:tabs>
        <w:ind w:left="720" w:right="-110"/>
        <w:jc w:val="both"/>
        <w:rPr>
          <w:rFonts w:ascii="Calibri" w:hAnsi="Calibri" w:cs="Calibri"/>
          <w:sz w:val="22"/>
          <w:szCs w:val="22"/>
        </w:rPr>
      </w:pPr>
      <w:r w:rsidRPr="00B13289">
        <w:rPr>
          <w:rFonts w:ascii="Calibri" w:hAnsi="Calibri" w:cs="Calibri"/>
          <w:sz w:val="22"/>
          <w:szCs w:val="22"/>
        </w:rPr>
        <w:t>a Támogató és/vagy megbízottja helyszíni szakmai és pénzügyi ellenőrzést végezzen.</w:t>
      </w:r>
    </w:p>
    <w:p w:rsidR="002D4AAC" w:rsidRPr="00B13289" w:rsidRDefault="002D4AAC" w:rsidP="00B43737">
      <w:pPr>
        <w:pStyle w:val="Szvegtrzs"/>
        <w:numPr>
          <w:ilvl w:val="0"/>
          <w:numId w:val="2"/>
        </w:numPr>
        <w:ind w:right="-110"/>
        <w:jc w:val="both"/>
        <w:rPr>
          <w:rFonts w:ascii="Calibri" w:hAnsi="Calibri" w:cs="Calibri"/>
        </w:rPr>
      </w:pPr>
      <w:r w:rsidRPr="00B13289">
        <w:rPr>
          <w:rFonts w:ascii="Calibri" w:hAnsi="Calibri" w:cs="Calibri"/>
        </w:rPr>
        <w:t>A Támogatott tudomásul veszi, hogy:</w:t>
      </w:r>
    </w:p>
    <w:p w:rsidR="002D4AAC" w:rsidRPr="00B13289" w:rsidRDefault="002D4AAC" w:rsidP="00B43737">
      <w:pPr>
        <w:pStyle w:val="Szvegtrzs"/>
        <w:numPr>
          <w:ilvl w:val="1"/>
          <w:numId w:val="2"/>
        </w:numPr>
        <w:ind w:right="-110"/>
        <w:jc w:val="both"/>
        <w:rPr>
          <w:rFonts w:ascii="Calibri" w:hAnsi="Calibri" w:cs="Calibri"/>
        </w:rPr>
      </w:pPr>
      <w:r w:rsidRPr="00B13289">
        <w:rPr>
          <w:rFonts w:ascii="Calibri" w:hAnsi="Calibri" w:cs="Calibri"/>
        </w:rPr>
        <w:t>az Európai Számvevőszék és az Európai Bizottság illetékes szervei (amennyiben a támogatás az Európai Uniótól származik), valamint az Állami Számvevőszék és a Kormányzati Ellenőrzési Hivatal az átutalt támogatás jogszerű és szerződésszerű felhasználását ellenőrizheti,</w:t>
      </w:r>
    </w:p>
    <w:p w:rsidR="002D4AAC" w:rsidRPr="00B13289" w:rsidRDefault="002D4AAC" w:rsidP="00B43737">
      <w:pPr>
        <w:pStyle w:val="Szvegtrzs"/>
        <w:numPr>
          <w:ilvl w:val="1"/>
          <w:numId w:val="2"/>
        </w:numPr>
        <w:ind w:right="-110"/>
        <w:jc w:val="both"/>
        <w:rPr>
          <w:rFonts w:ascii="Calibri" w:hAnsi="Calibri" w:cs="Calibri"/>
        </w:rPr>
      </w:pPr>
      <w:r w:rsidRPr="00B13289">
        <w:rPr>
          <w:rFonts w:ascii="Calibri" w:hAnsi="Calibri" w:cs="Calibri"/>
        </w:rPr>
        <w:t>köteles az ellenőrzés érdekében az Európai Számvevőszék és az Európai Bizottság illetékes szervezetei, a Kormány által kijelölt belső ellenőrzési szerv, a Magyar Államkincstár, illetve az európai uniós támogatások irányító hatóságai és a kifizető hatóság képviselőit ellenőrzési munkájukban a helyszínen is – a megfelelő dokumentumok, számlák, a program megvalósítását igazoló okmányok, bizonylatok rendelkezésre bocsátásával, illetve a fizikai teljesítés vizsgálatában – segíteni,</w:t>
      </w:r>
    </w:p>
    <w:p w:rsidR="002D4AAC" w:rsidRPr="00B13289" w:rsidRDefault="002D4AAC" w:rsidP="00B43737">
      <w:pPr>
        <w:numPr>
          <w:ilvl w:val="1"/>
          <w:numId w:val="2"/>
        </w:numPr>
        <w:spacing w:after="120"/>
        <w:ind w:right="-110"/>
        <w:jc w:val="both"/>
        <w:rPr>
          <w:rFonts w:cs="Calibri"/>
        </w:rPr>
      </w:pPr>
      <w:r w:rsidRPr="00B13289">
        <w:rPr>
          <w:rFonts w:cs="Calibri"/>
        </w:rPr>
        <w:t xml:space="preserve">köteles biztosítani, hogy a Támogató, illetve az általa megbízott személy vagy az ellenőrzésre jogosult szervek az ellenőrzést a támogatási szerződés megkötését megelőzően, a támogatás igénybe vétele </w:t>
      </w:r>
      <w:r w:rsidRPr="00B13289">
        <w:rPr>
          <w:rFonts w:cs="Calibri"/>
        </w:rPr>
        <w:lastRenderedPageBreak/>
        <w:t xml:space="preserve">alatt, a támogatott tevékenység befejezésekor illetve </w:t>
      </w:r>
      <w:proofErr w:type="spellStart"/>
      <w:r w:rsidRPr="00B13289">
        <w:rPr>
          <w:rFonts w:cs="Calibri"/>
        </w:rPr>
        <w:t>lezárzásakor</w:t>
      </w:r>
      <w:proofErr w:type="spellEnd"/>
      <w:r w:rsidRPr="00B13289">
        <w:rPr>
          <w:rFonts w:cs="Calibri"/>
        </w:rPr>
        <w:t xml:space="preserve">, valamint a beszámoló elfogadását követő </w:t>
      </w:r>
      <w:r>
        <w:rPr>
          <w:rFonts w:cs="Calibri"/>
        </w:rPr>
        <w:t>ö</w:t>
      </w:r>
      <w:r w:rsidRPr="00B13289">
        <w:rPr>
          <w:rFonts w:cs="Calibri"/>
        </w:rPr>
        <w:t>t évig lefolytassák.</w:t>
      </w:r>
    </w:p>
    <w:p w:rsidR="002D4AAC" w:rsidRPr="00B13289" w:rsidRDefault="002D4AAC" w:rsidP="00B43737">
      <w:pPr>
        <w:numPr>
          <w:ilvl w:val="0"/>
          <w:numId w:val="2"/>
        </w:numPr>
        <w:spacing w:after="120"/>
        <w:ind w:right="-110"/>
        <w:jc w:val="both"/>
        <w:rPr>
          <w:rFonts w:cs="Calibri"/>
        </w:rPr>
      </w:pPr>
      <w:r w:rsidRPr="00B13289">
        <w:rPr>
          <w:rFonts w:cs="Calibri"/>
        </w:rPr>
        <w:t xml:space="preserve">Támogatott jelen szerződés aláírásával kijelenti, hogy </w:t>
      </w:r>
      <w:r w:rsidRPr="00B13289">
        <w:rPr>
          <w:rFonts w:cs="Calibri"/>
          <w:bCs/>
        </w:rPr>
        <w:t>adó-, járulék-, illeték- vagy vámtartozása nincs</w:t>
      </w:r>
      <w:r w:rsidRPr="00B13289">
        <w:rPr>
          <w:rFonts w:cs="Calibri"/>
        </w:rPr>
        <w:t>. Ha 60 napon túli tartozása a jelen szerződés teljesítésének időtartama alatt keletkezik, abban az esetben a tartozás keletkezésének időpontjától számított 8 napon belül adatszolgáltatási kötelezettség áll be. A Támogatott tudomásul veszi, hogy 60 napon túli köztartozása esetén a tartozás rendezéséig Támogató a támogatás folyósítását felfüggeszti.</w:t>
      </w:r>
    </w:p>
    <w:p w:rsidR="002D4AAC" w:rsidRPr="00B13289" w:rsidRDefault="002D4AAC" w:rsidP="00B43737">
      <w:pPr>
        <w:numPr>
          <w:ilvl w:val="0"/>
          <w:numId w:val="2"/>
        </w:numPr>
        <w:spacing w:after="120"/>
        <w:ind w:right="-110"/>
        <w:jc w:val="both"/>
        <w:rPr>
          <w:rFonts w:cs="Calibri"/>
        </w:rPr>
      </w:pPr>
      <w:r w:rsidRPr="00B13289">
        <w:rPr>
          <w:rFonts w:cs="Calibri"/>
        </w:rPr>
        <w:t>Támogatott a jelen szerződés megkötésével egyidejűleg nyilatkozik a támogatás összegéből megvalósított beszerzések, szolgáltatások utáni ÁFA visszaigénylés jogosultságáról (1. sz. melléklet). Ha a Támogatott a támogatás áfa tartalmát az Adó- és Pénzügyi Ellenőrzési Hivataltól visszaigényli, azt köteles a Támogatónak bejelenteni és megfizetni.</w:t>
      </w:r>
    </w:p>
    <w:p w:rsidR="002D4AAC" w:rsidRPr="00B13289" w:rsidRDefault="002D4AAC" w:rsidP="00B43737">
      <w:pPr>
        <w:pStyle w:val="Szvegtrzsbehzssal3"/>
        <w:ind w:left="360" w:right="-110"/>
        <w:jc w:val="both"/>
        <w:rPr>
          <w:rFonts w:ascii="Calibri" w:hAnsi="Calibri" w:cs="Calibri"/>
          <w:sz w:val="22"/>
          <w:szCs w:val="22"/>
        </w:rPr>
      </w:pPr>
      <w:r w:rsidRPr="00B13289">
        <w:rPr>
          <w:rFonts w:ascii="Calibri" w:hAnsi="Calibri" w:cs="Calibri"/>
          <w:sz w:val="22"/>
          <w:szCs w:val="22"/>
        </w:rPr>
        <w:t>Támogatott a jelen szerződés megkötésével egyidejűleg ugyancsak nyilatkozik arról, hogy a tárgyévet megelőző 5 évben kapott állami támogatásokkal, beleértve a Hajléktalanokért Közalapítványtól kapott támogatásokat is, elszámolt vagy határidőre el fog számolni.</w:t>
      </w:r>
    </w:p>
    <w:p w:rsidR="002D4AAC" w:rsidRPr="00B13289" w:rsidRDefault="002D4AAC" w:rsidP="00EA7DF4">
      <w:pPr>
        <w:pStyle w:val="Szvegtrzsbehzssal3"/>
        <w:numPr>
          <w:ilvl w:val="0"/>
          <w:numId w:val="2"/>
        </w:numPr>
        <w:ind w:left="357" w:right="-108" w:hanging="357"/>
        <w:jc w:val="both"/>
        <w:rPr>
          <w:rFonts w:ascii="Calibri" w:hAnsi="Calibri" w:cs="Calibri"/>
          <w:sz w:val="22"/>
          <w:szCs w:val="22"/>
        </w:rPr>
      </w:pPr>
      <w:r w:rsidRPr="00B13289">
        <w:rPr>
          <w:rFonts w:ascii="Calibri" w:hAnsi="Calibri" w:cs="Calibri"/>
          <w:sz w:val="22"/>
          <w:szCs w:val="22"/>
        </w:rPr>
        <w:t>Támogatott – a tudomására jutástól számított nyolc napon belül - írásbeli bejelentési kötelezettséggel tartozik minden olyan, a jelen szerződésben szereplő adatban, megtett nyilatkozatában foglaltak tartalmában, illetőleg egyéb körülményben, a költségvetési támogatás egyéb – a pályázati kiírásban meghatározott vagy a jogszabályban, jelen szerződésben rögzített feltételeiben bekövetkezett változás esetén, amely érdemben érinti a szerződés teljesítését, eredeti céljának megvalósulását, a támogatás feltételeit, a Támogatott jogállását, így különösen a jelen szerződés 17. pontjában meghatározottal kapcsolatos esetleges változást, vagy ha a támogatott tevékenység összköltsége a tervezetthez képest csökken. Támogató a bejelentés alapján – vagy ha egyébként tudomást szerez a fenti körülmények bekövetkezéséről – 30 napon belül megteszi a szükséges intézkedéseket (külön</w:t>
      </w:r>
      <w:r w:rsidR="001E1E25">
        <w:rPr>
          <w:rFonts w:ascii="Calibri" w:hAnsi="Calibri" w:cs="Calibri"/>
          <w:sz w:val="22"/>
          <w:szCs w:val="22"/>
        </w:rPr>
        <w:t>ö</w:t>
      </w:r>
      <w:r w:rsidRPr="00B13289">
        <w:rPr>
          <w:rFonts w:ascii="Calibri" w:hAnsi="Calibri" w:cs="Calibri"/>
          <w:sz w:val="22"/>
          <w:szCs w:val="22"/>
        </w:rPr>
        <w:t>sen: nyilvántartott adatok megváltoztatása, a támogatás feltételeinek módosítása, támogatás visszavonása, módosítása, elállás, szerződés fel</w:t>
      </w:r>
      <w:r w:rsidR="001E1E25">
        <w:rPr>
          <w:rFonts w:ascii="Calibri" w:hAnsi="Calibri" w:cs="Calibri"/>
          <w:sz w:val="22"/>
          <w:szCs w:val="22"/>
        </w:rPr>
        <w:t>mondása, jogosultatlanul igényb</w:t>
      </w:r>
      <w:r w:rsidRPr="00B13289">
        <w:rPr>
          <w:rFonts w:ascii="Calibri" w:hAnsi="Calibri" w:cs="Calibri"/>
          <w:sz w:val="22"/>
          <w:szCs w:val="22"/>
        </w:rPr>
        <w:t>e vett tám</w:t>
      </w:r>
      <w:r w:rsidR="001E1E25">
        <w:rPr>
          <w:rFonts w:ascii="Calibri" w:hAnsi="Calibri" w:cs="Calibri"/>
          <w:sz w:val="22"/>
          <w:szCs w:val="22"/>
        </w:rPr>
        <w:t>o</w:t>
      </w:r>
      <w:r w:rsidRPr="00B13289">
        <w:rPr>
          <w:rFonts w:ascii="Calibri" w:hAnsi="Calibri" w:cs="Calibri"/>
          <w:sz w:val="22"/>
          <w:szCs w:val="22"/>
        </w:rPr>
        <w:t>gatás visszakövetelése).</w:t>
      </w:r>
    </w:p>
    <w:p w:rsidR="002D4AAC" w:rsidRPr="00B13289" w:rsidRDefault="002D4AAC" w:rsidP="00B43737">
      <w:pPr>
        <w:pStyle w:val="Szvegtrzsbehzssal3"/>
        <w:numPr>
          <w:ilvl w:val="0"/>
          <w:numId w:val="2"/>
        </w:numPr>
        <w:ind w:right="-110"/>
        <w:jc w:val="both"/>
        <w:rPr>
          <w:rFonts w:ascii="Calibri" w:hAnsi="Calibri" w:cs="Calibri"/>
          <w:sz w:val="22"/>
          <w:szCs w:val="22"/>
        </w:rPr>
      </w:pPr>
      <w:r w:rsidRPr="00B13289">
        <w:rPr>
          <w:rFonts w:ascii="Calibri" w:hAnsi="Calibri" w:cs="Calibri"/>
          <w:sz w:val="22"/>
          <w:szCs w:val="22"/>
        </w:rPr>
        <w:t xml:space="preserve">A Támogatott a támogatással megvalósítandó program tárgya, megvalósítási ideje, valamint a támogatás tételes felhasználása tekintetében a program módosításának részleteit és indoklását tartalmazó kérelem benyújtásával kezdeményezheti a Támogatási Szerződés módosítását. </w:t>
      </w:r>
      <w:r>
        <w:rPr>
          <w:rFonts w:ascii="Calibri" w:hAnsi="Calibri" w:cs="Calibri"/>
          <w:sz w:val="22"/>
          <w:szCs w:val="22"/>
        </w:rPr>
        <w:t xml:space="preserve">A </w:t>
      </w:r>
      <w:r w:rsidRPr="008E6372">
        <w:rPr>
          <w:rFonts w:ascii="Calibri" w:hAnsi="Calibri" w:cs="Calibri"/>
          <w:sz w:val="22"/>
          <w:szCs w:val="22"/>
        </w:rPr>
        <w:t xml:space="preserve">Támogatási Szerződés </w:t>
      </w:r>
      <w:r>
        <w:rPr>
          <w:rFonts w:ascii="Calibri" w:hAnsi="Calibri" w:cs="Calibri"/>
          <w:sz w:val="22"/>
          <w:szCs w:val="22"/>
        </w:rPr>
        <w:t>3) pontjában foglalt, működési és felhalmozási célú költségek összege csak különösen indokolt esetben, a támogatási összeg legfeljebb 10%-ig módosítható.</w:t>
      </w:r>
      <w:r w:rsidRPr="00B13289">
        <w:rPr>
          <w:rFonts w:ascii="Calibri" w:hAnsi="Calibri" w:cs="Calibri"/>
          <w:sz w:val="22"/>
          <w:szCs w:val="22"/>
        </w:rPr>
        <w:t xml:space="preserve"> A szerződésmódosításra vonatkozó kérelmet a feladat végső megvalósítási határidejét, azaz az 5. b) pontban meghatározott dátumot megelőző 15. napig lehet a Támogatónak benyújtani. A Támogatási Szerződés módosítása nem irányulhat a támogatott tevékenység eredeti céljának megváltozatására, és a Támogatási Szerződésben meghatározott összegen felüli többlet költségvetési támogatás biztosítására, kivéve az </w:t>
      </w:r>
      <w:proofErr w:type="spellStart"/>
      <w:r w:rsidRPr="00B13289">
        <w:rPr>
          <w:rFonts w:ascii="Calibri" w:hAnsi="Calibri" w:cs="Calibri"/>
          <w:sz w:val="22"/>
          <w:szCs w:val="22"/>
        </w:rPr>
        <w:t>Ávr</w:t>
      </w:r>
      <w:proofErr w:type="spellEnd"/>
      <w:r w:rsidRPr="00B13289">
        <w:rPr>
          <w:rFonts w:ascii="Calibri" w:hAnsi="Calibri" w:cs="Calibri"/>
          <w:sz w:val="22"/>
          <w:szCs w:val="22"/>
        </w:rPr>
        <w:t>. 95. § (2) bekezdésében meghatározott eseteket.</w:t>
      </w:r>
    </w:p>
    <w:p w:rsidR="002D4AAC" w:rsidRPr="00B13289" w:rsidRDefault="002D4AAC" w:rsidP="00B43737">
      <w:pPr>
        <w:pStyle w:val="Szvegtrzsbehzssal3"/>
        <w:numPr>
          <w:ilvl w:val="0"/>
          <w:numId w:val="2"/>
        </w:numPr>
        <w:ind w:right="-110"/>
        <w:jc w:val="both"/>
        <w:rPr>
          <w:rFonts w:ascii="Calibri" w:hAnsi="Calibri" w:cs="Calibri"/>
          <w:sz w:val="22"/>
          <w:szCs w:val="22"/>
        </w:rPr>
      </w:pPr>
      <w:r w:rsidRPr="00B13289">
        <w:rPr>
          <w:rFonts w:ascii="Calibri" w:hAnsi="Calibri" w:cs="Calibri"/>
          <w:sz w:val="22"/>
          <w:szCs w:val="22"/>
        </w:rPr>
        <w:t xml:space="preserve">A Támogatott tudomásul veszi, hogy a </w:t>
      </w:r>
      <w:r>
        <w:rPr>
          <w:rFonts w:ascii="Calibri" w:hAnsi="Calibri" w:cs="Calibri"/>
          <w:sz w:val="22"/>
          <w:szCs w:val="22"/>
        </w:rPr>
        <w:t>2</w:t>
      </w:r>
      <w:r w:rsidRPr="00B13289">
        <w:rPr>
          <w:rFonts w:ascii="Calibri" w:hAnsi="Calibri" w:cs="Calibri"/>
          <w:sz w:val="22"/>
          <w:szCs w:val="22"/>
        </w:rPr>
        <w:t xml:space="preserve">00 ezer forintot meghaladó támogatással megvásárolt eszköz, vagy a </w:t>
      </w:r>
      <w:r>
        <w:rPr>
          <w:rFonts w:ascii="Calibri" w:hAnsi="Calibri" w:cs="Calibri"/>
          <w:sz w:val="22"/>
          <w:szCs w:val="22"/>
        </w:rPr>
        <w:t>2</w:t>
      </w:r>
      <w:r w:rsidRPr="00B13289">
        <w:rPr>
          <w:rFonts w:ascii="Calibri" w:hAnsi="Calibri" w:cs="Calibri"/>
          <w:sz w:val="22"/>
          <w:szCs w:val="22"/>
        </w:rPr>
        <w:t>00 ezer forintot meghaladó támogatással létrehozott vagy felújított ingatlan vagy jármű a működtetési kötelezettség időtartama alatt csak a támogatás nyújtójának előzetes jóváhagyásával és a foglalkoztatási, a szolgáltatási, illetve az egyéb kötelezettségek átvállalásával, átruházásával idegeníthető el, adható bérbe vagy terhelhető meg. A működtetési kötelezettség időtartama:</w:t>
      </w:r>
    </w:p>
    <w:p w:rsidR="002D4AAC" w:rsidRPr="00B13289" w:rsidRDefault="002D4AAC" w:rsidP="00B43737">
      <w:pPr>
        <w:pStyle w:val="Szvegtrzsbehzssal3"/>
        <w:numPr>
          <w:ilvl w:val="1"/>
          <w:numId w:val="2"/>
        </w:numPr>
        <w:ind w:right="-110"/>
        <w:jc w:val="both"/>
        <w:rPr>
          <w:rFonts w:ascii="Calibri" w:hAnsi="Calibri" w:cs="Calibri"/>
          <w:sz w:val="22"/>
          <w:szCs w:val="22"/>
        </w:rPr>
      </w:pPr>
      <w:r w:rsidRPr="00B13289">
        <w:rPr>
          <w:rFonts w:ascii="Calibri" w:hAnsi="Calibri" w:cs="Calibri"/>
          <w:sz w:val="22"/>
          <w:szCs w:val="22"/>
        </w:rPr>
        <w:t xml:space="preserve">egy év, ha a támogatás összege meghaladja a </w:t>
      </w:r>
      <w:r>
        <w:rPr>
          <w:rFonts w:ascii="Calibri" w:hAnsi="Calibri" w:cs="Calibri"/>
          <w:sz w:val="22"/>
          <w:szCs w:val="22"/>
        </w:rPr>
        <w:t>2</w:t>
      </w:r>
      <w:r w:rsidRPr="00B13289">
        <w:rPr>
          <w:rFonts w:ascii="Calibri" w:hAnsi="Calibri" w:cs="Calibri"/>
          <w:sz w:val="22"/>
          <w:szCs w:val="22"/>
        </w:rPr>
        <w:t>00 ezer forintot, de nem éri el az 1 millió forintot,</w:t>
      </w:r>
    </w:p>
    <w:p w:rsidR="002D4AAC" w:rsidRPr="00B13289" w:rsidRDefault="002D4AAC" w:rsidP="00B43737">
      <w:pPr>
        <w:pStyle w:val="Szvegtrzsbehzssal3"/>
        <w:numPr>
          <w:ilvl w:val="1"/>
          <w:numId w:val="2"/>
        </w:numPr>
        <w:ind w:right="-110"/>
        <w:jc w:val="both"/>
        <w:rPr>
          <w:rFonts w:ascii="Calibri" w:hAnsi="Calibri" w:cs="Calibri"/>
          <w:sz w:val="22"/>
          <w:szCs w:val="22"/>
        </w:rPr>
      </w:pPr>
      <w:r w:rsidRPr="00B13289">
        <w:rPr>
          <w:rFonts w:ascii="Calibri" w:hAnsi="Calibri" w:cs="Calibri"/>
          <w:sz w:val="22"/>
          <w:szCs w:val="22"/>
        </w:rPr>
        <w:t xml:space="preserve">két év, ha a támogatás összege eléri az 1 millió forintot, de nem éri el az 5 millió forintot, </w:t>
      </w:r>
    </w:p>
    <w:p w:rsidR="002D4AAC" w:rsidRPr="00B13289" w:rsidRDefault="002D4AAC" w:rsidP="00B43737">
      <w:pPr>
        <w:pStyle w:val="Szvegtrzsbehzssal3"/>
        <w:numPr>
          <w:ilvl w:val="1"/>
          <w:numId w:val="2"/>
        </w:numPr>
        <w:ind w:right="-110"/>
        <w:jc w:val="both"/>
        <w:rPr>
          <w:rFonts w:ascii="Calibri" w:hAnsi="Calibri" w:cs="Calibri"/>
          <w:sz w:val="22"/>
          <w:szCs w:val="22"/>
        </w:rPr>
      </w:pPr>
      <w:r w:rsidRPr="00B13289">
        <w:rPr>
          <w:rFonts w:ascii="Calibri" w:hAnsi="Calibri" w:cs="Calibri"/>
          <w:sz w:val="22"/>
          <w:szCs w:val="22"/>
        </w:rPr>
        <w:t xml:space="preserve">három év, ha a támogatás összege eléri az 5 millió forintot, de nem éri el a 10 millió forintot, </w:t>
      </w:r>
    </w:p>
    <w:p w:rsidR="002D4AAC" w:rsidRPr="00B13289" w:rsidRDefault="002D4AAC" w:rsidP="00B43737">
      <w:pPr>
        <w:pStyle w:val="Szvegtrzsbehzssal3"/>
        <w:numPr>
          <w:ilvl w:val="1"/>
          <w:numId w:val="2"/>
        </w:numPr>
        <w:ind w:right="-110"/>
        <w:jc w:val="both"/>
        <w:rPr>
          <w:rFonts w:ascii="Calibri" w:hAnsi="Calibri" w:cs="Calibri"/>
          <w:sz w:val="22"/>
          <w:szCs w:val="22"/>
        </w:rPr>
      </w:pPr>
      <w:r w:rsidRPr="00B13289">
        <w:rPr>
          <w:rFonts w:ascii="Calibri" w:hAnsi="Calibri" w:cs="Calibri"/>
          <w:sz w:val="22"/>
          <w:szCs w:val="22"/>
        </w:rPr>
        <w:t>öt év, ha a támogatás összege 10 millió forint vagy azt meghaladó összeg.</w:t>
      </w:r>
    </w:p>
    <w:p w:rsidR="002D4AAC" w:rsidRPr="00B13289" w:rsidRDefault="002D4AAC" w:rsidP="0056250D">
      <w:pPr>
        <w:spacing w:before="100" w:beforeAutospacing="1" w:after="20"/>
        <w:ind w:left="360"/>
        <w:jc w:val="both"/>
        <w:rPr>
          <w:rFonts w:eastAsia="Times New Roman" w:cs="Calibri"/>
          <w:lang w:eastAsia="hu-HU"/>
        </w:rPr>
      </w:pPr>
      <w:r w:rsidRPr="00B13289">
        <w:rPr>
          <w:rFonts w:eastAsia="Times New Roman" w:cs="Calibri"/>
          <w:lang w:eastAsia="hu-HU"/>
        </w:rPr>
        <w:lastRenderedPageBreak/>
        <w:t>Támogatott tudomásul veszi továbbá, hogy ha a támogatott tevékenység beruházás, a beruházással létrehozott vagyon – ha az a Támogatott tulajdonába vagy vagyonkezelésébe kerül – az a)</w:t>
      </w:r>
      <w:proofErr w:type="spellStart"/>
      <w:r w:rsidRPr="00B13289">
        <w:rPr>
          <w:rFonts w:eastAsia="Times New Roman" w:cs="Calibri"/>
          <w:lang w:eastAsia="hu-HU"/>
        </w:rPr>
        <w:t>-d</w:t>
      </w:r>
      <w:proofErr w:type="spellEnd"/>
      <w:r w:rsidRPr="00B13289">
        <w:rPr>
          <w:rFonts w:eastAsia="Times New Roman" w:cs="Calibri"/>
          <w:lang w:eastAsia="hu-HU"/>
        </w:rPr>
        <w:t>) pontokban meghatározottak szerinti időpontokig csak Támogató előzetes jóváhagyásával és döntése alapján a foglalkoztatási, a szolgáltatási és az egyéb kötelezettségek átvállalásával, átruházásával idegeníthető el, adható bérbe vagy más használatába, illetve terhelhető meg. Támogató a jóváhagyás feltételeként kikötheti, hogy a kötelezettségek átvállalásának biztosítása érdekében a beruházással létrehozott vagyon elidegenítése esetén az új tulajdonos a Támogatott helyébe – részleges elidegenítés esetén a Támogatott mellé –, bérbe vagy más módon történő használatba adás esetén – e jogviszony fennállásának idejére – a Támogatott mellé a jelen szerződésbe lépjen be, vagy a kötelezettségek átvállalásáról egyoldalú nyilatkozatot tegyen.</w:t>
      </w:r>
    </w:p>
    <w:p w:rsidR="002D4AAC" w:rsidRPr="00B13289" w:rsidRDefault="002D4AAC" w:rsidP="007B244F">
      <w:pPr>
        <w:spacing w:before="100" w:beforeAutospacing="1" w:after="120"/>
        <w:ind w:left="357"/>
        <w:jc w:val="both"/>
        <w:rPr>
          <w:rFonts w:eastAsia="Times New Roman" w:cs="Calibri"/>
          <w:lang w:eastAsia="hu-HU"/>
        </w:rPr>
      </w:pPr>
      <w:r w:rsidRPr="00B13289">
        <w:rPr>
          <w:rFonts w:eastAsia="Times New Roman" w:cs="Calibri"/>
          <w:lang w:eastAsia="hu-HU"/>
        </w:rPr>
        <w:t>Támogató előzetes jóváhagyásával a szolgáltatási és az egyéb kötelezettségek átvállalása nélkül is lehetséges az idő előtt elhasználódott vagy elavult vagyontárgyak pótlással együtt járó teljes vagy részleges elidegenítése vagy selejtezése.</w:t>
      </w:r>
    </w:p>
    <w:p w:rsidR="002D4AAC" w:rsidRPr="00B13289" w:rsidRDefault="002D4AAC" w:rsidP="00B43737">
      <w:pPr>
        <w:pStyle w:val="Szvegtrzsbehzssal3"/>
        <w:numPr>
          <w:ilvl w:val="0"/>
          <w:numId w:val="2"/>
        </w:numPr>
        <w:ind w:left="426" w:right="-110" w:hanging="426"/>
        <w:jc w:val="both"/>
        <w:rPr>
          <w:rFonts w:ascii="Calibri" w:hAnsi="Calibri" w:cs="Calibri"/>
          <w:bCs/>
          <w:sz w:val="22"/>
          <w:szCs w:val="22"/>
        </w:rPr>
      </w:pPr>
      <w:r w:rsidRPr="00B13289">
        <w:rPr>
          <w:rFonts w:ascii="Calibri" w:hAnsi="Calibri" w:cs="Calibri"/>
          <w:bCs/>
          <w:sz w:val="22"/>
          <w:szCs w:val="22"/>
        </w:rPr>
        <w:t>A Támogató jogosult elállni jelen támogatási szerződéstől vagy jogosult azt azonnali hatállyal felmondani, ha</w:t>
      </w:r>
    </w:p>
    <w:p w:rsidR="002D4AAC" w:rsidRPr="006B0CA6" w:rsidRDefault="002D4AAC" w:rsidP="00B43737">
      <w:pPr>
        <w:numPr>
          <w:ilvl w:val="1"/>
          <w:numId w:val="2"/>
        </w:numPr>
        <w:spacing w:after="120"/>
        <w:ind w:right="-110"/>
        <w:jc w:val="both"/>
        <w:rPr>
          <w:rFonts w:cs="Calibri"/>
        </w:rPr>
      </w:pPr>
      <w:r w:rsidRPr="001121A8">
        <w:rPr>
          <w:rFonts w:cs="Calibri"/>
        </w:rPr>
        <w:t>a szerződésben meghatározott megvalósítási időszak kezdő időpontjától számított hat hónapon belül a támogatott tevékenység nem kezdődik meg, vagy a Támogatott a támogatás igénybevételét neki felróható okból nem kez</w:t>
      </w:r>
      <w:r w:rsidRPr="006B0CA6">
        <w:rPr>
          <w:rFonts w:cs="Calibri"/>
        </w:rPr>
        <w:t>deményezi, és késedelmét ezen idő alatt - írásban - nem menti ki;</w:t>
      </w:r>
    </w:p>
    <w:p w:rsidR="002D4AAC" w:rsidRPr="00B13289" w:rsidRDefault="002D4AAC" w:rsidP="00B43737">
      <w:pPr>
        <w:numPr>
          <w:ilvl w:val="1"/>
          <w:numId w:val="2"/>
        </w:numPr>
        <w:spacing w:after="120"/>
        <w:ind w:right="-110"/>
        <w:jc w:val="both"/>
        <w:rPr>
          <w:rFonts w:cs="Calibri"/>
        </w:rPr>
      </w:pPr>
      <w:r w:rsidRPr="00B13289">
        <w:rPr>
          <w:rFonts w:cs="Calibri"/>
        </w:rPr>
        <w:t>hitelt érdemlően bebizonyosodik, hogy a Támogatott a támogatási döntést érdemben befolyásoló valótlan, hamis vagy megtévesztő adatot szolgáltatott;</w:t>
      </w:r>
    </w:p>
    <w:p w:rsidR="002D4AAC" w:rsidRPr="00B13289" w:rsidRDefault="002D4AAC" w:rsidP="00B43737">
      <w:pPr>
        <w:numPr>
          <w:ilvl w:val="1"/>
          <w:numId w:val="2"/>
        </w:numPr>
        <w:spacing w:after="120"/>
        <w:ind w:right="-110"/>
        <w:jc w:val="both"/>
        <w:rPr>
          <w:rFonts w:cs="Calibri"/>
        </w:rPr>
      </w:pPr>
      <w:r w:rsidRPr="00B13289">
        <w:rPr>
          <w:rFonts w:cs="Calibri"/>
        </w:rPr>
        <w:t>az alábbiakban meghatározott valamely körülmény a támogatási döntés meghozatalát követően következik be, vagy jut Támogató tudomására:</w:t>
      </w:r>
    </w:p>
    <w:p w:rsidR="002D4AAC" w:rsidRPr="00B13289" w:rsidRDefault="002D4AAC" w:rsidP="00B43737">
      <w:pPr>
        <w:pStyle w:val="Szvegtrzs2"/>
        <w:spacing w:after="120"/>
        <w:ind w:left="1418" w:right="-108" w:hanging="709"/>
        <w:contextualSpacing/>
        <w:rPr>
          <w:rFonts w:ascii="Calibri" w:hAnsi="Calibri" w:cs="Calibri"/>
        </w:rPr>
      </w:pPr>
      <w:proofErr w:type="spellStart"/>
      <w:r w:rsidRPr="00B13289">
        <w:rPr>
          <w:rFonts w:ascii="Calibri" w:hAnsi="Calibri" w:cs="Calibri"/>
          <w:i/>
          <w:iCs/>
        </w:rPr>
        <w:t>ca</w:t>
      </w:r>
      <w:proofErr w:type="spellEnd"/>
      <w:r w:rsidRPr="00B13289">
        <w:rPr>
          <w:rFonts w:ascii="Calibri" w:hAnsi="Calibri" w:cs="Calibri"/>
          <w:i/>
          <w:iCs/>
        </w:rPr>
        <w:t>)</w:t>
      </w:r>
      <w:r w:rsidRPr="00B13289">
        <w:rPr>
          <w:rFonts w:ascii="Calibri" w:hAnsi="Calibri" w:cs="Calibri"/>
          <w:i/>
          <w:iCs/>
        </w:rPr>
        <w:tab/>
      </w:r>
      <w:r w:rsidRPr="00B13289">
        <w:rPr>
          <w:rFonts w:ascii="Calibri" w:hAnsi="Calibri" w:cs="Calibri"/>
        </w:rPr>
        <w:t>a támogatási szerződésben előírt saját forrás nem áll a Támogatott rendelkezésére, vagy azt nem igazolja, illetve nem nyilatkozik róla a jogszabályok szerint,</w:t>
      </w:r>
    </w:p>
    <w:p w:rsidR="002D4AAC" w:rsidRPr="00B13289" w:rsidRDefault="002D4AAC" w:rsidP="00B43737">
      <w:pPr>
        <w:pStyle w:val="Szvegtrzs2"/>
        <w:spacing w:after="120"/>
        <w:ind w:left="1418" w:right="-108" w:hanging="709"/>
        <w:contextualSpacing/>
        <w:rPr>
          <w:rFonts w:ascii="Calibri" w:hAnsi="Calibri" w:cs="Calibri"/>
        </w:rPr>
      </w:pPr>
      <w:proofErr w:type="spellStart"/>
      <w:r w:rsidRPr="00B13289">
        <w:rPr>
          <w:rFonts w:ascii="Calibri" w:hAnsi="Calibri" w:cs="Calibri"/>
        </w:rPr>
        <w:t>cb</w:t>
      </w:r>
      <w:proofErr w:type="spellEnd"/>
      <w:r w:rsidRPr="00B13289">
        <w:rPr>
          <w:rFonts w:ascii="Calibri" w:hAnsi="Calibri" w:cs="Calibri"/>
        </w:rPr>
        <w:t>)</w:t>
      </w:r>
      <w:r w:rsidRPr="00B13289">
        <w:rPr>
          <w:rFonts w:ascii="Calibri" w:hAnsi="Calibri" w:cs="Calibri"/>
        </w:rPr>
        <w:tab/>
        <w:t>Támogatott a támogatási döntés tartalmát érdemben befolyásoló valótlan, hamis vagy megtévesztő adatot szolgáltatott vagy ilyen nyilatkozatot tett,</w:t>
      </w:r>
    </w:p>
    <w:p w:rsidR="002D4AAC" w:rsidRPr="00B13289" w:rsidRDefault="002D4AAC" w:rsidP="00B43737">
      <w:pPr>
        <w:pStyle w:val="Szvegtrzs2"/>
        <w:spacing w:after="120"/>
        <w:ind w:left="1418" w:right="-108" w:hanging="709"/>
        <w:contextualSpacing/>
        <w:rPr>
          <w:rFonts w:ascii="Calibri" w:hAnsi="Calibri" w:cs="Calibri"/>
        </w:rPr>
      </w:pPr>
      <w:proofErr w:type="spellStart"/>
      <w:r w:rsidRPr="00B13289">
        <w:rPr>
          <w:rFonts w:ascii="Calibri" w:hAnsi="Calibri" w:cs="Calibri"/>
          <w:i/>
          <w:iCs/>
        </w:rPr>
        <w:t>cc</w:t>
      </w:r>
      <w:proofErr w:type="spellEnd"/>
      <w:r w:rsidRPr="00B13289">
        <w:rPr>
          <w:rFonts w:ascii="Calibri" w:hAnsi="Calibri" w:cs="Calibri"/>
          <w:i/>
          <w:iCs/>
        </w:rPr>
        <w:t>)</w:t>
      </w:r>
      <w:r w:rsidRPr="00B13289">
        <w:rPr>
          <w:rFonts w:ascii="Calibri" w:hAnsi="Calibri" w:cs="Calibri"/>
          <w:i/>
          <w:iCs/>
        </w:rPr>
        <w:tab/>
      </w:r>
      <w:r w:rsidRPr="00B13289">
        <w:rPr>
          <w:rFonts w:ascii="Calibri" w:hAnsi="Calibri" w:cs="Calibri"/>
          <w:iCs/>
        </w:rPr>
        <w:t xml:space="preserve">Támogatott </w:t>
      </w:r>
      <w:r w:rsidRPr="00B13289">
        <w:rPr>
          <w:rFonts w:ascii="Calibri" w:hAnsi="Calibri" w:cs="Calibri"/>
        </w:rPr>
        <w:t>jogerős végzéssel elrendelt felszámolási, csőd-, végelszámolási vagy egyéb – a megszüntetésére irányuló, jogszabályban meghatározott eljárás alatt áll,</w:t>
      </w:r>
    </w:p>
    <w:p w:rsidR="002D4AAC" w:rsidRPr="00B13289" w:rsidRDefault="002D4AAC" w:rsidP="00B43737">
      <w:pPr>
        <w:pStyle w:val="Szvegtrzs2"/>
        <w:spacing w:after="120"/>
        <w:ind w:left="1418" w:right="-108" w:hanging="709"/>
        <w:contextualSpacing/>
        <w:rPr>
          <w:rFonts w:ascii="Calibri" w:hAnsi="Calibri" w:cs="Calibri"/>
        </w:rPr>
      </w:pPr>
      <w:r w:rsidRPr="00B13289">
        <w:rPr>
          <w:rFonts w:ascii="Calibri" w:hAnsi="Calibri" w:cs="Calibri"/>
        </w:rPr>
        <w:t>cd)</w:t>
      </w:r>
      <w:r w:rsidRPr="00B13289">
        <w:rPr>
          <w:rFonts w:ascii="Calibri" w:hAnsi="Calibri" w:cs="Calibri"/>
        </w:rPr>
        <w:tab/>
        <w:t xml:space="preserve">a Támogatott a közpénzekből nyújtott támogatások átláthatóságáról szóló 2007. évi CLXXXI. törvény (a továbbiakban: </w:t>
      </w:r>
      <w:proofErr w:type="spellStart"/>
      <w:r w:rsidRPr="00B13289">
        <w:rPr>
          <w:rFonts w:ascii="Calibri" w:hAnsi="Calibri" w:cs="Calibri"/>
        </w:rPr>
        <w:t>Közpénztv</w:t>
      </w:r>
      <w:proofErr w:type="spellEnd"/>
      <w:r w:rsidRPr="00B13289">
        <w:rPr>
          <w:rFonts w:ascii="Calibri" w:hAnsi="Calibri" w:cs="Calibri"/>
        </w:rPr>
        <w:t>.) 6. §</w:t>
      </w:r>
      <w:proofErr w:type="spellStart"/>
      <w:r w:rsidRPr="00B13289">
        <w:rPr>
          <w:rFonts w:ascii="Calibri" w:hAnsi="Calibri" w:cs="Calibri"/>
        </w:rPr>
        <w:t>-a</w:t>
      </w:r>
      <w:proofErr w:type="spellEnd"/>
      <w:r w:rsidRPr="00B13289">
        <w:rPr>
          <w:rFonts w:ascii="Calibri" w:hAnsi="Calibri" w:cs="Calibri"/>
        </w:rPr>
        <w:t xml:space="preserve"> alapján nem részesülhető költségvetési támogatásban, vagy</w:t>
      </w:r>
    </w:p>
    <w:p w:rsidR="002D4AAC" w:rsidRPr="00B13289" w:rsidRDefault="002D4AAC" w:rsidP="00B43737">
      <w:pPr>
        <w:pStyle w:val="Szvegtrzs2"/>
        <w:spacing w:after="120"/>
        <w:ind w:left="1418" w:right="-108" w:hanging="709"/>
        <w:contextualSpacing/>
        <w:rPr>
          <w:rFonts w:ascii="Calibri" w:hAnsi="Calibri" w:cs="Calibri"/>
        </w:rPr>
      </w:pPr>
      <w:proofErr w:type="spellStart"/>
      <w:r w:rsidRPr="00B13289">
        <w:rPr>
          <w:rFonts w:ascii="Calibri" w:hAnsi="Calibri" w:cs="Calibri"/>
          <w:i/>
          <w:iCs/>
        </w:rPr>
        <w:t>ce</w:t>
      </w:r>
      <w:proofErr w:type="spellEnd"/>
      <w:r w:rsidRPr="00B13289">
        <w:rPr>
          <w:rFonts w:ascii="Calibri" w:hAnsi="Calibri" w:cs="Calibri"/>
          <w:i/>
          <w:iCs/>
        </w:rPr>
        <w:t>)</w:t>
      </w:r>
      <w:r w:rsidRPr="00B13289">
        <w:rPr>
          <w:rFonts w:ascii="Calibri" w:hAnsi="Calibri" w:cs="Calibri"/>
          <w:i/>
          <w:iCs/>
        </w:rPr>
        <w:tab/>
      </w:r>
      <w:r w:rsidRPr="00B13289">
        <w:rPr>
          <w:rFonts w:ascii="Calibri" w:hAnsi="Calibri" w:cs="Calibri"/>
        </w:rPr>
        <w:t xml:space="preserve">a Támogatott nem felel meg az Áht. 48/B. §, vagy az Áht. 50. § szerinti követelményeknek; </w:t>
      </w:r>
    </w:p>
    <w:p w:rsidR="002D4AAC" w:rsidRPr="009D6023" w:rsidRDefault="002D4AAC" w:rsidP="00B43737">
      <w:pPr>
        <w:numPr>
          <w:ilvl w:val="1"/>
          <w:numId w:val="2"/>
        </w:numPr>
        <w:spacing w:after="120"/>
        <w:ind w:right="-110"/>
        <w:jc w:val="both"/>
        <w:rPr>
          <w:rFonts w:cs="Calibri"/>
        </w:rPr>
      </w:pPr>
      <w:r w:rsidRPr="00B13289">
        <w:rPr>
          <w:rFonts w:cs="Calibri"/>
        </w:rPr>
        <w:t>a Támogatott a jogszabályokban</w:t>
      </w:r>
      <w:r w:rsidRPr="001121A8">
        <w:rPr>
          <w:rFonts w:cs="Calibri"/>
        </w:rPr>
        <w:t>, a pályázati kiírásban vagy a támogatási szerződésben a támogatási szerződés megkötésének feltételeként</w:t>
      </w:r>
      <w:r w:rsidRPr="006B0CA6">
        <w:rPr>
          <w:rFonts w:cs="Calibri"/>
        </w:rPr>
        <w:t xml:space="preserve"> vagy egyébként előírt </w:t>
      </w:r>
      <w:r w:rsidRPr="00B279CB">
        <w:rPr>
          <w:rFonts w:cs="Calibri"/>
        </w:rPr>
        <w:t>bármely nyilatkozatot nem teszi meg, dokumentumokat nem nyújtja be, vagy</w:t>
      </w:r>
      <w:r w:rsidRPr="009D6023">
        <w:rPr>
          <w:rFonts w:cs="Calibri"/>
        </w:rPr>
        <w:t xml:space="preserve"> bármely megtett nyilatkozatát visszavonja;</w:t>
      </w:r>
    </w:p>
    <w:p w:rsidR="002D4AAC" w:rsidRPr="00B13289" w:rsidRDefault="002D4AAC" w:rsidP="00E06AD4">
      <w:pPr>
        <w:numPr>
          <w:ilvl w:val="1"/>
          <w:numId w:val="2"/>
        </w:numPr>
        <w:ind w:right="-110"/>
        <w:jc w:val="both"/>
        <w:rPr>
          <w:rFonts w:cs="Calibri"/>
        </w:rPr>
      </w:pPr>
      <w:r w:rsidRPr="00B13289">
        <w:rPr>
          <w:rFonts w:cs="Calibri"/>
        </w:rPr>
        <w:t>Támogatott a támogatott tevékenységhez szükséges hatósági engedéllyel nem rendelkezik;</w:t>
      </w:r>
    </w:p>
    <w:p w:rsidR="002D4AAC" w:rsidRPr="00B13289" w:rsidRDefault="002D4AAC" w:rsidP="00B43737">
      <w:pPr>
        <w:numPr>
          <w:ilvl w:val="1"/>
          <w:numId w:val="2"/>
        </w:numPr>
        <w:spacing w:after="120"/>
        <w:ind w:right="-110"/>
        <w:jc w:val="both"/>
        <w:rPr>
          <w:rFonts w:cs="Calibri"/>
        </w:rPr>
      </w:pPr>
      <w:r w:rsidRPr="00B13289">
        <w:rPr>
          <w:rFonts w:cs="Calibri"/>
        </w:rPr>
        <w:t>a támogatott tevékenység megvalósítása meghiúsul, tartós akadályba ütközik, vagy a támogatási szerződésben foglalt ütemezéshez képest jelentős, a támogatási szerződés módosításával nem orvosolható késedelmet szenved;</w:t>
      </w:r>
    </w:p>
    <w:p w:rsidR="002D4AAC" w:rsidRPr="00B13289" w:rsidRDefault="002D4AAC" w:rsidP="00B43737">
      <w:pPr>
        <w:numPr>
          <w:ilvl w:val="1"/>
          <w:numId w:val="2"/>
        </w:numPr>
        <w:spacing w:after="120"/>
        <w:ind w:right="-110"/>
        <w:jc w:val="both"/>
        <w:rPr>
          <w:rFonts w:cs="Calibri"/>
        </w:rPr>
      </w:pPr>
      <w:r w:rsidRPr="00B13289">
        <w:rPr>
          <w:rFonts w:cs="Calibri"/>
        </w:rPr>
        <w:t>a Támogatott a támogatási szerződésben foglalt, vagy jogszabályban előírt kötelezettségeit neki fel- róhatóan megszegi, különösen, ha nem tesz eleget ellenőrzés-tűrési kötelezettségének, és ennek következtében a támogatott tevékenység szabályszerű megvalósítását nem lehet ellenőrizni; vagy</w:t>
      </w:r>
    </w:p>
    <w:p w:rsidR="002D4AAC" w:rsidRPr="00B13289" w:rsidRDefault="002D4AAC" w:rsidP="00B43737">
      <w:pPr>
        <w:numPr>
          <w:ilvl w:val="1"/>
          <w:numId w:val="2"/>
        </w:numPr>
        <w:spacing w:after="120"/>
        <w:ind w:right="-110"/>
        <w:jc w:val="both"/>
        <w:rPr>
          <w:rFonts w:cs="Calibri"/>
        </w:rPr>
      </w:pPr>
      <w:r w:rsidRPr="00B13289">
        <w:rPr>
          <w:rFonts w:cs="Calibri"/>
        </w:rPr>
        <w:lastRenderedPageBreak/>
        <w:t>a Támogatott a támogatást a szerződéstől eltérően rendeltetésellenesen vagy nem jogszerűen használta fel vagy jogosulatlanul vette igénybe,</w:t>
      </w:r>
    </w:p>
    <w:p w:rsidR="002D4AAC" w:rsidRPr="00B13289" w:rsidRDefault="002D4AAC" w:rsidP="00B43737">
      <w:pPr>
        <w:numPr>
          <w:ilvl w:val="1"/>
          <w:numId w:val="2"/>
        </w:numPr>
        <w:spacing w:after="120"/>
        <w:ind w:right="-110"/>
        <w:jc w:val="both"/>
        <w:rPr>
          <w:rFonts w:cs="Calibri"/>
        </w:rPr>
      </w:pPr>
      <w:r w:rsidRPr="00B13289">
        <w:rPr>
          <w:rFonts w:cs="Calibri"/>
        </w:rPr>
        <w:t>tudomására jut, hogy a Támogatott csőd-, felszámolási, végelszámolási vagy egyéb - a megszüntetésére irányuló, jogszabályban meghatározott - eljárás, illetve külön törvény szerinti adósságrendezési eljárás alatt áll és csődegyezség jóváhagyására nem kerül sor, a felszámolási, végelszámolási vagy a végrehajtási eljárás eredményeként megszűnik a támogatott tevékenység, illetve a szerződés teljesítése lehetetlenné vált,</w:t>
      </w:r>
    </w:p>
    <w:p w:rsidR="002D4AAC" w:rsidRPr="00B13289" w:rsidRDefault="002D4AAC" w:rsidP="00B43737">
      <w:pPr>
        <w:numPr>
          <w:ilvl w:val="1"/>
          <w:numId w:val="2"/>
        </w:numPr>
        <w:spacing w:after="120"/>
        <w:ind w:right="-110"/>
        <w:jc w:val="both"/>
        <w:rPr>
          <w:rFonts w:cs="Calibri"/>
        </w:rPr>
      </w:pPr>
      <w:r w:rsidRPr="00B13289">
        <w:rPr>
          <w:rFonts w:cs="Calibri"/>
        </w:rPr>
        <w:t>a támogatással létrehozott, megvásárolt, vagy felújított ingatlant, járművet a működtetési kötelezettség szerződésben meghatározott időtartama alatt a kötelezettségvállaló előzetes jóváhagyása nélkül elidegenítette, megterhelte vagy bérbe adta,</w:t>
      </w:r>
    </w:p>
    <w:p w:rsidR="002D4AAC" w:rsidRPr="00B13289" w:rsidRDefault="002D4AAC" w:rsidP="00B43737">
      <w:pPr>
        <w:numPr>
          <w:ilvl w:val="1"/>
          <w:numId w:val="2"/>
        </w:numPr>
        <w:spacing w:after="120"/>
        <w:ind w:right="-110"/>
        <w:jc w:val="both"/>
        <w:rPr>
          <w:rFonts w:cs="Calibri"/>
        </w:rPr>
      </w:pPr>
      <w:r w:rsidRPr="00B13289">
        <w:rPr>
          <w:rFonts w:cs="Calibri"/>
        </w:rPr>
        <w:t>a Támogatott a bejelentési, beszámolási és elszámolási kötelezettségének a támogatási szerződésben meghatározott határidőben nem tett eleget, vagy</w:t>
      </w:r>
    </w:p>
    <w:p w:rsidR="002D4AAC" w:rsidRPr="00B13289" w:rsidRDefault="002D4AAC" w:rsidP="00B43737">
      <w:pPr>
        <w:numPr>
          <w:ilvl w:val="1"/>
          <w:numId w:val="2"/>
        </w:numPr>
        <w:spacing w:after="120"/>
        <w:ind w:right="-110"/>
        <w:jc w:val="both"/>
        <w:rPr>
          <w:rFonts w:cs="Calibri"/>
        </w:rPr>
      </w:pPr>
      <w:r w:rsidRPr="00B13289">
        <w:rPr>
          <w:rFonts w:cs="Calibri"/>
        </w:rPr>
        <w:t>a Támogatott a jelen szerződésben meghatározott beszámoló, elszámolás benyújtásának határidejét elmulasztotta, vagy a beszámolót, elszámolást annak nem megfelelő teljesítése miatt a Támogató nem fogadta el,</w:t>
      </w:r>
    </w:p>
    <w:p w:rsidR="002D4AAC" w:rsidRPr="00B13289" w:rsidRDefault="002D4AAC" w:rsidP="00B43737">
      <w:pPr>
        <w:numPr>
          <w:ilvl w:val="1"/>
          <w:numId w:val="2"/>
        </w:numPr>
        <w:spacing w:after="120"/>
        <w:ind w:right="-110"/>
        <w:jc w:val="both"/>
        <w:rPr>
          <w:rFonts w:cs="Calibri"/>
        </w:rPr>
      </w:pPr>
      <w:r w:rsidRPr="00B13289">
        <w:rPr>
          <w:rFonts w:cs="Calibri"/>
        </w:rPr>
        <w:t>a Támogatott által nyújtott biztosíték megszűnik, megsemmisül vagy értéke egyébként számottevően csökken, és a Támogatott megfelelő új biztosíték, vagy a biztosíték értéke csökkenésének megfelelő további biztosíték nyújtásáról a Támogató által szabott ésszerű határidőn belül nem intézkedik,</w:t>
      </w:r>
    </w:p>
    <w:p w:rsidR="002D4AAC" w:rsidRPr="00B13289" w:rsidRDefault="002D4AAC" w:rsidP="00B43737">
      <w:pPr>
        <w:numPr>
          <w:ilvl w:val="1"/>
          <w:numId w:val="2"/>
        </w:numPr>
        <w:spacing w:after="120"/>
        <w:ind w:right="-110"/>
        <w:jc w:val="both"/>
        <w:rPr>
          <w:rFonts w:cs="Calibri"/>
        </w:rPr>
      </w:pPr>
      <w:r w:rsidRPr="00B13289">
        <w:rPr>
          <w:rFonts w:cs="Calibri"/>
        </w:rPr>
        <w:t>a szerződéstől való elállásnak vagy a szerződés felmondásának a támogatási szerződésben vagy jogszabályban meghatározott egyéb feltétele bekövetkezik.</w:t>
      </w:r>
    </w:p>
    <w:p w:rsidR="002D4AAC" w:rsidRPr="00B13289" w:rsidRDefault="002D4AAC" w:rsidP="00B43737">
      <w:pPr>
        <w:pStyle w:val="Szvegtrzs2"/>
        <w:numPr>
          <w:ilvl w:val="0"/>
          <w:numId w:val="2"/>
        </w:numPr>
        <w:spacing w:after="120"/>
        <w:ind w:right="-110"/>
        <w:rPr>
          <w:rFonts w:ascii="Calibri" w:hAnsi="Calibri" w:cs="Calibri"/>
        </w:rPr>
      </w:pPr>
      <w:r w:rsidRPr="00B13289">
        <w:rPr>
          <w:rFonts w:ascii="Calibri" w:hAnsi="Calibri" w:cs="Calibri"/>
        </w:rPr>
        <w:t>A támogatás jogosulatlan igénybevétele, jogszabálysértő vagy nem rendeltetésszerű felhasználása esetén Támogató a támogatást visszavonhatja, a támogatási szerződéstől elállhat, azt felmondhatja vagy kezdeményezheti annak módosítás</w:t>
      </w:r>
      <w:r>
        <w:rPr>
          <w:rFonts w:ascii="Calibri" w:hAnsi="Calibri" w:cs="Calibri"/>
        </w:rPr>
        <w:t>á</w:t>
      </w:r>
      <w:r w:rsidRPr="00B13289">
        <w:rPr>
          <w:rFonts w:ascii="Calibri" w:hAnsi="Calibri" w:cs="Calibri"/>
        </w:rPr>
        <w:t xml:space="preserve">t. </w:t>
      </w:r>
    </w:p>
    <w:p w:rsidR="002D4AAC" w:rsidRPr="00B13289" w:rsidRDefault="002D4AAC" w:rsidP="00F220E8">
      <w:pPr>
        <w:pStyle w:val="Szvegtrzs2"/>
        <w:numPr>
          <w:ilvl w:val="0"/>
          <w:numId w:val="2"/>
        </w:numPr>
        <w:spacing w:after="120"/>
        <w:ind w:right="-110"/>
        <w:rPr>
          <w:rFonts w:ascii="Calibri" w:hAnsi="Calibri" w:cs="Calibri"/>
        </w:rPr>
      </w:pPr>
      <w:r w:rsidRPr="00B13289">
        <w:rPr>
          <w:rFonts w:ascii="Calibri" w:hAnsi="Calibri" w:cs="Calibri"/>
        </w:rPr>
        <w:t xml:space="preserve">A szerződéstől való elállás vagy annak felmondása illetve a támogatás visszavonása esetén, illetve a támogatás jogosulatlan igénybevétele, jogszabálysértő vagy nem rendeltetésszerű felhasználása esetén a Támogatott az igénybe vett támogatást a visszafizetésre vonatkozó felszólítás kézhezvételétől számított harminc napon belül egy összegben, az igénybevételtől a visszafizetésig számítandó ügyleti kamattal megnövelt mértékben – a kamatokat is lejárt tartozásnak tekintve – a Támogató részére visszafizetni. A kamatszámítás kezdő időpontja a költségvetésből nyújtott támogatás folyósításának első napja, vagy a támogatás jogosulatlan felhasználásnak kezdő napja, utolsó napja a visszafizetési kötelezettség teljesítésének napja. Az ügyleti kamat mértéke a jegybanki alapkamat kétszerese azzal, hogy a visszaköveteléssel érintett naptári félév első napján érvényes jegybanki alapkamat az irányadó a félév teljes idejére. </w:t>
      </w:r>
    </w:p>
    <w:p w:rsidR="002D4AAC" w:rsidRPr="00B13289" w:rsidRDefault="002D4AAC" w:rsidP="00F220E8">
      <w:pPr>
        <w:pStyle w:val="Szvegtrzs2"/>
        <w:numPr>
          <w:ilvl w:val="0"/>
          <w:numId w:val="2"/>
        </w:numPr>
        <w:spacing w:after="120"/>
        <w:ind w:right="-110"/>
        <w:rPr>
          <w:rFonts w:ascii="Calibri" w:hAnsi="Calibri" w:cs="Calibri"/>
        </w:rPr>
      </w:pPr>
      <w:r w:rsidRPr="00B13289">
        <w:rPr>
          <w:rFonts w:ascii="Calibri" w:hAnsi="Calibri" w:cs="Calibri"/>
        </w:rPr>
        <w:t>Amennyiben Támogatott a visszafizetési kötelezettség teljesítésével késedelembe esik, a késedelme után a Támogató késedelmi kamatot érvényesít. A késedelmi kamat számításának kezdő időpontja a kötelezett késedelembe esésének napja, utolsó napja a visszafizetési kötelezettség teljesítésének napja. A késedelmi kamat mértéke a késedelemmel érintett naptári félév első napján érvényes jegybanki alapkamat.</w:t>
      </w:r>
    </w:p>
    <w:p w:rsidR="002D4AAC" w:rsidRPr="00B13289" w:rsidRDefault="002D4AAC" w:rsidP="00F220E8">
      <w:pPr>
        <w:pStyle w:val="Szvegtrzs2"/>
        <w:numPr>
          <w:ilvl w:val="0"/>
          <w:numId w:val="2"/>
        </w:numPr>
        <w:spacing w:after="120"/>
        <w:ind w:right="-110"/>
        <w:rPr>
          <w:rFonts w:ascii="Calibri" w:hAnsi="Calibri" w:cs="Calibri"/>
        </w:rPr>
      </w:pPr>
      <w:r w:rsidRPr="00B13289">
        <w:rPr>
          <w:rFonts w:ascii="Calibri" w:hAnsi="Calibri" w:cs="Calibri"/>
        </w:rPr>
        <w:t xml:space="preserve">Támogató jogosult a Támogatási Szerződés módosítása, felmondása vagy az attól történő elállás nélkül is elrendelni a támogatás részleges – a jogszabálysértéssel, illetve a nem rendeltetésszerű vagy szerződésellenes felhasználással arányos mértékű – visszafizetését. Ebben az esetben Támogatott a jogosulatlanul igénybe vett támogatás összegét a 19. pontban meghatározott ügyleti kamattal megnövelt mértékben köteles visszafizetni. </w:t>
      </w:r>
    </w:p>
    <w:p w:rsidR="002D4AAC" w:rsidRPr="00B13289" w:rsidRDefault="002D4AAC" w:rsidP="0083632C">
      <w:pPr>
        <w:pStyle w:val="Szvegtrzs2"/>
        <w:spacing w:after="120"/>
        <w:ind w:left="426" w:right="-110" w:hanging="426"/>
        <w:rPr>
          <w:rFonts w:ascii="Calibri" w:hAnsi="Calibri" w:cs="Calibri"/>
        </w:rPr>
      </w:pPr>
      <w:r w:rsidRPr="00B13289">
        <w:rPr>
          <w:rFonts w:ascii="Calibri" w:hAnsi="Calibri" w:cs="Calibri"/>
        </w:rPr>
        <w:lastRenderedPageBreak/>
        <w:t>22) Támogató jelen szerződéstől részben is elállhat, illetve azt részben is felmondhatja. Támogató az elállás, felmondás során figyelembe veszi különösen az eltelt időt, a megvalósult feladat mértékét és Támogatott közreható magatartásának felróhatóságát.</w:t>
      </w:r>
      <w:r w:rsidRPr="00B13289" w:rsidDel="001D7079">
        <w:rPr>
          <w:rFonts w:ascii="Calibri" w:hAnsi="Calibri" w:cs="Calibri"/>
        </w:rPr>
        <w:t xml:space="preserve"> </w:t>
      </w:r>
      <w:r w:rsidRPr="00B13289">
        <w:rPr>
          <w:rFonts w:ascii="Calibri" w:hAnsi="Calibri" w:cs="Calibri"/>
        </w:rPr>
        <w:t>Ha a visszafizetési kötelezettség a Támogató adminisztratív hibája miatt keletkezett, a támogatás visszafizetése a megállapított fizetési határidőig kamatmentes.</w:t>
      </w:r>
    </w:p>
    <w:p w:rsidR="002D4AAC" w:rsidRPr="00B13289" w:rsidRDefault="002D4AAC" w:rsidP="00F220E8">
      <w:pPr>
        <w:pStyle w:val="Szvegtrzs2"/>
        <w:spacing w:after="120"/>
        <w:ind w:left="426" w:right="-110" w:hanging="426"/>
        <w:rPr>
          <w:rFonts w:ascii="Calibri" w:hAnsi="Calibri" w:cs="Calibri"/>
        </w:rPr>
      </w:pPr>
      <w:r w:rsidRPr="00B13289">
        <w:rPr>
          <w:rFonts w:ascii="Calibri" w:hAnsi="Calibri" w:cs="Calibri"/>
        </w:rPr>
        <w:t>23) Támogatott a visszafizetési kötelezettséget az alábbi számlaszámra teljesíti oly módon, hogy megjelöli annak a szerződésnek az iktatószámát, amely alapján a visszafizetés történik:</w:t>
      </w:r>
    </w:p>
    <w:p w:rsidR="001E1E25" w:rsidRDefault="001E1E25" w:rsidP="00333099">
      <w:pPr>
        <w:spacing w:after="120"/>
        <w:ind w:left="708" w:right="-110"/>
        <w:jc w:val="both"/>
        <w:rPr>
          <w:rFonts w:cs="Calibri"/>
          <w:b/>
        </w:rPr>
      </w:pPr>
      <w:r w:rsidRPr="00D17921">
        <w:rPr>
          <w:rFonts w:cs="Calibri"/>
          <w:b/>
        </w:rPr>
        <w:t>A visszafizetést a Támogató következő számlájára kell teljesíteni: Magyar Államkincstár 10032000-00290012-00000017.</w:t>
      </w:r>
    </w:p>
    <w:p w:rsidR="002D4AAC" w:rsidRPr="00B13289" w:rsidRDefault="002D4AAC" w:rsidP="001620C2">
      <w:pPr>
        <w:pStyle w:val="Szvegtrzs2"/>
        <w:spacing w:after="120"/>
        <w:ind w:left="426" w:right="-110"/>
        <w:rPr>
          <w:rFonts w:ascii="Calibri" w:hAnsi="Calibri" w:cs="Calibri"/>
        </w:rPr>
      </w:pPr>
      <w:r w:rsidRPr="00B13289">
        <w:rPr>
          <w:rFonts w:ascii="Calibri" w:hAnsi="Calibri" w:cs="Calibri"/>
        </w:rPr>
        <w:t>A visszafizetési kötelezettségről a Támogató, a támogatási szerződés felek általi módosítása során, a támogatási szerződés felmondásáról vagy az attól történő elállásról küldött értesítésben, vagy külön fizetési felszólításban értesíti a Támogatottat. A visszafizetési kötelezettség a Támogató döntése alapján részletekben is teljesíthető, azonban ennek időtartama nem haladhatja meg a harminchat hónapot. A visszafizetés ütemezését külön megállapodásban kell rögzíteni.</w:t>
      </w:r>
    </w:p>
    <w:p w:rsidR="002D4AAC" w:rsidRPr="00B13289" w:rsidRDefault="002D4AAC" w:rsidP="00776A6B">
      <w:pPr>
        <w:pStyle w:val="Szvegtrzs2"/>
        <w:numPr>
          <w:ilvl w:val="0"/>
          <w:numId w:val="6"/>
        </w:numPr>
        <w:spacing w:after="120"/>
        <w:ind w:left="426" w:right="-110" w:hanging="426"/>
        <w:rPr>
          <w:rFonts w:ascii="Calibri" w:hAnsi="Calibri" w:cs="Calibri"/>
        </w:rPr>
      </w:pPr>
      <w:r w:rsidRPr="00B13289">
        <w:rPr>
          <w:rFonts w:ascii="Calibri" w:hAnsi="Calibri" w:cs="Calibri"/>
        </w:rPr>
        <w:t>Amennyiben a Támogatott határidőn belül nem teljesíti a támogatás visszafizetésére a jelen szerződésben meghatározott kötelezettségét – és a visszafizetési kötelezettség részletfizetés formájában történő engedélyezésére nem került sor – a visszafizetési kötelezettség érvényesítése a Támogatott bankszámlájáról történő azonnali beszedési megbízás érvényesítésével történik. Ennek eredménytelensége esetén a visszafizetendő összeget és annak kamatait az állami adóhatóság Támogató megkeresésére adók módjára hajtja be.</w:t>
      </w:r>
    </w:p>
    <w:p w:rsidR="002D4AAC" w:rsidRPr="00B13289" w:rsidRDefault="002D4AAC" w:rsidP="00776A6B">
      <w:pPr>
        <w:numPr>
          <w:ilvl w:val="0"/>
          <w:numId w:val="6"/>
        </w:numPr>
        <w:spacing w:after="120"/>
        <w:ind w:left="426" w:right="-110" w:hanging="426"/>
        <w:jc w:val="both"/>
        <w:rPr>
          <w:rFonts w:cs="Calibri"/>
        </w:rPr>
      </w:pPr>
      <w:r w:rsidRPr="00B13289">
        <w:rPr>
          <w:rFonts w:cs="Calibri"/>
        </w:rPr>
        <w:t>Amennyiben Támogatott olyan nyilatkozatot tesz, vagy Támogató olyan körülményről szerez tudomást, amely a támogatás visszavonását, jelen szerződés felmondását</w:t>
      </w:r>
      <w:r>
        <w:rPr>
          <w:rFonts w:cs="Calibri"/>
        </w:rPr>
        <w:t>,</w:t>
      </w:r>
      <w:r w:rsidRPr="00B13289">
        <w:rPr>
          <w:rFonts w:cs="Calibri"/>
        </w:rPr>
        <w:t xml:space="preserve"> illetve az attól való elállást megalapozza, Támogató felfüggeszti a támogatás folyósítását és erről Támogatottat tájékoztatja.</w:t>
      </w:r>
    </w:p>
    <w:p w:rsidR="002D4AAC" w:rsidRPr="00B13289" w:rsidRDefault="002D4AAC" w:rsidP="00351AB4">
      <w:pPr>
        <w:numPr>
          <w:ilvl w:val="0"/>
          <w:numId w:val="6"/>
        </w:numPr>
        <w:spacing w:after="120"/>
        <w:ind w:left="426" w:right="-110"/>
        <w:jc w:val="both"/>
        <w:rPr>
          <w:rFonts w:cs="Calibri"/>
        </w:rPr>
      </w:pPr>
      <w:r w:rsidRPr="00B13289">
        <w:rPr>
          <w:rFonts w:cs="Calibri"/>
        </w:rPr>
        <w:t>Amennyiben a feladat meghiúsul, tartós akadályba ütközik, vagy a szerződésben foglalt ütemezéshez képest késedelmet szenved, erről a Támogatott haladéktalanul köteles értesíteni a Támogatót.</w:t>
      </w:r>
    </w:p>
    <w:p w:rsidR="002D4AAC" w:rsidRPr="00B13289" w:rsidRDefault="002D4AAC" w:rsidP="00351AB4">
      <w:pPr>
        <w:numPr>
          <w:ilvl w:val="0"/>
          <w:numId w:val="6"/>
        </w:numPr>
        <w:spacing w:after="120"/>
        <w:ind w:left="426" w:right="-110"/>
        <w:jc w:val="both"/>
        <w:rPr>
          <w:rFonts w:cs="Calibri"/>
        </w:rPr>
      </w:pPr>
      <w:r w:rsidRPr="00B13289">
        <w:rPr>
          <w:rFonts w:cs="Calibri"/>
        </w:rPr>
        <w:t>Amennyiben a feladat a Támogatottnak fel nem róható okból meghiúsul, vagy tartós akadályba ütközik – a Támogató részére történő bejelentési kötelezettség teljesítése mellett – a Támogatottnak a támogatásról le kell mondania.</w:t>
      </w:r>
    </w:p>
    <w:p w:rsidR="002D4AAC" w:rsidRPr="00B13289" w:rsidRDefault="002D4AAC" w:rsidP="00351AB4">
      <w:pPr>
        <w:numPr>
          <w:ilvl w:val="0"/>
          <w:numId w:val="6"/>
        </w:numPr>
        <w:spacing w:after="120"/>
        <w:ind w:left="426" w:right="-110"/>
        <w:jc w:val="both"/>
        <w:rPr>
          <w:rFonts w:cs="Calibri"/>
        </w:rPr>
      </w:pPr>
      <w:r w:rsidRPr="00B13289">
        <w:rPr>
          <w:rFonts w:cs="Calibri"/>
        </w:rPr>
        <w:t>Amennyiben a feladat összköltsége (kiadása) a tervezetthez képest csökken, Támogatott köteles azt a Támogató részére 8 napon belül írásban bejelenteni, mindamellett a támogatási összeg – a jelen szerződés módosításával – ennek megfelelő arányban csökken, több támogatási forrás esetén az eredeti támogatási arányoknak megfelelően.</w:t>
      </w:r>
    </w:p>
    <w:p w:rsidR="002D4AAC" w:rsidRPr="00B13289" w:rsidRDefault="002D4AAC" w:rsidP="00351AB4">
      <w:pPr>
        <w:numPr>
          <w:ilvl w:val="0"/>
          <w:numId w:val="6"/>
        </w:numPr>
        <w:spacing w:after="120"/>
        <w:ind w:left="426" w:right="-110"/>
        <w:jc w:val="both"/>
        <w:rPr>
          <w:rFonts w:cs="Calibri"/>
        </w:rPr>
      </w:pPr>
      <w:r w:rsidRPr="00B13289">
        <w:rPr>
          <w:rFonts w:cs="Calibri"/>
        </w:rPr>
        <w:t>A Támogatott az általa fel nem használt támogatást az 5. d) pontban rögzített határidő előtt, azaz, a támogatás felhasználásáról szóló szakmai beszámoló és pénzügyi elszámolás benyújtását megelőzően köteles a Támogató részére visszafizetni jelen szerződés 23.</w:t>
      </w:r>
      <w:r>
        <w:rPr>
          <w:rFonts w:cs="Calibri"/>
        </w:rPr>
        <w:t xml:space="preserve"> pontjában foglalt számlaszám</w:t>
      </w:r>
      <w:r w:rsidRPr="00B13289">
        <w:rPr>
          <w:rFonts w:cs="Calibri"/>
        </w:rPr>
        <w:t>ra azon szerződés azonosítószámának megjelölésével, amely alapján a visszafizetés történik.</w:t>
      </w:r>
    </w:p>
    <w:p w:rsidR="002D4AAC" w:rsidRPr="00B13289" w:rsidRDefault="002D4AAC" w:rsidP="00351AB4">
      <w:pPr>
        <w:numPr>
          <w:ilvl w:val="0"/>
          <w:numId w:val="6"/>
        </w:numPr>
        <w:spacing w:after="120"/>
        <w:ind w:left="426" w:right="-110" w:hanging="426"/>
        <w:jc w:val="both"/>
        <w:rPr>
          <w:rFonts w:cs="Calibri"/>
        </w:rPr>
      </w:pPr>
      <w:r w:rsidRPr="00B13289">
        <w:rPr>
          <w:rFonts w:cs="Calibri"/>
        </w:rPr>
        <w:t>A fel nem használt támogatás visszafizetéséről szóló igazolást (számlakivonat hitelesített másolata) Támogatott köteles a pénzügyi elszámoláshoz csatolni. A pénzügyi elszámolás csak ezen igazolás megléte esetén kerülhet a Támogató által elfogadásra.</w:t>
      </w:r>
    </w:p>
    <w:p w:rsidR="002D4AAC" w:rsidRPr="00B13289" w:rsidRDefault="002D4AAC" w:rsidP="00351AB4">
      <w:pPr>
        <w:numPr>
          <w:ilvl w:val="0"/>
          <w:numId w:val="6"/>
        </w:numPr>
        <w:spacing w:after="120"/>
        <w:ind w:left="426" w:right="-110" w:hanging="426"/>
        <w:jc w:val="both"/>
        <w:rPr>
          <w:rFonts w:cs="Calibri"/>
        </w:rPr>
      </w:pPr>
      <w:r w:rsidRPr="00B13289">
        <w:rPr>
          <w:rFonts w:cs="Calibri"/>
        </w:rPr>
        <w:t>Szerződő Felek rögzítik, hogy jelen szerződés csak abban az esetben módosítható, ha a támogatott tevékenység az így módosított feltételekkel is támogatható lett volna.</w:t>
      </w:r>
    </w:p>
    <w:p w:rsidR="002D4AAC" w:rsidRPr="00B13289" w:rsidRDefault="002D4AAC" w:rsidP="00351AB4">
      <w:pPr>
        <w:numPr>
          <w:ilvl w:val="0"/>
          <w:numId w:val="6"/>
        </w:numPr>
        <w:spacing w:after="120"/>
        <w:ind w:left="426" w:right="-110" w:hanging="426"/>
        <w:jc w:val="both"/>
        <w:rPr>
          <w:rFonts w:cs="Calibri"/>
        </w:rPr>
      </w:pPr>
      <w:r w:rsidRPr="00B13289">
        <w:rPr>
          <w:rFonts w:cs="Calibri"/>
        </w:rPr>
        <w:t>A Támogatott a jelen szerződés aláírá</w:t>
      </w:r>
      <w:r>
        <w:rPr>
          <w:rFonts w:cs="Calibri"/>
        </w:rPr>
        <w:t>sával nyilatkozik arról, hogy a</w:t>
      </w:r>
      <w:r w:rsidRPr="00B13289">
        <w:rPr>
          <w:rFonts w:cs="Calibri"/>
        </w:rPr>
        <w:t xml:space="preserve"> 7. c) pontban meghatározott pénzügyi bizonylatokat, banki átutalási igazolásokat, számlákat más Támogató felé nem számolja el.</w:t>
      </w:r>
    </w:p>
    <w:p w:rsidR="002D4AAC" w:rsidRPr="00B13289" w:rsidRDefault="002D4AAC" w:rsidP="00351AB4">
      <w:pPr>
        <w:pStyle w:val="Szvegtrzs2"/>
        <w:numPr>
          <w:ilvl w:val="0"/>
          <w:numId w:val="6"/>
        </w:numPr>
        <w:spacing w:after="120"/>
        <w:ind w:left="426" w:right="-110" w:hanging="426"/>
        <w:rPr>
          <w:rFonts w:ascii="Calibri" w:hAnsi="Calibri" w:cs="Calibri"/>
        </w:rPr>
      </w:pPr>
      <w:r w:rsidRPr="00B13289">
        <w:rPr>
          <w:rFonts w:ascii="Calibri" w:hAnsi="Calibri" w:cs="Calibri"/>
        </w:rPr>
        <w:lastRenderedPageBreak/>
        <w:t xml:space="preserve">A Szerződő Felek rögzítik, hogy a szakmai feladatok megvalósítása és a szerződésben foglaltak teljesítése során az állami pénzeszközök felhasználására és ellenőrzésére irányadó hatályos jogszabályok, </w:t>
      </w:r>
      <w:r w:rsidRPr="00B13289">
        <w:rPr>
          <w:rFonts w:ascii="Calibri" w:hAnsi="Calibri" w:cs="Calibri"/>
          <w:bCs w:val="0"/>
        </w:rPr>
        <w:t>a 368/2011. (XII. 31.) Korm. rendelet,</w:t>
      </w:r>
      <w:r w:rsidRPr="00B13289">
        <w:rPr>
          <w:rFonts w:ascii="Calibri" w:hAnsi="Calibri" w:cs="Calibri"/>
        </w:rPr>
        <w:t xml:space="preserve"> a 58/2015. (XII. 30.) EMMI rendelet, az átadott összegből történő beszerzések során a közbeszerzésekről szóló törvény, továbbá a szerződésben részletesen nem szabályozott egyéb kérdésekben a Polgári Törvénykönyv vonatkozó, hatályos rendelkezései az irányadók. Támogatott a jelen szerződés aláírásával kötelezettséget vállal arra, hogy a közbeszerzésekről szóló törvény rendelkezéseit – amennyiben az abban foglalt feltételek fennállnak – betartja.</w:t>
      </w:r>
    </w:p>
    <w:p w:rsidR="002D4AAC" w:rsidRPr="00B13289" w:rsidRDefault="002D4AAC" w:rsidP="00351AB4">
      <w:pPr>
        <w:pStyle w:val="Szvegtrzs"/>
        <w:numPr>
          <w:ilvl w:val="0"/>
          <w:numId w:val="6"/>
        </w:numPr>
        <w:ind w:left="426" w:right="-110" w:hanging="426"/>
        <w:jc w:val="both"/>
        <w:rPr>
          <w:rFonts w:ascii="Calibri" w:hAnsi="Calibri" w:cs="Calibri"/>
          <w:b/>
        </w:rPr>
      </w:pPr>
      <w:r w:rsidRPr="00B13289">
        <w:rPr>
          <w:rFonts w:ascii="Calibri" w:hAnsi="Calibri" w:cs="Calibri"/>
        </w:rPr>
        <w:t>Jelen szerződés azon a napon lép hatályba és tekintendő megkötöttnek, amelyen azt a Támogató is cégszerűen aláírta.</w:t>
      </w:r>
      <w:r w:rsidRPr="00B13289">
        <w:rPr>
          <w:rFonts w:ascii="Calibri" w:hAnsi="Calibri" w:cs="Calibri"/>
          <w:b/>
        </w:rPr>
        <w:t xml:space="preserve"> Támogatott az általa változtatás nélkül aláírt szerződést a kézbesítéstől számított 30 (harminc) napon belül köteles Támogatónak visszaküldeni. Amennyiben 30 (harminc) napon belül Támogatóhoz nem érkezik vissza a Támogatott által aláírt szerződés, vagy Támogatott nem csatolta hiánytalanul az előírt mellékleteket, vagy a szerződésben változtatásokat hajtott végre, és ezen határidőtől számított további 30 napon belül nem kerül sor a szerződés megkötésére, a támogatási döntés hatályát veszti. </w:t>
      </w:r>
    </w:p>
    <w:p w:rsidR="002D4AAC" w:rsidRPr="007B244F" w:rsidRDefault="002D4AAC" w:rsidP="00351AB4">
      <w:pPr>
        <w:pStyle w:val="NormlWeb"/>
        <w:numPr>
          <w:ilvl w:val="0"/>
          <w:numId w:val="6"/>
        </w:numPr>
        <w:spacing w:before="0" w:beforeAutospacing="0" w:after="120" w:afterAutospacing="0"/>
        <w:ind w:left="567" w:hanging="567"/>
        <w:jc w:val="both"/>
        <w:rPr>
          <w:rFonts w:ascii="Calibri" w:hAnsi="Calibri" w:cs="Calibri"/>
        </w:rPr>
      </w:pPr>
      <w:r w:rsidRPr="007B244F">
        <w:rPr>
          <w:rFonts w:ascii="Calibri" w:hAnsi="Calibri" w:cs="Calibri"/>
        </w:rPr>
        <w:t>Jelen szerződés elválaszthatatlan részét képezik a következő mellékletek:</w:t>
      </w:r>
    </w:p>
    <w:p w:rsidR="002D4AAC" w:rsidRPr="00B138DA" w:rsidRDefault="002D4AAC" w:rsidP="00B43737">
      <w:pPr>
        <w:pStyle w:val="NormlWeb"/>
        <w:numPr>
          <w:ilvl w:val="1"/>
          <w:numId w:val="4"/>
        </w:numPr>
        <w:spacing w:before="0" w:beforeAutospacing="0" w:after="120" w:afterAutospacing="0"/>
        <w:jc w:val="both"/>
        <w:rPr>
          <w:rFonts w:ascii="Calibri" w:hAnsi="Calibri" w:cs="Calibri"/>
        </w:rPr>
      </w:pPr>
      <w:proofErr w:type="spellStart"/>
      <w:r w:rsidRPr="00B138DA">
        <w:rPr>
          <w:rFonts w:ascii="Calibri" w:hAnsi="Calibri" w:cs="Calibri"/>
        </w:rPr>
        <w:t>ÁFA-nyilatkozat</w:t>
      </w:r>
      <w:proofErr w:type="spellEnd"/>
    </w:p>
    <w:p w:rsidR="002D4AAC" w:rsidRPr="00B138DA" w:rsidRDefault="002D4AAC" w:rsidP="00B43737">
      <w:pPr>
        <w:pStyle w:val="NormlWeb"/>
        <w:numPr>
          <w:ilvl w:val="1"/>
          <w:numId w:val="4"/>
        </w:numPr>
        <w:spacing w:before="0" w:beforeAutospacing="0" w:after="120" w:afterAutospacing="0"/>
        <w:jc w:val="both"/>
        <w:rPr>
          <w:rFonts w:ascii="Calibri" w:hAnsi="Calibri" w:cs="Calibri"/>
        </w:rPr>
      </w:pPr>
      <w:r w:rsidRPr="00B138DA">
        <w:rPr>
          <w:rFonts w:ascii="Calibri" w:hAnsi="Calibri" w:cs="Calibri"/>
        </w:rPr>
        <w:t>Nyilatkozat</w:t>
      </w:r>
    </w:p>
    <w:p w:rsidR="002D4AAC" w:rsidRPr="00B138DA" w:rsidRDefault="002D4AAC" w:rsidP="00B43737">
      <w:pPr>
        <w:pStyle w:val="NormlWeb"/>
        <w:numPr>
          <w:ilvl w:val="1"/>
          <w:numId w:val="4"/>
        </w:numPr>
        <w:spacing w:before="0" w:beforeAutospacing="0" w:after="120" w:afterAutospacing="0"/>
        <w:jc w:val="both"/>
        <w:rPr>
          <w:rFonts w:ascii="Calibri" w:hAnsi="Calibri" w:cs="Calibri"/>
        </w:rPr>
      </w:pPr>
      <w:r w:rsidRPr="00B138DA">
        <w:rPr>
          <w:rFonts w:ascii="Calibri" w:hAnsi="Calibri" w:cs="Calibri"/>
        </w:rPr>
        <w:t>Nyilatkozat a számlavezető bankokról</w:t>
      </w:r>
    </w:p>
    <w:p w:rsidR="002D4AAC" w:rsidRPr="00B138DA" w:rsidRDefault="002D4AAC" w:rsidP="00B43737">
      <w:pPr>
        <w:pStyle w:val="NormlWeb"/>
        <w:numPr>
          <w:ilvl w:val="1"/>
          <w:numId w:val="4"/>
        </w:numPr>
        <w:spacing w:before="0" w:beforeAutospacing="0" w:after="120" w:afterAutospacing="0"/>
        <w:jc w:val="both"/>
        <w:rPr>
          <w:rFonts w:ascii="Calibri" w:hAnsi="Calibri" w:cs="Calibri"/>
        </w:rPr>
      </w:pPr>
      <w:r w:rsidRPr="00B138DA">
        <w:rPr>
          <w:rFonts w:ascii="Calibri" w:hAnsi="Calibri" w:cs="Calibri"/>
        </w:rPr>
        <w:t>Felhatalmazó levél</w:t>
      </w:r>
    </w:p>
    <w:p w:rsidR="002D4AAC" w:rsidRPr="00B138DA" w:rsidRDefault="002D4AAC" w:rsidP="00D541EA">
      <w:pPr>
        <w:pStyle w:val="NormlWeb"/>
        <w:numPr>
          <w:ilvl w:val="1"/>
          <w:numId w:val="4"/>
        </w:numPr>
        <w:spacing w:before="0" w:beforeAutospacing="0" w:after="120" w:afterAutospacing="0"/>
        <w:jc w:val="both"/>
        <w:rPr>
          <w:rFonts w:ascii="Calibri" w:hAnsi="Calibri" w:cs="Calibri"/>
        </w:rPr>
      </w:pPr>
      <w:r w:rsidRPr="00B138DA">
        <w:rPr>
          <w:rFonts w:ascii="Calibri" w:hAnsi="Calibri" w:cs="Calibri"/>
        </w:rPr>
        <w:t>A Támogatott létesítő okiratának vagy jogszabályban meghatározott nyilvántartásba vételét igazoló okiratának eredeti példánya</w:t>
      </w:r>
    </w:p>
    <w:p w:rsidR="002D4AAC" w:rsidRPr="00B138DA" w:rsidRDefault="002D4AAC" w:rsidP="00B43737">
      <w:pPr>
        <w:pStyle w:val="NormlWeb"/>
        <w:numPr>
          <w:ilvl w:val="1"/>
          <w:numId w:val="4"/>
        </w:numPr>
        <w:spacing w:before="0" w:beforeAutospacing="0" w:after="120" w:afterAutospacing="0"/>
        <w:jc w:val="both"/>
        <w:rPr>
          <w:rFonts w:ascii="Calibri" w:hAnsi="Calibri" w:cs="Calibri"/>
        </w:rPr>
      </w:pPr>
      <w:r w:rsidRPr="00B138DA">
        <w:rPr>
          <w:rFonts w:ascii="Calibri" w:hAnsi="Calibri" w:cs="Calibri"/>
        </w:rPr>
        <w:t>A Támogatott nevében aláírásra jogosult személynek pénzügyi intézmény által igazolt, ügyvédi által ellenjegyzett vagy közjegyző által hitelesített aláírási címpéldánya vagy aláírás mintája, vagy az aláírás minta közjegyző által hitelesített másolata</w:t>
      </w:r>
    </w:p>
    <w:p w:rsidR="002D4AAC" w:rsidRPr="00B138DA" w:rsidRDefault="002D4AAC" w:rsidP="00B43737">
      <w:pPr>
        <w:pStyle w:val="NormlWeb"/>
        <w:numPr>
          <w:ilvl w:val="1"/>
          <w:numId w:val="4"/>
        </w:numPr>
        <w:spacing w:before="0" w:beforeAutospacing="0" w:after="120" w:afterAutospacing="0"/>
        <w:jc w:val="both"/>
        <w:rPr>
          <w:rFonts w:ascii="Calibri" w:hAnsi="Calibri" w:cs="Calibri"/>
        </w:rPr>
      </w:pPr>
      <w:r w:rsidRPr="00B138DA">
        <w:rPr>
          <w:rFonts w:ascii="Calibri" w:hAnsi="Calibri" w:cs="Calibri"/>
        </w:rPr>
        <w:t>Megbízott aláíró esetén a szerződés aláírására feljogosító, közjegyző által hitelesített vagy ügyvéd által ellenjegyzett vagy két tanú által hitelesített meghatalmazás</w:t>
      </w:r>
    </w:p>
    <w:p w:rsidR="002D4AAC" w:rsidRPr="00B138DA" w:rsidRDefault="002D4AAC" w:rsidP="00B43737">
      <w:pPr>
        <w:pStyle w:val="NormlWeb"/>
        <w:numPr>
          <w:ilvl w:val="1"/>
          <w:numId w:val="4"/>
        </w:numPr>
        <w:spacing w:before="0" w:beforeAutospacing="0" w:after="120" w:afterAutospacing="0"/>
        <w:jc w:val="both"/>
        <w:rPr>
          <w:rFonts w:ascii="Calibri" w:hAnsi="Calibri" w:cs="Calibri"/>
        </w:rPr>
      </w:pPr>
      <w:r w:rsidRPr="00B138DA">
        <w:rPr>
          <w:rFonts w:ascii="Calibri" w:hAnsi="Calibri" w:cs="Calibri"/>
        </w:rPr>
        <w:t>Nyilatkozat a tárgyi eszközöknek a Támogatott számviteli szabályzata szerint történő elszámolásáról</w:t>
      </w:r>
    </w:p>
    <w:p w:rsidR="002D4AAC" w:rsidRPr="00B138DA" w:rsidRDefault="002D4AAC" w:rsidP="00B43737">
      <w:pPr>
        <w:pStyle w:val="NormlWeb"/>
        <w:numPr>
          <w:ilvl w:val="1"/>
          <w:numId w:val="4"/>
        </w:numPr>
        <w:spacing w:before="0" w:beforeAutospacing="0" w:after="120" w:afterAutospacing="0"/>
        <w:jc w:val="both"/>
        <w:rPr>
          <w:rFonts w:ascii="Calibri" w:hAnsi="Calibri" w:cs="Calibri"/>
        </w:rPr>
      </w:pPr>
      <w:r w:rsidRPr="00B138DA">
        <w:rPr>
          <w:rFonts w:ascii="Calibri" w:hAnsi="Calibri" w:cs="Calibri"/>
        </w:rPr>
        <w:t>Nyilatkozat saját forrás rendelkezésre állásáról (azon programpontoknál, ahol a pályázati felhívás szerint a saját forrás biztosítása kötelező)</w:t>
      </w:r>
    </w:p>
    <w:p w:rsidR="002D4AAC" w:rsidRPr="00B138DA" w:rsidRDefault="002D4AAC" w:rsidP="00B43737">
      <w:pPr>
        <w:pStyle w:val="NormlWeb"/>
        <w:numPr>
          <w:ilvl w:val="1"/>
          <w:numId w:val="4"/>
        </w:numPr>
        <w:spacing w:before="0" w:beforeAutospacing="0" w:after="120" w:afterAutospacing="0"/>
        <w:jc w:val="both"/>
        <w:rPr>
          <w:rFonts w:ascii="Calibri" w:hAnsi="Calibri" w:cs="Calibri"/>
        </w:rPr>
      </w:pPr>
      <w:bookmarkStart w:id="0" w:name="_GoBack"/>
      <w:bookmarkEnd w:id="0"/>
      <w:r w:rsidRPr="00B138DA">
        <w:rPr>
          <w:rFonts w:ascii="Calibri" w:hAnsi="Calibri" w:cs="Calibri"/>
        </w:rPr>
        <w:t>Segédlet a szakmai és pénzügyi elszámoláshoz</w:t>
      </w:r>
    </w:p>
    <w:p w:rsidR="002D4AAC" w:rsidRPr="00B138DA" w:rsidRDefault="002D4AAC" w:rsidP="00B43737">
      <w:pPr>
        <w:pStyle w:val="NormlWeb"/>
        <w:numPr>
          <w:ilvl w:val="1"/>
          <w:numId w:val="4"/>
        </w:numPr>
        <w:spacing w:before="0" w:beforeAutospacing="0" w:after="120" w:afterAutospacing="0"/>
        <w:jc w:val="both"/>
        <w:rPr>
          <w:rFonts w:ascii="Calibri" w:hAnsi="Calibri" w:cs="Calibri"/>
        </w:rPr>
      </w:pPr>
      <w:r w:rsidRPr="00B138DA">
        <w:rPr>
          <w:rFonts w:ascii="Calibri" w:hAnsi="Calibri" w:cs="Calibri"/>
        </w:rPr>
        <w:t>Számlaösszesítő</w:t>
      </w:r>
    </w:p>
    <w:p w:rsidR="002D4AAC" w:rsidRDefault="002D4AAC" w:rsidP="00B43737">
      <w:pPr>
        <w:pStyle w:val="NormlWeb"/>
        <w:numPr>
          <w:ilvl w:val="1"/>
          <w:numId w:val="4"/>
        </w:numPr>
        <w:spacing w:before="0" w:beforeAutospacing="0" w:after="120" w:afterAutospacing="0"/>
        <w:jc w:val="both"/>
        <w:rPr>
          <w:rFonts w:ascii="Calibri" w:hAnsi="Calibri" w:cs="Calibri"/>
        </w:rPr>
      </w:pPr>
      <w:r w:rsidRPr="00B138DA">
        <w:rPr>
          <w:rFonts w:ascii="Calibri" w:hAnsi="Calibri" w:cs="Calibri"/>
        </w:rPr>
        <w:t>A benyújtott pályázat és mellékletei</w:t>
      </w:r>
    </w:p>
    <w:p w:rsidR="002D4AAC" w:rsidRPr="00B138DA" w:rsidRDefault="002D4AAC" w:rsidP="00B43737">
      <w:pPr>
        <w:pStyle w:val="NormlWeb"/>
        <w:numPr>
          <w:ilvl w:val="1"/>
          <w:numId w:val="4"/>
        </w:numPr>
        <w:spacing w:before="0" w:beforeAutospacing="0" w:after="120" w:afterAutospacing="0"/>
        <w:jc w:val="both"/>
        <w:rPr>
          <w:rFonts w:ascii="Calibri" w:hAnsi="Calibri" w:cs="Calibri"/>
        </w:rPr>
      </w:pPr>
      <w:r w:rsidRPr="00A90598">
        <w:rPr>
          <w:rFonts w:ascii="Calibri" w:hAnsi="Calibri" w:cs="Calibri"/>
        </w:rPr>
        <w:t>Hozzájáruló nyilatkozat személyes adatok kezeléséhez</w:t>
      </w:r>
    </w:p>
    <w:p w:rsidR="002D4AAC" w:rsidRPr="00B13289" w:rsidRDefault="002D4AAC" w:rsidP="0034788D">
      <w:pPr>
        <w:pStyle w:val="NormlWeb"/>
        <w:spacing w:before="0" w:beforeAutospacing="0" w:after="12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</w:t>
      </w:r>
      <w:r w:rsidR="00937C03">
        <w:rPr>
          <w:rFonts w:ascii="Calibri" w:hAnsi="Calibri" w:cs="Calibri"/>
          <w:b/>
        </w:rPr>
        <w:t xml:space="preserve">mennyiben Támogatott </w:t>
      </w:r>
      <w:proofErr w:type="gramStart"/>
      <w:r w:rsidR="00937C03">
        <w:rPr>
          <w:rFonts w:ascii="Calibri" w:hAnsi="Calibri" w:cs="Calibri"/>
          <w:b/>
        </w:rPr>
        <w:t>a …</w:t>
      </w:r>
      <w:proofErr w:type="gramEnd"/>
      <w:r w:rsidR="00937C03">
        <w:rPr>
          <w:rFonts w:ascii="Calibri" w:hAnsi="Calibri" w:cs="Calibri"/>
          <w:b/>
        </w:rPr>
        <w:t>………………….. kódú pályázati felhívás</w:t>
      </w:r>
      <w:r>
        <w:rPr>
          <w:rFonts w:ascii="Calibri" w:hAnsi="Calibri" w:cs="Calibri"/>
          <w:b/>
        </w:rPr>
        <w:t xml:space="preserve"> kapcsán több támogatási szerződést köt, </w:t>
      </w:r>
      <w:r w:rsidRPr="00EF56F2">
        <w:rPr>
          <w:rFonts w:ascii="Calibri" w:hAnsi="Calibri" w:cs="Calibri"/>
          <w:b/>
        </w:rPr>
        <w:t>az 5-6.</w:t>
      </w:r>
      <w:r>
        <w:rPr>
          <w:rFonts w:ascii="Calibri" w:hAnsi="Calibri" w:cs="Calibri"/>
          <w:b/>
        </w:rPr>
        <w:t xml:space="preserve"> melléklet szerinti okiratokat elegendő egyetlen támogatási szerződéshez csatolni, a további támogatási szerződésekhez pedig a Támogatott cégszerűen aláírt nyilatkozatát csatolhatja arról, hogy az okiratokat mely támogatási szerződéshez nyújtotta be.</w:t>
      </w:r>
    </w:p>
    <w:p w:rsidR="002D4AAC" w:rsidRPr="00B13289" w:rsidRDefault="002D4AAC" w:rsidP="005E39AB">
      <w:pPr>
        <w:keepNext/>
        <w:keepLines/>
        <w:numPr>
          <w:ilvl w:val="0"/>
          <w:numId w:val="6"/>
        </w:numPr>
        <w:spacing w:after="120"/>
        <w:ind w:right="-110"/>
        <w:jc w:val="both"/>
        <w:rPr>
          <w:rFonts w:cs="Calibri"/>
        </w:rPr>
      </w:pPr>
      <w:r w:rsidRPr="00B13289">
        <w:rPr>
          <w:rFonts w:cs="Calibri"/>
        </w:rPr>
        <w:lastRenderedPageBreak/>
        <w:t xml:space="preserve">A jelen szerződés alapján megküldött értesítésekre és a határidők számítására az </w:t>
      </w:r>
      <w:proofErr w:type="spellStart"/>
      <w:r w:rsidRPr="00B13289">
        <w:rPr>
          <w:rFonts w:cs="Calibri"/>
        </w:rPr>
        <w:t>Ávr</w:t>
      </w:r>
      <w:proofErr w:type="spellEnd"/>
      <w:r w:rsidRPr="00B13289">
        <w:rPr>
          <w:rFonts w:cs="Calibri"/>
        </w:rPr>
        <w:t>. 102/C. §</w:t>
      </w:r>
      <w:proofErr w:type="spellStart"/>
      <w:r w:rsidRPr="00B13289">
        <w:rPr>
          <w:rFonts w:cs="Calibri"/>
        </w:rPr>
        <w:t>-ban</w:t>
      </w:r>
      <w:proofErr w:type="spellEnd"/>
      <w:r w:rsidRPr="00B13289">
        <w:rPr>
          <w:rFonts w:cs="Calibri"/>
        </w:rPr>
        <w:t xml:space="preserve"> foglaltakat kell alkalmazni. </w:t>
      </w:r>
    </w:p>
    <w:p w:rsidR="002D4AAC" w:rsidRPr="00B13289" w:rsidRDefault="002D4AAC" w:rsidP="005E39AB">
      <w:pPr>
        <w:keepNext/>
        <w:keepLines/>
        <w:numPr>
          <w:ilvl w:val="0"/>
          <w:numId w:val="6"/>
        </w:numPr>
        <w:spacing w:after="120"/>
        <w:ind w:right="-110"/>
        <w:jc w:val="both"/>
        <w:rPr>
          <w:rFonts w:cs="Calibri"/>
        </w:rPr>
      </w:pPr>
      <w:r w:rsidRPr="00B13289">
        <w:rPr>
          <w:rFonts w:cs="Calibri"/>
        </w:rPr>
        <w:t>Jelen szerződés egymással megegyező négy eredeti példányban készült. A Szerződő Felek a jelen szerződésben foglalt feltételekkel egyetértenek, azokat elfogadják, és a szerződést, mint akaratukkal mindenben megegyezőt, jóváhagyólag cégszerűen írják alá.</w:t>
      </w:r>
    </w:p>
    <w:p w:rsidR="002D4AAC" w:rsidRPr="00B13289" w:rsidRDefault="002D4AAC" w:rsidP="00B43737">
      <w:pPr>
        <w:keepNext/>
        <w:keepLines/>
        <w:spacing w:after="120"/>
        <w:ind w:left="360" w:right="-110"/>
        <w:jc w:val="both"/>
        <w:rPr>
          <w:rFonts w:cs="Calibri"/>
        </w:rPr>
      </w:pPr>
    </w:p>
    <w:p w:rsidR="002D4AAC" w:rsidRPr="00B13289" w:rsidRDefault="002D4AAC" w:rsidP="00B43737">
      <w:pPr>
        <w:keepNext/>
        <w:keepLines/>
        <w:spacing w:after="120"/>
        <w:ind w:right="-110"/>
        <w:jc w:val="both"/>
        <w:rPr>
          <w:rFonts w:cs="Calibri"/>
        </w:rPr>
      </w:pPr>
      <w:r w:rsidRPr="00B13289">
        <w:rPr>
          <w:rFonts w:cs="Calibri"/>
        </w:rPr>
        <w:t xml:space="preserve">Kelt </w:t>
      </w:r>
      <w:r w:rsidRPr="00B13289">
        <w:rPr>
          <w:rFonts w:cs="Calibri"/>
          <w:i/>
        </w:rPr>
        <w:t>(Közalapítvány tölti ki!)</w:t>
      </w:r>
      <w:r w:rsidRPr="00B13289">
        <w:rPr>
          <w:rFonts w:cs="Calibri"/>
        </w:rPr>
        <w:t xml:space="preserve"> : Budapest, 20</w:t>
      </w:r>
      <w:r w:rsidR="00937C03">
        <w:rPr>
          <w:rFonts w:cs="Calibri"/>
        </w:rPr>
        <w:t>21</w:t>
      </w:r>
      <w:r>
        <w:rPr>
          <w:rFonts w:cs="Calibri"/>
        </w:rPr>
        <w:t>.</w:t>
      </w:r>
      <w:r w:rsidRPr="00B13289">
        <w:rPr>
          <w:rFonts w:cs="Calibri"/>
        </w:rPr>
        <w:t xml:space="preserve"> </w:t>
      </w:r>
      <w:proofErr w:type="gramStart"/>
      <w:r w:rsidRPr="00B13289">
        <w:rPr>
          <w:rFonts w:cs="Calibri"/>
        </w:rPr>
        <w:t>év .</w:t>
      </w:r>
      <w:proofErr w:type="gramEnd"/>
      <w:r w:rsidRPr="00B13289">
        <w:rPr>
          <w:rFonts w:cs="Calibri"/>
        </w:rPr>
        <w:t xml:space="preserve">.............. </w:t>
      </w:r>
      <w:proofErr w:type="gramStart"/>
      <w:r w:rsidRPr="00B13289">
        <w:rPr>
          <w:rFonts w:cs="Calibri"/>
        </w:rPr>
        <w:t>hó</w:t>
      </w:r>
      <w:proofErr w:type="gramEnd"/>
      <w:r w:rsidRPr="00B13289">
        <w:rPr>
          <w:rFonts w:cs="Calibri"/>
        </w:rPr>
        <w:t xml:space="preserve"> .....</w:t>
      </w:r>
      <w:r>
        <w:rPr>
          <w:rFonts w:cs="Calibri"/>
        </w:rPr>
        <w:t>..</w:t>
      </w:r>
      <w:r w:rsidRPr="00B13289">
        <w:rPr>
          <w:rFonts w:cs="Calibri"/>
        </w:rPr>
        <w:t xml:space="preserve"> </w:t>
      </w:r>
      <w:proofErr w:type="gramStart"/>
      <w:r w:rsidRPr="00B13289">
        <w:rPr>
          <w:rFonts w:cs="Calibri"/>
        </w:rPr>
        <w:t>nap</w:t>
      </w:r>
      <w:proofErr w:type="gramEnd"/>
      <w:r w:rsidRPr="00B13289">
        <w:rPr>
          <w:rFonts w:cs="Calibri"/>
        </w:rPr>
        <w:t xml:space="preserve"> </w:t>
      </w:r>
    </w:p>
    <w:p w:rsidR="002D4AAC" w:rsidRPr="00B13289" w:rsidRDefault="002D4AAC" w:rsidP="00B43737">
      <w:pPr>
        <w:keepNext/>
        <w:keepLines/>
        <w:spacing w:after="120"/>
        <w:ind w:right="-110"/>
        <w:jc w:val="both"/>
        <w:rPr>
          <w:rFonts w:cs="Calibri"/>
        </w:rPr>
      </w:pPr>
    </w:p>
    <w:p w:rsidR="002D4AAC" w:rsidRPr="00B13289" w:rsidRDefault="002D4AAC" w:rsidP="00B43737">
      <w:pPr>
        <w:keepNext/>
        <w:keepLines/>
        <w:spacing w:after="120"/>
        <w:ind w:right="-110"/>
        <w:jc w:val="both"/>
        <w:rPr>
          <w:rFonts w:cs="Calibri"/>
        </w:rPr>
      </w:pPr>
    </w:p>
    <w:p w:rsidR="002D4AAC" w:rsidRPr="00B13289" w:rsidRDefault="002D4AAC" w:rsidP="00B43737">
      <w:pPr>
        <w:keepNext/>
        <w:keepLines/>
        <w:tabs>
          <w:tab w:val="center" w:pos="1701"/>
          <w:tab w:val="center" w:pos="7513"/>
        </w:tabs>
        <w:spacing w:after="0" w:line="240" w:lineRule="auto"/>
        <w:ind w:right="-108"/>
        <w:rPr>
          <w:rFonts w:cs="Calibri"/>
        </w:rPr>
      </w:pPr>
      <w:r w:rsidRPr="00B13289">
        <w:rPr>
          <w:rFonts w:cs="Calibri"/>
        </w:rPr>
        <w:tab/>
        <w:t>…………………………</w:t>
      </w:r>
      <w:r w:rsidRPr="00B13289">
        <w:rPr>
          <w:rFonts w:cs="Calibri"/>
        </w:rPr>
        <w:tab/>
        <w:t>…………………………</w:t>
      </w:r>
    </w:p>
    <w:p w:rsidR="002D4AAC" w:rsidRPr="00B13289" w:rsidRDefault="002D4AAC" w:rsidP="00B43737">
      <w:pPr>
        <w:keepNext/>
        <w:keepLines/>
        <w:tabs>
          <w:tab w:val="center" w:pos="1701"/>
          <w:tab w:val="center" w:pos="7513"/>
        </w:tabs>
        <w:spacing w:after="0" w:line="240" w:lineRule="auto"/>
        <w:ind w:right="-108"/>
        <w:rPr>
          <w:rFonts w:cs="Calibri"/>
        </w:rPr>
      </w:pPr>
      <w:r w:rsidRPr="00B13289">
        <w:rPr>
          <w:rFonts w:cs="Calibri"/>
        </w:rPr>
        <w:tab/>
        <w:t xml:space="preserve">Varga Péter </w:t>
      </w:r>
      <w:r w:rsidRPr="00B13289">
        <w:rPr>
          <w:rFonts w:cs="Calibri"/>
        </w:rPr>
        <w:tab/>
        <w:t>Támogatott</w:t>
      </w:r>
      <w:r w:rsidRPr="00B13289">
        <w:rPr>
          <w:rFonts w:cs="Calibri"/>
        </w:rPr>
        <w:tab/>
      </w:r>
      <w:r w:rsidRPr="00B13289">
        <w:rPr>
          <w:rFonts w:cs="Calibri"/>
        </w:rPr>
        <w:tab/>
      </w:r>
      <w:r w:rsidRPr="00B13289">
        <w:rPr>
          <w:rFonts w:cs="Calibri"/>
        </w:rPr>
        <w:tab/>
      </w:r>
    </w:p>
    <w:p w:rsidR="002D4AAC" w:rsidRPr="00B13289" w:rsidRDefault="002D4AAC" w:rsidP="00B43737">
      <w:pPr>
        <w:keepNext/>
        <w:keepLines/>
        <w:tabs>
          <w:tab w:val="center" w:pos="1701"/>
          <w:tab w:val="center" w:pos="7513"/>
        </w:tabs>
        <w:spacing w:after="0" w:line="240" w:lineRule="auto"/>
        <w:ind w:right="-108"/>
        <w:rPr>
          <w:rFonts w:cs="Calibri"/>
        </w:rPr>
      </w:pPr>
      <w:r w:rsidRPr="00B13289">
        <w:rPr>
          <w:rFonts w:cs="Calibri"/>
        </w:rPr>
        <w:tab/>
        <w:t>Igazgató</w:t>
      </w:r>
    </w:p>
    <w:p w:rsidR="002D4AAC" w:rsidRPr="00B13289" w:rsidRDefault="002D4AAC" w:rsidP="00B43737">
      <w:pPr>
        <w:keepNext/>
        <w:keepLines/>
        <w:tabs>
          <w:tab w:val="center" w:pos="1701"/>
          <w:tab w:val="center" w:pos="7513"/>
        </w:tabs>
        <w:spacing w:after="0" w:line="240" w:lineRule="auto"/>
        <w:ind w:right="-108"/>
        <w:rPr>
          <w:rFonts w:cs="Calibri"/>
        </w:rPr>
      </w:pPr>
      <w:r w:rsidRPr="00B13289">
        <w:rPr>
          <w:rFonts w:cs="Calibri"/>
        </w:rPr>
        <w:tab/>
      </w:r>
    </w:p>
    <w:p w:rsidR="002D4AAC" w:rsidRPr="00B13289" w:rsidRDefault="002D4AAC" w:rsidP="00B43737">
      <w:pPr>
        <w:keepNext/>
        <w:keepLines/>
        <w:tabs>
          <w:tab w:val="center" w:pos="1701"/>
          <w:tab w:val="center" w:pos="7513"/>
        </w:tabs>
        <w:spacing w:after="0" w:line="240" w:lineRule="auto"/>
        <w:ind w:right="-108"/>
        <w:rPr>
          <w:rFonts w:cs="Calibri"/>
        </w:rPr>
      </w:pPr>
      <w:r w:rsidRPr="00B13289">
        <w:rPr>
          <w:rFonts w:cs="Calibri"/>
        </w:rPr>
        <w:tab/>
      </w:r>
      <w:proofErr w:type="spellStart"/>
      <w:proofErr w:type="gramStart"/>
      <w:r w:rsidRPr="00B13289">
        <w:rPr>
          <w:rFonts w:cs="Calibri"/>
        </w:rPr>
        <w:t>p.h</w:t>
      </w:r>
      <w:proofErr w:type="spellEnd"/>
      <w:r w:rsidRPr="00B13289">
        <w:rPr>
          <w:rFonts w:cs="Calibri"/>
        </w:rPr>
        <w:t>.</w:t>
      </w:r>
      <w:proofErr w:type="gramEnd"/>
      <w:r w:rsidRPr="00B13289">
        <w:rPr>
          <w:rFonts w:cs="Calibri"/>
        </w:rPr>
        <w:tab/>
      </w:r>
      <w:proofErr w:type="spellStart"/>
      <w:r w:rsidRPr="00B13289">
        <w:rPr>
          <w:rFonts w:cs="Calibri"/>
        </w:rPr>
        <w:t>p.h</w:t>
      </w:r>
      <w:proofErr w:type="spellEnd"/>
      <w:r w:rsidRPr="00B13289">
        <w:rPr>
          <w:rFonts w:cs="Calibri"/>
        </w:rPr>
        <w:t>.</w:t>
      </w:r>
    </w:p>
    <w:p w:rsidR="002D4AAC" w:rsidRPr="00B13289" w:rsidRDefault="002D4AAC" w:rsidP="00B43737">
      <w:pPr>
        <w:keepNext/>
        <w:keepLines/>
        <w:tabs>
          <w:tab w:val="center" w:pos="1701"/>
          <w:tab w:val="center" w:pos="7513"/>
        </w:tabs>
        <w:spacing w:after="0" w:line="240" w:lineRule="auto"/>
        <w:ind w:right="-108"/>
        <w:rPr>
          <w:rFonts w:cs="Calibri"/>
        </w:rPr>
      </w:pPr>
    </w:p>
    <w:p w:rsidR="002D4AAC" w:rsidRPr="00B13289" w:rsidRDefault="002D4AAC" w:rsidP="00B43737">
      <w:pPr>
        <w:keepNext/>
        <w:keepLines/>
        <w:tabs>
          <w:tab w:val="center" w:pos="1701"/>
          <w:tab w:val="center" w:pos="7513"/>
        </w:tabs>
        <w:spacing w:after="0" w:line="240" w:lineRule="auto"/>
        <w:ind w:right="-108"/>
        <w:rPr>
          <w:rFonts w:cs="Calibri"/>
        </w:rPr>
      </w:pPr>
    </w:p>
    <w:p w:rsidR="002D4AAC" w:rsidRPr="00B13289" w:rsidRDefault="002D4AAC" w:rsidP="00B43737">
      <w:pPr>
        <w:keepNext/>
        <w:keepLines/>
        <w:tabs>
          <w:tab w:val="center" w:pos="1701"/>
          <w:tab w:val="center" w:pos="7513"/>
        </w:tabs>
        <w:spacing w:after="0" w:line="240" w:lineRule="auto"/>
        <w:ind w:right="-108"/>
        <w:rPr>
          <w:rFonts w:cs="Calibri"/>
        </w:rPr>
      </w:pPr>
    </w:p>
    <w:p w:rsidR="002D4AAC" w:rsidRPr="00B13289" w:rsidRDefault="002D4AAC" w:rsidP="00B43737">
      <w:pPr>
        <w:keepNext/>
        <w:keepLines/>
        <w:tabs>
          <w:tab w:val="center" w:pos="1701"/>
          <w:tab w:val="center" w:pos="7513"/>
        </w:tabs>
        <w:spacing w:after="0" w:line="240" w:lineRule="auto"/>
        <w:ind w:right="-108"/>
        <w:rPr>
          <w:rFonts w:cs="Calibri"/>
        </w:rPr>
      </w:pPr>
    </w:p>
    <w:p w:rsidR="002D4AAC" w:rsidRPr="00B13289" w:rsidRDefault="002D4AAC" w:rsidP="00B43737">
      <w:pPr>
        <w:keepNext/>
        <w:keepLines/>
        <w:tabs>
          <w:tab w:val="center" w:pos="1701"/>
          <w:tab w:val="center" w:pos="7513"/>
        </w:tabs>
        <w:spacing w:after="0" w:line="240" w:lineRule="auto"/>
        <w:ind w:right="-108"/>
        <w:rPr>
          <w:rFonts w:cs="Calibri"/>
        </w:rPr>
      </w:pPr>
    </w:p>
    <w:p w:rsidR="002D4AAC" w:rsidRPr="00B13289" w:rsidRDefault="002D4AAC" w:rsidP="00B43737">
      <w:pPr>
        <w:keepNext/>
        <w:keepLines/>
        <w:tabs>
          <w:tab w:val="center" w:pos="1701"/>
          <w:tab w:val="center" w:pos="7513"/>
        </w:tabs>
        <w:spacing w:after="0" w:line="240" w:lineRule="auto"/>
        <w:ind w:right="-108"/>
        <w:rPr>
          <w:rFonts w:cs="Calibri"/>
        </w:rPr>
      </w:pPr>
    </w:p>
    <w:p w:rsidR="002D4AAC" w:rsidRPr="00B13289" w:rsidRDefault="002D4AAC" w:rsidP="00B43737">
      <w:pPr>
        <w:keepNext/>
        <w:keepLines/>
        <w:tabs>
          <w:tab w:val="center" w:pos="1701"/>
          <w:tab w:val="center" w:pos="7513"/>
        </w:tabs>
        <w:spacing w:after="0" w:line="240" w:lineRule="auto"/>
        <w:ind w:right="-108"/>
        <w:rPr>
          <w:rFonts w:cs="Calibri"/>
        </w:rPr>
      </w:pPr>
    </w:p>
    <w:p w:rsidR="002D4AAC" w:rsidRPr="00B13289" w:rsidRDefault="002D4AAC" w:rsidP="00B43737">
      <w:pPr>
        <w:keepNext/>
        <w:keepLines/>
        <w:tabs>
          <w:tab w:val="center" w:pos="1701"/>
          <w:tab w:val="center" w:pos="7513"/>
        </w:tabs>
        <w:spacing w:after="0" w:line="240" w:lineRule="auto"/>
        <w:ind w:right="-108"/>
        <w:rPr>
          <w:rFonts w:cs="Calibri"/>
        </w:rPr>
      </w:pPr>
    </w:p>
    <w:p w:rsidR="002D4AAC" w:rsidRPr="00B13289" w:rsidRDefault="002D4AAC" w:rsidP="00B43737">
      <w:pPr>
        <w:keepNext/>
        <w:keepLines/>
        <w:tabs>
          <w:tab w:val="center" w:pos="1980"/>
        </w:tabs>
        <w:spacing w:after="0" w:line="240" w:lineRule="auto"/>
        <w:ind w:right="-108"/>
        <w:jc w:val="center"/>
        <w:rPr>
          <w:rFonts w:cs="Calibri"/>
        </w:rPr>
      </w:pPr>
    </w:p>
    <w:p w:rsidR="002D4AAC" w:rsidRPr="00B13289" w:rsidRDefault="002D4AAC" w:rsidP="00B43737">
      <w:pPr>
        <w:keepNext/>
        <w:keepLines/>
        <w:tabs>
          <w:tab w:val="center" w:pos="1980"/>
        </w:tabs>
        <w:spacing w:after="0" w:line="240" w:lineRule="auto"/>
        <w:ind w:right="-108"/>
        <w:jc w:val="center"/>
        <w:rPr>
          <w:rFonts w:cs="Calibri"/>
        </w:rPr>
      </w:pPr>
    </w:p>
    <w:p w:rsidR="002D4AAC" w:rsidRPr="00B13289" w:rsidRDefault="002D4AAC" w:rsidP="00B43737">
      <w:pPr>
        <w:keepNext/>
        <w:keepLines/>
        <w:tabs>
          <w:tab w:val="center" w:pos="1701"/>
        </w:tabs>
        <w:spacing w:after="0" w:line="240" w:lineRule="auto"/>
        <w:ind w:right="-108"/>
        <w:rPr>
          <w:rFonts w:cs="Calibri"/>
        </w:rPr>
      </w:pPr>
      <w:r w:rsidRPr="00B13289">
        <w:rPr>
          <w:rFonts w:cs="Calibri"/>
        </w:rPr>
        <w:tab/>
        <w:t>…………………………</w:t>
      </w:r>
      <w:r w:rsidRPr="00B13289">
        <w:rPr>
          <w:rFonts w:cs="Calibri"/>
        </w:rPr>
        <w:tab/>
      </w:r>
      <w:r w:rsidRPr="00B13289">
        <w:rPr>
          <w:rFonts w:cs="Calibri"/>
        </w:rPr>
        <w:tab/>
      </w:r>
      <w:r w:rsidRPr="00B13289">
        <w:rPr>
          <w:rFonts w:cs="Calibri"/>
        </w:rPr>
        <w:tab/>
      </w:r>
      <w:r w:rsidRPr="00B13289">
        <w:rPr>
          <w:rFonts w:cs="Calibri"/>
        </w:rPr>
        <w:tab/>
      </w:r>
      <w:r w:rsidRPr="00B13289">
        <w:rPr>
          <w:rFonts w:cs="Calibri"/>
        </w:rPr>
        <w:tab/>
      </w:r>
      <w:r w:rsidRPr="00B13289">
        <w:rPr>
          <w:rFonts w:cs="Calibri"/>
        </w:rPr>
        <w:tab/>
      </w:r>
    </w:p>
    <w:p w:rsidR="002D4AAC" w:rsidRPr="00B13289" w:rsidRDefault="002D4AAC" w:rsidP="00B43737">
      <w:pPr>
        <w:keepNext/>
        <w:keepLines/>
        <w:tabs>
          <w:tab w:val="center" w:pos="1701"/>
        </w:tabs>
        <w:spacing w:after="0" w:line="240" w:lineRule="auto"/>
        <w:ind w:right="-108"/>
        <w:rPr>
          <w:rFonts w:cs="Calibri"/>
        </w:rPr>
      </w:pPr>
      <w:r w:rsidRPr="00B13289">
        <w:rPr>
          <w:rFonts w:cs="Calibri"/>
        </w:rPr>
        <w:tab/>
        <w:t>Pénzügyi ellenjegyző</w:t>
      </w:r>
      <w:r w:rsidRPr="00B13289">
        <w:rPr>
          <w:rFonts w:cs="Calibri"/>
        </w:rPr>
        <w:tab/>
      </w:r>
      <w:r w:rsidRPr="00B13289">
        <w:rPr>
          <w:rFonts w:cs="Calibri"/>
        </w:rPr>
        <w:tab/>
      </w:r>
      <w:r w:rsidRPr="00B13289">
        <w:rPr>
          <w:rFonts w:cs="Calibri"/>
        </w:rPr>
        <w:tab/>
      </w:r>
      <w:r w:rsidRPr="00B13289">
        <w:rPr>
          <w:rFonts w:cs="Calibri"/>
        </w:rPr>
        <w:tab/>
      </w:r>
      <w:r w:rsidRPr="00B13289">
        <w:rPr>
          <w:rFonts w:cs="Calibri"/>
        </w:rPr>
        <w:tab/>
      </w:r>
    </w:p>
    <w:p w:rsidR="002D4AAC" w:rsidRPr="00625861" w:rsidRDefault="002D4AAC" w:rsidP="00B43737">
      <w:pPr>
        <w:keepNext/>
        <w:keepLines/>
        <w:tabs>
          <w:tab w:val="center" w:pos="1701"/>
        </w:tabs>
        <w:spacing w:after="0" w:line="240" w:lineRule="auto"/>
        <w:ind w:right="-108"/>
        <w:rPr>
          <w:rFonts w:cs="Calibri"/>
        </w:rPr>
        <w:sectPr w:rsidR="002D4AAC" w:rsidRPr="00625861" w:rsidSect="00806A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  <w:numRestart w:val="eachPage"/>
          </w:footnotePr>
          <w:pgSz w:w="11906" w:h="16838" w:code="9"/>
          <w:pgMar w:top="1134" w:right="1134" w:bottom="1134" w:left="1134" w:header="709" w:footer="57" w:gutter="0"/>
          <w:pgNumType w:start="1"/>
          <w:cols w:space="708"/>
          <w:docGrid w:linePitch="360"/>
        </w:sectPr>
      </w:pPr>
      <w:r w:rsidRPr="00B13289">
        <w:rPr>
          <w:rFonts w:cs="Calibri"/>
        </w:rPr>
        <w:tab/>
        <w:t>Hajléktalanokért Közalapítvány</w:t>
      </w:r>
      <w:r w:rsidRPr="00625861">
        <w:rPr>
          <w:rFonts w:cs="Calibri"/>
        </w:rPr>
        <w:tab/>
      </w:r>
      <w:r w:rsidRPr="00625861">
        <w:rPr>
          <w:rFonts w:cs="Calibri"/>
        </w:rPr>
        <w:tab/>
      </w:r>
      <w:r w:rsidRPr="00625861">
        <w:rPr>
          <w:rFonts w:cs="Calibri"/>
        </w:rPr>
        <w:tab/>
      </w:r>
      <w:r w:rsidRPr="00625861">
        <w:rPr>
          <w:rFonts w:cs="Calibri"/>
        </w:rPr>
        <w:tab/>
      </w:r>
    </w:p>
    <w:p w:rsidR="002D4AAC" w:rsidRDefault="002D4AAC" w:rsidP="00B43737">
      <w:pPr>
        <w:spacing w:after="120"/>
        <w:sectPr w:rsidR="002D4AAC" w:rsidSect="00806A53">
          <w:headerReference w:type="even" r:id="rId14"/>
          <w:headerReference w:type="default" r:id="rId15"/>
          <w:footerReference w:type="default" r:id="rId16"/>
          <w:headerReference w:type="first" r:id="rId17"/>
          <w:footnotePr>
            <w:numFmt w:val="chicago"/>
            <w:numRestart w:val="eachPage"/>
          </w:footnotePr>
          <w:type w:val="continuous"/>
          <w:pgSz w:w="11906" w:h="16838" w:code="9"/>
          <w:pgMar w:top="1134" w:right="1134" w:bottom="1134" w:left="1134" w:header="709" w:footer="58" w:gutter="0"/>
          <w:cols w:space="708"/>
          <w:docGrid w:linePitch="360"/>
        </w:sectPr>
      </w:pPr>
    </w:p>
    <w:p w:rsidR="002D4AAC" w:rsidRDefault="002D4AAC">
      <w:pPr>
        <w:sectPr w:rsidR="002D4AAC" w:rsidSect="00806A53">
          <w:headerReference w:type="even" r:id="rId18"/>
          <w:headerReference w:type="default" r:id="rId19"/>
          <w:footerReference w:type="default" r:id="rId20"/>
          <w:headerReference w:type="first" r:id="rId21"/>
          <w:footnotePr>
            <w:numFmt w:val="chicago"/>
            <w:numRestart w:val="eachPage"/>
          </w:footnotePr>
          <w:type w:val="continuous"/>
          <w:pgSz w:w="11906" w:h="16838" w:code="9"/>
          <w:pgMar w:top="1134" w:right="1134" w:bottom="1134" w:left="1134" w:header="709" w:footer="58" w:gutter="0"/>
          <w:cols w:space="708"/>
          <w:docGrid w:linePitch="360"/>
        </w:sectPr>
      </w:pPr>
    </w:p>
    <w:p w:rsidR="002D4AAC" w:rsidRDefault="002D4AAC"/>
    <w:sectPr w:rsidR="002D4AAC" w:rsidSect="002D4AAC">
      <w:headerReference w:type="even" r:id="rId22"/>
      <w:headerReference w:type="default" r:id="rId23"/>
      <w:footerReference w:type="default" r:id="rId24"/>
      <w:headerReference w:type="first" r:id="rId25"/>
      <w:footnotePr>
        <w:numFmt w:val="chicago"/>
        <w:numRestart w:val="eachPage"/>
      </w:footnotePr>
      <w:type w:val="continuous"/>
      <w:pgSz w:w="11906" w:h="16838" w:code="9"/>
      <w:pgMar w:top="1134" w:right="1134" w:bottom="1134" w:left="1134" w:header="709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AAC" w:rsidRDefault="002D4AAC">
      <w:pPr>
        <w:spacing w:after="0" w:line="240" w:lineRule="auto"/>
      </w:pPr>
      <w:r>
        <w:separator/>
      </w:r>
    </w:p>
  </w:endnote>
  <w:endnote w:type="continuationSeparator" w:id="0">
    <w:p w:rsidR="002D4AAC" w:rsidRDefault="002D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5D9" w:rsidRDefault="00E565D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AAC" w:rsidRPr="002B675E" w:rsidRDefault="002D4AAC" w:rsidP="00806A53">
    <w:pPr>
      <w:pStyle w:val="llb"/>
      <w:spacing w:after="0"/>
      <w:jc w:val="center"/>
      <w:rPr>
        <w:rFonts w:ascii="Arial" w:hAnsi="Arial" w:cs="Arial"/>
        <w:b/>
        <w:smallCaps/>
        <w:color w:val="BFBFBF"/>
        <w:sz w:val="16"/>
        <w:szCs w:val="16"/>
      </w:rPr>
    </w:pPr>
    <w:r w:rsidRPr="002B675E">
      <w:rPr>
        <w:rFonts w:ascii="Arial" w:hAnsi="Arial" w:cs="Arial"/>
        <w:b/>
        <w:smallCaps/>
        <w:color w:val="BFBFBF"/>
        <w:sz w:val="16"/>
        <w:szCs w:val="16"/>
      </w:rPr>
      <w:t>Támogatási szerződés</w:t>
    </w:r>
  </w:p>
  <w:p w:rsidR="002D4AAC" w:rsidRPr="002B675E" w:rsidRDefault="00AF4939" w:rsidP="00806A53">
    <w:pPr>
      <w:pStyle w:val="llb"/>
      <w:spacing w:after="0"/>
      <w:jc w:val="center"/>
      <w:rPr>
        <w:rFonts w:ascii="Arial" w:hAnsi="Arial" w:cs="Arial"/>
        <w:b/>
        <w:smallCaps/>
        <w:color w:val="BFBFBF"/>
        <w:sz w:val="16"/>
        <w:szCs w:val="16"/>
      </w:rPr>
    </w:pPr>
    <w:r>
      <w:rPr>
        <w:rFonts w:ascii="Arial" w:hAnsi="Arial" w:cs="Arial"/>
        <w:b/>
        <w:smallCaps/>
        <w:color w:val="BFBFBF"/>
        <w:sz w:val="16"/>
        <w:szCs w:val="16"/>
      </w:rPr>
      <w:t>Pályázati azonosító</w:t>
    </w:r>
    <w:proofErr w:type="gramStart"/>
    <w:r>
      <w:rPr>
        <w:rFonts w:ascii="Arial" w:hAnsi="Arial" w:cs="Arial"/>
        <w:b/>
        <w:smallCaps/>
        <w:color w:val="BFBFBF"/>
        <w:sz w:val="16"/>
        <w:szCs w:val="16"/>
      </w:rPr>
      <w:t>:  …</w:t>
    </w:r>
    <w:proofErr w:type="gramEnd"/>
    <w:r>
      <w:rPr>
        <w:rFonts w:ascii="Arial" w:hAnsi="Arial" w:cs="Arial"/>
        <w:b/>
        <w:smallCaps/>
        <w:color w:val="BFBFBF"/>
        <w:sz w:val="16"/>
        <w:szCs w:val="16"/>
      </w:rPr>
      <w:t>……………………….</w:t>
    </w:r>
  </w:p>
  <w:p w:rsidR="002D4AAC" w:rsidRPr="002B675E" w:rsidRDefault="002D4AAC" w:rsidP="00806A53">
    <w:pPr>
      <w:pStyle w:val="llb"/>
      <w:spacing w:after="0"/>
      <w:jc w:val="center"/>
      <w:rPr>
        <w:rFonts w:ascii="Arial" w:hAnsi="Arial" w:cs="Arial"/>
        <w:b/>
        <w:smallCaps/>
        <w:color w:val="BFBFBF"/>
        <w:sz w:val="16"/>
        <w:szCs w:val="16"/>
      </w:rPr>
    </w:pPr>
    <w:r w:rsidRPr="002B675E">
      <w:rPr>
        <w:rFonts w:ascii="Arial" w:hAnsi="Arial" w:cs="Arial"/>
        <w:b/>
        <w:smallCaps/>
        <w:color w:val="BFBFBF"/>
        <w:sz w:val="16"/>
        <w:szCs w:val="16"/>
      </w:rPr>
      <w:t xml:space="preserve">Oldal: </w:t>
    </w:r>
    <w:r w:rsidRPr="002B675E">
      <w:rPr>
        <w:rFonts w:ascii="Arial" w:hAnsi="Arial" w:cs="Arial"/>
        <w:b/>
        <w:smallCaps/>
        <w:color w:val="BFBFBF"/>
        <w:sz w:val="16"/>
        <w:szCs w:val="16"/>
      </w:rPr>
      <w:fldChar w:fldCharType="begin"/>
    </w:r>
    <w:r w:rsidRPr="002B675E">
      <w:rPr>
        <w:rFonts w:ascii="Arial" w:hAnsi="Arial" w:cs="Arial"/>
        <w:b/>
        <w:smallCaps/>
        <w:color w:val="BFBFBF"/>
        <w:sz w:val="16"/>
        <w:szCs w:val="16"/>
      </w:rPr>
      <w:instrText xml:space="preserve"> PAGE </w:instrText>
    </w:r>
    <w:r w:rsidRPr="002B675E">
      <w:rPr>
        <w:rFonts w:ascii="Arial" w:hAnsi="Arial" w:cs="Arial"/>
        <w:b/>
        <w:smallCaps/>
        <w:color w:val="BFBFBF"/>
        <w:sz w:val="16"/>
        <w:szCs w:val="16"/>
      </w:rPr>
      <w:fldChar w:fldCharType="separate"/>
    </w:r>
    <w:r w:rsidR="00C52161">
      <w:rPr>
        <w:rFonts w:ascii="Arial" w:hAnsi="Arial" w:cs="Arial"/>
        <w:b/>
        <w:smallCaps/>
        <w:noProof/>
        <w:color w:val="BFBFBF"/>
        <w:sz w:val="16"/>
        <w:szCs w:val="16"/>
      </w:rPr>
      <w:t>9</w:t>
    </w:r>
    <w:r w:rsidRPr="002B675E">
      <w:rPr>
        <w:rFonts w:ascii="Arial" w:hAnsi="Arial" w:cs="Arial"/>
        <w:b/>
        <w:smallCaps/>
        <w:color w:val="BFBFBF"/>
        <w:sz w:val="16"/>
        <w:szCs w:val="16"/>
      </w:rPr>
      <w:fldChar w:fldCharType="end"/>
    </w:r>
    <w:r w:rsidRPr="002B675E">
      <w:rPr>
        <w:rFonts w:ascii="Arial" w:hAnsi="Arial" w:cs="Arial"/>
        <w:b/>
        <w:smallCaps/>
        <w:color w:val="BFBFBF"/>
        <w:sz w:val="16"/>
        <w:szCs w:val="16"/>
      </w:rPr>
      <w:t xml:space="preserve"> / </w:t>
    </w:r>
    <w:r w:rsidRPr="002B675E">
      <w:rPr>
        <w:rFonts w:ascii="Arial" w:hAnsi="Arial" w:cs="Arial"/>
        <w:b/>
        <w:smallCaps/>
        <w:color w:val="BFBFBF"/>
        <w:sz w:val="16"/>
        <w:szCs w:val="16"/>
      </w:rPr>
      <w:fldChar w:fldCharType="begin"/>
    </w:r>
    <w:r w:rsidRPr="002B675E">
      <w:rPr>
        <w:rFonts w:ascii="Arial" w:hAnsi="Arial" w:cs="Arial"/>
        <w:b/>
        <w:smallCaps/>
        <w:color w:val="BFBFBF"/>
        <w:sz w:val="16"/>
        <w:szCs w:val="16"/>
      </w:rPr>
      <w:instrText xml:space="preserve"> NUMPAGES  </w:instrText>
    </w:r>
    <w:r w:rsidRPr="002B675E">
      <w:rPr>
        <w:rFonts w:ascii="Arial" w:hAnsi="Arial" w:cs="Arial"/>
        <w:b/>
        <w:smallCaps/>
        <w:color w:val="BFBFBF"/>
        <w:sz w:val="16"/>
        <w:szCs w:val="16"/>
      </w:rPr>
      <w:fldChar w:fldCharType="separate"/>
    </w:r>
    <w:r w:rsidR="00C52161">
      <w:rPr>
        <w:rFonts w:ascii="Arial" w:hAnsi="Arial" w:cs="Arial"/>
        <w:b/>
        <w:smallCaps/>
        <w:noProof/>
        <w:color w:val="BFBFBF"/>
        <w:sz w:val="16"/>
        <w:szCs w:val="16"/>
      </w:rPr>
      <w:t>9</w:t>
    </w:r>
    <w:r w:rsidRPr="002B675E">
      <w:rPr>
        <w:rFonts w:ascii="Arial" w:hAnsi="Arial" w:cs="Arial"/>
        <w:b/>
        <w:smallCaps/>
        <w:color w:val="BFBFBF"/>
        <w:sz w:val="16"/>
        <w:szCs w:val="16"/>
      </w:rPr>
      <w:fldChar w:fldCharType="end"/>
    </w:r>
  </w:p>
  <w:p w:rsidR="002D4AAC" w:rsidRPr="00464A1A" w:rsidRDefault="002D4AAC" w:rsidP="00806A53">
    <w:pPr>
      <w:pStyle w:val="llb"/>
      <w:jc w:val="center"/>
      <w:rPr>
        <w:smallCaps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5D9" w:rsidRDefault="00E565D9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AAC" w:rsidRPr="004102B1" w:rsidRDefault="002D4AAC" w:rsidP="00806A53">
    <w:pPr>
      <w:pStyle w:val="llb"/>
      <w:jc w:val="center"/>
      <w:rPr>
        <w:rFonts w:ascii="Arial" w:hAnsi="Arial" w:cs="Arial"/>
        <w:smallCaps/>
        <w:color w:val="808080"/>
        <w:sz w:val="16"/>
        <w:szCs w:val="16"/>
      </w:rPr>
    </w:pPr>
    <w:r w:rsidRPr="004102B1">
      <w:rPr>
        <w:rFonts w:ascii="Arial" w:hAnsi="Arial" w:cs="Arial"/>
        <w:smallCaps/>
        <w:color w:val="808080"/>
        <w:sz w:val="16"/>
        <w:szCs w:val="16"/>
      </w:rPr>
      <w:t>Támogatási szerződés</w:t>
    </w:r>
  </w:p>
  <w:p w:rsidR="002D4AAC" w:rsidRPr="004102B1" w:rsidRDefault="002D4AAC" w:rsidP="00806A53">
    <w:pPr>
      <w:pStyle w:val="llb"/>
      <w:jc w:val="center"/>
      <w:rPr>
        <w:rFonts w:ascii="Arial" w:hAnsi="Arial" w:cs="Arial"/>
        <w:smallCaps/>
        <w:color w:val="808080"/>
        <w:sz w:val="16"/>
        <w:szCs w:val="16"/>
      </w:rPr>
    </w:pPr>
    <w:r w:rsidRPr="004102B1">
      <w:rPr>
        <w:rFonts w:ascii="Arial" w:hAnsi="Arial" w:cs="Arial"/>
        <w:smallCaps/>
        <w:color w:val="808080"/>
        <w:sz w:val="16"/>
        <w:szCs w:val="16"/>
      </w:rPr>
      <w:t>Pály</w:t>
    </w:r>
    <w:r>
      <w:rPr>
        <w:rFonts w:ascii="Arial" w:hAnsi="Arial" w:cs="Arial"/>
        <w:smallCaps/>
        <w:color w:val="808080"/>
        <w:sz w:val="16"/>
        <w:szCs w:val="16"/>
      </w:rPr>
      <w:t>ázati azonosító: 2010-</w:t>
    </w:r>
    <w:r w:rsidRPr="009807E7">
      <w:rPr>
        <w:rFonts w:ascii="Arial" w:hAnsi="Arial" w:cs="Arial"/>
        <w:smallCaps/>
        <w:noProof/>
        <w:color w:val="808080"/>
        <w:sz w:val="16"/>
        <w:szCs w:val="16"/>
      </w:rPr>
      <w:t>INT-01</w:t>
    </w:r>
  </w:p>
  <w:p w:rsidR="002D4AAC" w:rsidRPr="004102B1" w:rsidRDefault="002D4AAC" w:rsidP="00806A53">
    <w:pPr>
      <w:pStyle w:val="llb"/>
      <w:jc w:val="center"/>
      <w:rPr>
        <w:rFonts w:ascii="Arial" w:hAnsi="Arial" w:cs="Arial"/>
        <w:smallCaps/>
        <w:color w:val="808080"/>
        <w:sz w:val="16"/>
        <w:szCs w:val="16"/>
      </w:rPr>
    </w:pPr>
    <w:r w:rsidRPr="004102B1">
      <w:rPr>
        <w:rFonts w:ascii="Arial" w:hAnsi="Arial" w:cs="Arial"/>
        <w:smallCaps/>
        <w:color w:val="808080"/>
        <w:sz w:val="16"/>
        <w:szCs w:val="16"/>
      </w:rPr>
      <w:t xml:space="preserve">Oldal: </w:t>
    </w:r>
    <w:r w:rsidRPr="004102B1">
      <w:rPr>
        <w:rFonts w:ascii="Arial" w:hAnsi="Arial" w:cs="Arial"/>
        <w:smallCaps/>
        <w:color w:val="808080"/>
        <w:sz w:val="16"/>
        <w:szCs w:val="16"/>
      </w:rPr>
      <w:fldChar w:fldCharType="begin"/>
    </w:r>
    <w:r w:rsidRPr="004102B1">
      <w:rPr>
        <w:rFonts w:ascii="Arial" w:hAnsi="Arial" w:cs="Arial"/>
        <w:smallCaps/>
        <w:color w:val="808080"/>
        <w:sz w:val="16"/>
        <w:szCs w:val="16"/>
      </w:rPr>
      <w:instrText xml:space="preserve"> PAGE </w:instrText>
    </w:r>
    <w:r w:rsidRPr="004102B1">
      <w:rPr>
        <w:rFonts w:ascii="Arial" w:hAnsi="Arial" w:cs="Arial"/>
        <w:smallCaps/>
        <w:color w:val="808080"/>
        <w:sz w:val="16"/>
        <w:szCs w:val="16"/>
      </w:rPr>
      <w:fldChar w:fldCharType="separate"/>
    </w:r>
    <w:r>
      <w:rPr>
        <w:rFonts w:ascii="Arial" w:hAnsi="Arial" w:cs="Arial"/>
        <w:smallCaps/>
        <w:noProof/>
        <w:color w:val="808080"/>
        <w:sz w:val="16"/>
        <w:szCs w:val="16"/>
      </w:rPr>
      <w:t>1</w:t>
    </w:r>
    <w:r w:rsidRPr="004102B1">
      <w:rPr>
        <w:rFonts w:ascii="Arial" w:hAnsi="Arial" w:cs="Arial"/>
        <w:smallCaps/>
        <w:color w:val="808080"/>
        <w:sz w:val="16"/>
        <w:szCs w:val="16"/>
      </w:rPr>
      <w:fldChar w:fldCharType="end"/>
    </w:r>
    <w:r w:rsidRPr="004102B1">
      <w:rPr>
        <w:rFonts w:ascii="Arial" w:hAnsi="Arial" w:cs="Arial"/>
        <w:smallCaps/>
        <w:color w:val="808080"/>
        <w:sz w:val="16"/>
        <w:szCs w:val="16"/>
      </w:rPr>
      <w:t xml:space="preserve"> / </w:t>
    </w:r>
    <w:r w:rsidRPr="004102B1">
      <w:rPr>
        <w:rFonts w:ascii="Arial" w:hAnsi="Arial" w:cs="Arial"/>
        <w:smallCaps/>
        <w:color w:val="808080"/>
        <w:sz w:val="16"/>
        <w:szCs w:val="16"/>
      </w:rPr>
      <w:fldChar w:fldCharType="begin"/>
    </w:r>
    <w:r w:rsidRPr="004102B1">
      <w:rPr>
        <w:rFonts w:ascii="Arial" w:hAnsi="Arial" w:cs="Arial"/>
        <w:smallCaps/>
        <w:color w:val="808080"/>
        <w:sz w:val="16"/>
        <w:szCs w:val="16"/>
      </w:rPr>
      <w:instrText xml:space="preserve"> NUMPAGES  </w:instrText>
    </w:r>
    <w:r w:rsidRPr="004102B1">
      <w:rPr>
        <w:rFonts w:ascii="Arial" w:hAnsi="Arial" w:cs="Arial"/>
        <w:smallCaps/>
        <w:color w:val="808080"/>
        <w:sz w:val="16"/>
        <w:szCs w:val="16"/>
      </w:rPr>
      <w:fldChar w:fldCharType="separate"/>
    </w:r>
    <w:r w:rsidR="00FB0750">
      <w:rPr>
        <w:rFonts w:ascii="Arial" w:hAnsi="Arial" w:cs="Arial"/>
        <w:smallCaps/>
        <w:noProof/>
        <w:color w:val="808080"/>
        <w:sz w:val="16"/>
        <w:szCs w:val="16"/>
      </w:rPr>
      <w:t>9</w:t>
    </w:r>
    <w:r w:rsidRPr="004102B1">
      <w:rPr>
        <w:rFonts w:ascii="Arial" w:hAnsi="Arial" w:cs="Arial"/>
        <w:smallCaps/>
        <w:color w:val="808080"/>
        <w:sz w:val="16"/>
        <w:szCs w:val="16"/>
      </w:rPr>
      <w:fldChar w:fldCharType="end"/>
    </w:r>
  </w:p>
  <w:p w:rsidR="002D4AAC" w:rsidRPr="00464A1A" w:rsidRDefault="002D4AAC" w:rsidP="00806A53">
    <w:pPr>
      <w:pStyle w:val="llb"/>
      <w:jc w:val="center"/>
      <w:rPr>
        <w:smallCaps/>
        <w:color w:val="808080"/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AAC" w:rsidRPr="004102B1" w:rsidRDefault="002D4AAC" w:rsidP="00806A53">
    <w:pPr>
      <w:pStyle w:val="llb"/>
      <w:jc w:val="center"/>
      <w:rPr>
        <w:rFonts w:ascii="Arial" w:hAnsi="Arial" w:cs="Arial"/>
        <w:smallCaps/>
        <w:color w:val="808080"/>
        <w:sz w:val="16"/>
        <w:szCs w:val="16"/>
      </w:rPr>
    </w:pPr>
    <w:r w:rsidRPr="004102B1">
      <w:rPr>
        <w:rFonts w:ascii="Arial" w:hAnsi="Arial" w:cs="Arial"/>
        <w:smallCaps/>
        <w:color w:val="808080"/>
        <w:sz w:val="16"/>
        <w:szCs w:val="16"/>
      </w:rPr>
      <w:t>Támogatási szerződés</w:t>
    </w:r>
  </w:p>
  <w:p w:rsidR="002D4AAC" w:rsidRPr="004102B1" w:rsidRDefault="002D4AAC" w:rsidP="00806A53">
    <w:pPr>
      <w:pStyle w:val="llb"/>
      <w:jc w:val="center"/>
      <w:rPr>
        <w:rFonts w:ascii="Arial" w:hAnsi="Arial" w:cs="Arial"/>
        <w:smallCaps/>
        <w:color w:val="808080"/>
        <w:sz w:val="16"/>
        <w:szCs w:val="16"/>
      </w:rPr>
    </w:pPr>
    <w:r w:rsidRPr="004102B1">
      <w:rPr>
        <w:rFonts w:ascii="Arial" w:hAnsi="Arial" w:cs="Arial"/>
        <w:smallCaps/>
        <w:color w:val="808080"/>
        <w:sz w:val="16"/>
        <w:szCs w:val="16"/>
      </w:rPr>
      <w:t>Pály</w:t>
    </w:r>
    <w:r>
      <w:rPr>
        <w:rFonts w:ascii="Arial" w:hAnsi="Arial" w:cs="Arial"/>
        <w:smallCaps/>
        <w:color w:val="808080"/>
        <w:sz w:val="16"/>
        <w:szCs w:val="16"/>
      </w:rPr>
      <w:t>ázati azonosító: 2010-</w:t>
    </w:r>
    <w:r w:rsidRPr="009807E7">
      <w:rPr>
        <w:rFonts w:ascii="Arial" w:hAnsi="Arial" w:cs="Arial"/>
        <w:smallCaps/>
        <w:noProof/>
        <w:color w:val="808080"/>
        <w:sz w:val="16"/>
        <w:szCs w:val="16"/>
      </w:rPr>
      <w:t>INT-01</w:t>
    </w:r>
  </w:p>
  <w:p w:rsidR="002D4AAC" w:rsidRPr="004102B1" w:rsidRDefault="002D4AAC" w:rsidP="00806A53">
    <w:pPr>
      <w:pStyle w:val="llb"/>
      <w:jc w:val="center"/>
      <w:rPr>
        <w:rFonts w:ascii="Arial" w:hAnsi="Arial" w:cs="Arial"/>
        <w:smallCaps/>
        <w:color w:val="808080"/>
        <w:sz w:val="16"/>
        <w:szCs w:val="16"/>
      </w:rPr>
    </w:pPr>
    <w:r w:rsidRPr="004102B1">
      <w:rPr>
        <w:rFonts w:ascii="Arial" w:hAnsi="Arial" w:cs="Arial"/>
        <w:smallCaps/>
        <w:color w:val="808080"/>
        <w:sz w:val="16"/>
        <w:szCs w:val="16"/>
      </w:rPr>
      <w:t xml:space="preserve">Oldal: </w:t>
    </w:r>
    <w:r w:rsidRPr="004102B1">
      <w:rPr>
        <w:rFonts w:ascii="Arial" w:hAnsi="Arial" w:cs="Arial"/>
        <w:smallCaps/>
        <w:color w:val="808080"/>
        <w:sz w:val="16"/>
        <w:szCs w:val="16"/>
      </w:rPr>
      <w:fldChar w:fldCharType="begin"/>
    </w:r>
    <w:r w:rsidRPr="004102B1">
      <w:rPr>
        <w:rFonts w:ascii="Arial" w:hAnsi="Arial" w:cs="Arial"/>
        <w:smallCaps/>
        <w:color w:val="808080"/>
        <w:sz w:val="16"/>
        <w:szCs w:val="16"/>
      </w:rPr>
      <w:instrText xml:space="preserve"> PAGE </w:instrText>
    </w:r>
    <w:r w:rsidRPr="004102B1">
      <w:rPr>
        <w:rFonts w:ascii="Arial" w:hAnsi="Arial" w:cs="Arial"/>
        <w:smallCaps/>
        <w:color w:val="808080"/>
        <w:sz w:val="16"/>
        <w:szCs w:val="16"/>
      </w:rPr>
      <w:fldChar w:fldCharType="separate"/>
    </w:r>
    <w:r>
      <w:rPr>
        <w:rFonts w:ascii="Arial" w:hAnsi="Arial" w:cs="Arial"/>
        <w:smallCaps/>
        <w:noProof/>
        <w:color w:val="808080"/>
        <w:sz w:val="16"/>
        <w:szCs w:val="16"/>
      </w:rPr>
      <w:t>1</w:t>
    </w:r>
    <w:r w:rsidRPr="004102B1">
      <w:rPr>
        <w:rFonts w:ascii="Arial" w:hAnsi="Arial" w:cs="Arial"/>
        <w:smallCaps/>
        <w:color w:val="808080"/>
        <w:sz w:val="16"/>
        <w:szCs w:val="16"/>
      </w:rPr>
      <w:fldChar w:fldCharType="end"/>
    </w:r>
    <w:r w:rsidRPr="004102B1">
      <w:rPr>
        <w:rFonts w:ascii="Arial" w:hAnsi="Arial" w:cs="Arial"/>
        <w:smallCaps/>
        <w:color w:val="808080"/>
        <w:sz w:val="16"/>
        <w:szCs w:val="16"/>
      </w:rPr>
      <w:t xml:space="preserve"> / </w:t>
    </w:r>
    <w:r w:rsidRPr="004102B1">
      <w:rPr>
        <w:rFonts w:ascii="Arial" w:hAnsi="Arial" w:cs="Arial"/>
        <w:smallCaps/>
        <w:color w:val="808080"/>
        <w:sz w:val="16"/>
        <w:szCs w:val="16"/>
      </w:rPr>
      <w:fldChar w:fldCharType="begin"/>
    </w:r>
    <w:r w:rsidRPr="004102B1">
      <w:rPr>
        <w:rFonts w:ascii="Arial" w:hAnsi="Arial" w:cs="Arial"/>
        <w:smallCaps/>
        <w:color w:val="808080"/>
        <w:sz w:val="16"/>
        <w:szCs w:val="16"/>
      </w:rPr>
      <w:instrText xml:space="preserve"> NUMPAGES  </w:instrText>
    </w:r>
    <w:r w:rsidRPr="004102B1">
      <w:rPr>
        <w:rFonts w:ascii="Arial" w:hAnsi="Arial" w:cs="Arial"/>
        <w:smallCaps/>
        <w:color w:val="808080"/>
        <w:sz w:val="16"/>
        <w:szCs w:val="16"/>
      </w:rPr>
      <w:fldChar w:fldCharType="separate"/>
    </w:r>
    <w:r w:rsidR="00FB0750">
      <w:rPr>
        <w:rFonts w:ascii="Arial" w:hAnsi="Arial" w:cs="Arial"/>
        <w:smallCaps/>
        <w:noProof/>
        <w:color w:val="808080"/>
        <w:sz w:val="16"/>
        <w:szCs w:val="16"/>
      </w:rPr>
      <w:t>9</w:t>
    </w:r>
    <w:r w:rsidRPr="004102B1">
      <w:rPr>
        <w:rFonts w:ascii="Arial" w:hAnsi="Arial" w:cs="Arial"/>
        <w:smallCaps/>
        <w:color w:val="808080"/>
        <w:sz w:val="16"/>
        <w:szCs w:val="16"/>
      </w:rPr>
      <w:fldChar w:fldCharType="end"/>
    </w:r>
  </w:p>
  <w:p w:rsidR="002D4AAC" w:rsidRPr="00464A1A" w:rsidRDefault="002D4AAC" w:rsidP="00806A53">
    <w:pPr>
      <w:pStyle w:val="llb"/>
      <w:jc w:val="center"/>
      <w:rPr>
        <w:smallCaps/>
        <w:color w:val="808080"/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731" w:rsidRPr="004102B1" w:rsidRDefault="000C2731" w:rsidP="00806A53">
    <w:pPr>
      <w:pStyle w:val="llb"/>
      <w:jc w:val="center"/>
      <w:rPr>
        <w:rFonts w:ascii="Arial" w:hAnsi="Arial" w:cs="Arial"/>
        <w:smallCaps/>
        <w:color w:val="808080"/>
        <w:sz w:val="16"/>
        <w:szCs w:val="16"/>
      </w:rPr>
    </w:pPr>
    <w:r w:rsidRPr="004102B1">
      <w:rPr>
        <w:rFonts w:ascii="Arial" w:hAnsi="Arial" w:cs="Arial"/>
        <w:smallCaps/>
        <w:color w:val="808080"/>
        <w:sz w:val="16"/>
        <w:szCs w:val="16"/>
      </w:rPr>
      <w:t>Támogatási szerződés</w:t>
    </w:r>
  </w:p>
  <w:p w:rsidR="000C2731" w:rsidRPr="004102B1" w:rsidRDefault="000C2731" w:rsidP="00806A53">
    <w:pPr>
      <w:pStyle w:val="llb"/>
      <w:jc w:val="center"/>
      <w:rPr>
        <w:rFonts w:ascii="Arial" w:hAnsi="Arial" w:cs="Arial"/>
        <w:smallCaps/>
        <w:color w:val="808080"/>
        <w:sz w:val="16"/>
        <w:szCs w:val="16"/>
      </w:rPr>
    </w:pPr>
    <w:r w:rsidRPr="004102B1">
      <w:rPr>
        <w:rFonts w:ascii="Arial" w:hAnsi="Arial" w:cs="Arial"/>
        <w:smallCaps/>
        <w:color w:val="808080"/>
        <w:sz w:val="16"/>
        <w:szCs w:val="16"/>
      </w:rPr>
      <w:t>Pály</w:t>
    </w:r>
    <w:r>
      <w:rPr>
        <w:rFonts w:ascii="Arial" w:hAnsi="Arial" w:cs="Arial"/>
        <w:smallCaps/>
        <w:color w:val="808080"/>
        <w:sz w:val="16"/>
        <w:szCs w:val="16"/>
      </w:rPr>
      <w:t>ázati azonosító: 2010-</w:t>
    </w:r>
    <w:r w:rsidRPr="009807E7">
      <w:rPr>
        <w:rFonts w:ascii="Arial" w:hAnsi="Arial" w:cs="Arial"/>
        <w:smallCaps/>
        <w:noProof/>
        <w:color w:val="808080"/>
        <w:sz w:val="16"/>
        <w:szCs w:val="16"/>
      </w:rPr>
      <w:t>INT-01</w:t>
    </w:r>
  </w:p>
  <w:p w:rsidR="000C2731" w:rsidRPr="004102B1" w:rsidRDefault="000C2731" w:rsidP="00806A53">
    <w:pPr>
      <w:pStyle w:val="llb"/>
      <w:jc w:val="center"/>
      <w:rPr>
        <w:rFonts w:ascii="Arial" w:hAnsi="Arial" w:cs="Arial"/>
        <w:smallCaps/>
        <w:color w:val="808080"/>
        <w:sz w:val="16"/>
        <w:szCs w:val="16"/>
      </w:rPr>
    </w:pPr>
    <w:r w:rsidRPr="004102B1">
      <w:rPr>
        <w:rFonts w:ascii="Arial" w:hAnsi="Arial" w:cs="Arial"/>
        <w:smallCaps/>
        <w:color w:val="808080"/>
        <w:sz w:val="16"/>
        <w:szCs w:val="16"/>
      </w:rPr>
      <w:t xml:space="preserve">Oldal: </w:t>
    </w:r>
    <w:r w:rsidRPr="004102B1">
      <w:rPr>
        <w:rFonts w:ascii="Arial" w:hAnsi="Arial" w:cs="Arial"/>
        <w:smallCaps/>
        <w:color w:val="808080"/>
        <w:sz w:val="16"/>
        <w:szCs w:val="16"/>
      </w:rPr>
      <w:fldChar w:fldCharType="begin"/>
    </w:r>
    <w:r w:rsidRPr="004102B1">
      <w:rPr>
        <w:rFonts w:ascii="Arial" w:hAnsi="Arial" w:cs="Arial"/>
        <w:smallCaps/>
        <w:color w:val="808080"/>
        <w:sz w:val="16"/>
        <w:szCs w:val="16"/>
      </w:rPr>
      <w:instrText xml:space="preserve"> PAGE </w:instrText>
    </w:r>
    <w:r w:rsidRPr="004102B1">
      <w:rPr>
        <w:rFonts w:ascii="Arial" w:hAnsi="Arial" w:cs="Arial"/>
        <w:smallCaps/>
        <w:color w:val="808080"/>
        <w:sz w:val="16"/>
        <w:szCs w:val="16"/>
      </w:rPr>
      <w:fldChar w:fldCharType="separate"/>
    </w:r>
    <w:r w:rsidR="002D4AAC">
      <w:rPr>
        <w:rFonts w:ascii="Arial" w:hAnsi="Arial" w:cs="Arial"/>
        <w:smallCaps/>
        <w:noProof/>
        <w:color w:val="808080"/>
        <w:sz w:val="16"/>
        <w:szCs w:val="16"/>
      </w:rPr>
      <w:t>1</w:t>
    </w:r>
    <w:r w:rsidRPr="004102B1">
      <w:rPr>
        <w:rFonts w:ascii="Arial" w:hAnsi="Arial" w:cs="Arial"/>
        <w:smallCaps/>
        <w:color w:val="808080"/>
        <w:sz w:val="16"/>
        <w:szCs w:val="16"/>
      </w:rPr>
      <w:fldChar w:fldCharType="end"/>
    </w:r>
    <w:r w:rsidRPr="004102B1">
      <w:rPr>
        <w:rFonts w:ascii="Arial" w:hAnsi="Arial" w:cs="Arial"/>
        <w:smallCaps/>
        <w:color w:val="808080"/>
        <w:sz w:val="16"/>
        <w:szCs w:val="16"/>
      </w:rPr>
      <w:t xml:space="preserve"> / </w:t>
    </w:r>
    <w:r w:rsidRPr="004102B1">
      <w:rPr>
        <w:rFonts w:ascii="Arial" w:hAnsi="Arial" w:cs="Arial"/>
        <w:smallCaps/>
        <w:color w:val="808080"/>
        <w:sz w:val="16"/>
        <w:szCs w:val="16"/>
      </w:rPr>
      <w:fldChar w:fldCharType="begin"/>
    </w:r>
    <w:r w:rsidRPr="004102B1">
      <w:rPr>
        <w:rFonts w:ascii="Arial" w:hAnsi="Arial" w:cs="Arial"/>
        <w:smallCaps/>
        <w:color w:val="808080"/>
        <w:sz w:val="16"/>
        <w:szCs w:val="16"/>
      </w:rPr>
      <w:instrText xml:space="preserve"> NUMPAGES  </w:instrText>
    </w:r>
    <w:r w:rsidRPr="004102B1">
      <w:rPr>
        <w:rFonts w:ascii="Arial" w:hAnsi="Arial" w:cs="Arial"/>
        <w:smallCaps/>
        <w:color w:val="808080"/>
        <w:sz w:val="16"/>
        <w:szCs w:val="16"/>
      </w:rPr>
      <w:fldChar w:fldCharType="separate"/>
    </w:r>
    <w:r w:rsidR="00FB0750">
      <w:rPr>
        <w:rFonts w:ascii="Arial" w:hAnsi="Arial" w:cs="Arial"/>
        <w:smallCaps/>
        <w:noProof/>
        <w:color w:val="808080"/>
        <w:sz w:val="16"/>
        <w:szCs w:val="16"/>
      </w:rPr>
      <w:t>9</w:t>
    </w:r>
    <w:r w:rsidRPr="004102B1">
      <w:rPr>
        <w:rFonts w:ascii="Arial" w:hAnsi="Arial" w:cs="Arial"/>
        <w:smallCaps/>
        <w:color w:val="808080"/>
        <w:sz w:val="16"/>
        <w:szCs w:val="16"/>
      </w:rPr>
      <w:fldChar w:fldCharType="end"/>
    </w:r>
  </w:p>
  <w:p w:rsidR="000C2731" w:rsidRPr="00464A1A" w:rsidRDefault="000C2731" w:rsidP="00806A53">
    <w:pPr>
      <w:pStyle w:val="llb"/>
      <w:jc w:val="center"/>
      <w:rPr>
        <w:smallCap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AAC" w:rsidRDefault="002D4AAC">
      <w:pPr>
        <w:spacing w:after="0" w:line="240" w:lineRule="auto"/>
      </w:pPr>
      <w:r>
        <w:separator/>
      </w:r>
    </w:p>
  </w:footnote>
  <w:footnote w:type="continuationSeparator" w:id="0">
    <w:p w:rsidR="002D4AAC" w:rsidRDefault="002D4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5D9" w:rsidRDefault="00E565D9">
    <w:pPr>
      <w:pStyle w:val="lfej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731" w:rsidRDefault="000C2731">
    <w:pPr>
      <w:pStyle w:val="lfej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731" w:rsidRDefault="000C2731">
    <w:pPr>
      <w:pStyle w:val="lfej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731" w:rsidRDefault="000C273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9481678"/>
      <w:docPartObj>
        <w:docPartGallery w:val="Watermarks"/>
        <w:docPartUnique/>
      </w:docPartObj>
    </w:sdtPr>
    <w:sdtEndPr/>
    <w:sdtContent>
      <w:p w:rsidR="00E565D9" w:rsidRDefault="00C52161">
        <w:pPr>
          <w:pStyle w:val="lfej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T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5D9" w:rsidRDefault="00E565D9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AAC" w:rsidRDefault="002D4AAC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AAC" w:rsidRDefault="002D4AAC">
    <w:pPr>
      <w:pStyle w:val="lfej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AAC" w:rsidRDefault="002D4AAC">
    <w:pPr>
      <w:pStyle w:val="lfej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AAC" w:rsidRDefault="002D4AAC">
    <w:pPr>
      <w:pStyle w:val="lfej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AAC" w:rsidRDefault="002D4AAC">
    <w:pPr>
      <w:pStyle w:val="lfej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AAC" w:rsidRDefault="002D4AA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1D"/>
    <w:multiLevelType w:val="multilevel"/>
    <w:tmpl w:val="6024B3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08F840E8"/>
    <w:multiLevelType w:val="multilevel"/>
    <w:tmpl w:val="1A822D84"/>
    <w:lvl w:ilvl="0">
      <w:start w:val="1"/>
      <w:numFmt w:val="decimal"/>
      <w:lvlText w:val="%1."/>
      <w:lvlJc w:val="left"/>
      <w:pPr>
        <w:tabs>
          <w:tab w:val="num" w:pos="0"/>
        </w:tabs>
        <w:ind w:left="284" w:firstLine="292"/>
      </w:pPr>
      <w:rPr>
        <w:rFonts w:ascii="Verdana" w:hAnsi="Verdana"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pStyle w:val="Cmsor2"/>
      <w:isLgl/>
      <w:lvlText w:val="%1.%2."/>
      <w:lvlJc w:val="left"/>
      <w:pPr>
        <w:tabs>
          <w:tab w:val="num" w:pos="0"/>
        </w:tabs>
        <w:ind w:left="1296" w:hanging="720"/>
      </w:pPr>
      <w:rPr>
        <w:rFonts w:hint="default"/>
      </w:rPr>
    </w:lvl>
    <w:lvl w:ilvl="2">
      <w:start w:val="1"/>
      <w:numFmt w:val="decimal"/>
      <w:pStyle w:val="Cmsor3"/>
      <w:isLgl/>
      <w:lvlText w:val="%1.%2.%3."/>
      <w:lvlJc w:val="left"/>
      <w:pPr>
        <w:tabs>
          <w:tab w:val="num" w:pos="0"/>
        </w:tabs>
        <w:ind w:left="165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016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6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736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96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456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456" w:hanging="2880"/>
      </w:pPr>
      <w:rPr>
        <w:rFonts w:hint="default"/>
      </w:rPr>
    </w:lvl>
  </w:abstractNum>
  <w:abstractNum w:abstractNumId="2" w15:restartNumberingAfterBreak="1">
    <w:nsid w:val="34056089"/>
    <w:multiLevelType w:val="hybridMultilevel"/>
    <w:tmpl w:val="08CCE5EC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EF8F29E">
      <w:start w:val="1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1">
    <w:nsid w:val="361050C1"/>
    <w:multiLevelType w:val="hybridMultilevel"/>
    <w:tmpl w:val="148ED196"/>
    <w:lvl w:ilvl="0" w:tplc="040E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7C1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C1B1243"/>
    <w:multiLevelType w:val="hybridMultilevel"/>
    <w:tmpl w:val="EBB08372"/>
    <w:lvl w:ilvl="0" w:tplc="04090011">
      <w:start w:val="2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66232848"/>
    <w:multiLevelType w:val="multilevel"/>
    <w:tmpl w:val="0DD875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37"/>
    <w:rsid w:val="00016C37"/>
    <w:rsid w:val="000253B6"/>
    <w:rsid w:val="00031B2D"/>
    <w:rsid w:val="00040B7C"/>
    <w:rsid w:val="000424B1"/>
    <w:rsid w:val="0005128C"/>
    <w:rsid w:val="0006010B"/>
    <w:rsid w:val="000638D9"/>
    <w:rsid w:val="00081632"/>
    <w:rsid w:val="00092D59"/>
    <w:rsid w:val="00097E20"/>
    <w:rsid w:val="000B0909"/>
    <w:rsid w:val="000B5E09"/>
    <w:rsid w:val="000C2731"/>
    <w:rsid w:val="000C31AF"/>
    <w:rsid w:val="000D6799"/>
    <w:rsid w:val="000D7631"/>
    <w:rsid w:val="000E0D01"/>
    <w:rsid w:val="000E2FA4"/>
    <w:rsid w:val="000E46AB"/>
    <w:rsid w:val="000F5FAD"/>
    <w:rsid w:val="00106C4C"/>
    <w:rsid w:val="001121A8"/>
    <w:rsid w:val="00120805"/>
    <w:rsid w:val="00132C31"/>
    <w:rsid w:val="0013392E"/>
    <w:rsid w:val="00135307"/>
    <w:rsid w:val="001414F5"/>
    <w:rsid w:val="00144DD4"/>
    <w:rsid w:val="00147C83"/>
    <w:rsid w:val="00152439"/>
    <w:rsid w:val="00156B99"/>
    <w:rsid w:val="001620C2"/>
    <w:rsid w:val="001642B4"/>
    <w:rsid w:val="00172841"/>
    <w:rsid w:val="00174476"/>
    <w:rsid w:val="00186652"/>
    <w:rsid w:val="001918DC"/>
    <w:rsid w:val="001A0B7A"/>
    <w:rsid w:val="001B600F"/>
    <w:rsid w:val="001C3632"/>
    <w:rsid w:val="001C78D3"/>
    <w:rsid w:val="001D0AAF"/>
    <w:rsid w:val="001D7079"/>
    <w:rsid w:val="001E1E25"/>
    <w:rsid w:val="001E4759"/>
    <w:rsid w:val="001F3608"/>
    <w:rsid w:val="001F7FB1"/>
    <w:rsid w:val="00204EDB"/>
    <w:rsid w:val="0021573C"/>
    <w:rsid w:val="00227AAD"/>
    <w:rsid w:val="002308E4"/>
    <w:rsid w:val="002338FA"/>
    <w:rsid w:val="00235EED"/>
    <w:rsid w:val="002364B5"/>
    <w:rsid w:val="00240D75"/>
    <w:rsid w:val="002444D2"/>
    <w:rsid w:val="00247E4F"/>
    <w:rsid w:val="00263F14"/>
    <w:rsid w:val="00284196"/>
    <w:rsid w:val="00284FB8"/>
    <w:rsid w:val="00297EDF"/>
    <w:rsid w:val="002A7E5F"/>
    <w:rsid w:val="002B675E"/>
    <w:rsid w:val="002C20CF"/>
    <w:rsid w:val="002D0389"/>
    <w:rsid w:val="002D1649"/>
    <w:rsid w:val="002D4AAC"/>
    <w:rsid w:val="002F4E76"/>
    <w:rsid w:val="00302C6A"/>
    <w:rsid w:val="00305BF9"/>
    <w:rsid w:val="00315F6D"/>
    <w:rsid w:val="0033063E"/>
    <w:rsid w:val="00333099"/>
    <w:rsid w:val="0034788D"/>
    <w:rsid w:val="00351AB4"/>
    <w:rsid w:val="00361742"/>
    <w:rsid w:val="003630D2"/>
    <w:rsid w:val="00370129"/>
    <w:rsid w:val="00385379"/>
    <w:rsid w:val="00397257"/>
    <w:rsid w:val="003A5870"/>
    <w:rsid w:val="003C6FE3"/>
    <w:rsid w:val="003D564F"/>
    <w:rsid w:val="003E0FAF"/>
    <w:rsid w:val="003E1971"/>
    <w:rsid w:val="003E6C6E"/>
    <w:rsid w:val="003E7628"/>
    <w:rsid w:val="00427AA1"/>
    <w:rsid w:val="0044252B"/>
    <w:rsid w:val="0044408F"/>
    <w:rsid w:val="00450347"/>
    <w:rsid w:val="00455AEA"/>
    <w:rsid w:val="004708DB"/>
    <w:rsid w:val="0047740E"/>
    <w:rsid w:val="0049794A"/>
    <w:rsid w:val="004A06FC"/>
    <w:rsid w:val="004A50D2"/>
    <w:rsid w:val="004A51A6"/>
    <w:rsid w:val="004C3D52"/>
    <w:rsid w:val="004C4989"/>
    <w:rsid w:val="004C53F5"/>
    <w:rsid w:val="004C7286"/>
    <w:rsid w:val="004D1B3C"/>
    <w:rsid w:val="004E458A"/>
    <w:rsid w:val="004E4859"/>
    <w:rsid w:val="004F1314"/>
    <w:rsid w:val="004F1ECC"/>
    <w:rsid w:val="00501DAE"/>
    <w:rsid w:val="005044CC"/>
    <w:rsid w:val="00506666"/>
    <w:rsid w:val="00511491"/>
    <w:rsid w:val="005277B0"/>
    <w:rsid w:val="00527DD2"/>
    <w:rsid w:val="005405A8"/>
    <w:rsid w:val="00546A75"/>
    <w:rsid w:val="0056250D"/>
    <w:rsid w:val="0057253E"/>
    <w:rsid w:val="00582535"/>
    <w:rsid w:val="00585724"/>
    <w:rsid w:val="00594C48"/>
    <w:rsid w:val="00597BA9"/>
    <w:rsid w:val="00597FB4"/>
    <w:rsid w:val="005B3745"/>
    <w:rsid w:val="005B56B8"/>
    <w:rsid w:val="005C7536"/>
    <w:rsid w:val="005D7173"/>
    <w:rsid w:val="005E39AB"/>
    <w:rsid w:val="005E3F4E"/>
    <w:rsid w:val="005E722D"/>
    <w:rsid w:val="00601477"/>
    <w:rsid w:val="00604C62"/>
    <w:rsid w:val="00613743"/>
    <w:rsid w:val="0061433F"/>
    <w:rsid w:val="00623680"/>
    <w:rsid w:val="00645B22"/>
    <w:rsid w:val="0066010C"/>
    <w:rsid w:val="00662940"/>
    <w:rsid w:val="006712A0"/>
    <w:rsid w:val="00671CC9"/>
    <w:rsid w:val="00672877"/>
    <w:rsid w:val="00684FAC"/>
    <w:rsid w:val="006865EB"/>
    <w:rsid w:val="0068773C"/>
    <w:rsid w:val="006A7BA4"/>
    <w:rsid w:val="006B02F3"/>
    <w:rsid w:val="006B0CA6"/>
    <w:rsid w:val="006C6936"/>
    <w:rsid w:val="006D0604"/>
    <w:rsid w:val="006E3A0F"/>
    <w:rsid w:val="006E6371"/>
    <w:rsid w:val="006F1C71"/>
    <w:rsid w:val="006F6537"/>
    <w:rsid w:val="006F7902"/>
    <w:rsid w:val="007049A7"/>
    <w:rsid w:val="00710053"/>
    <w:rsid w:val="00711E44"/>
    <w:rsid w:val="00712610"/>
    <w:rsid w:val="00720CC0"/>
    <w:rsid w:val="0072273B"/>
    <w:rsid w:val="00750868"/>
    <w:rsid w:val="00750D07"/>
    <w:rsid w:val="00751FE4"/>
    <w:rsid w:val="00763F6C"/>
    <w:rsid w:val="00776A6B"/>
    <w:rsid w:val="00776F9B"/>
    <w:rsid w:val="00784067"/>
    <w:rsid w:val="007845DA"/>
    <w:rsid w:val="007960A5"/>
    <w:rsid w:val="00797E35"/>
    <w:rsid w:val="007B244F"/>
    <w:rsid w:val="007B47CF"/>
    <w:rsid w:val="007B4EB4"/>
    <w:rsid w:val="007B4EE7"/>
    <w:rsid w:val="00803B4E"/>
    <w:rsid w:val="00806A53"/>
    <w:rsid w:val="00812904"/>
    <w:rsid w:val="008167E1"/>
    <w:rsid w:val="00822730"/>
    <w:rsid w:val="008311D3"/>
    <w:rsid w:val="0083632C"/>
    <w:rsid w:val="00837910"/>
    <w:rsid w:val="00837F67"/>
    <w:rsid w:val="0085207D"/>
    <w:rsid w:val="008536FB"/>
    <w:rsid w:val="00853E78"/>
    <w:rsid w:val="00862448"/>
    <w:rsid w:val="00871B95"/>
    <w:rsid w:val="008744A7"/>
    <w:rsid w:val="00877E41"/>
    <w:rsid w:val="00880686"/>
    <w:rsid w:val="008829DA"/>
    <w:rsid w:val="0088592C"/>
    <w:rsid w:val="00892F06"/>
    <w:rsid w:val="00893497"/>
    <w:rsid w:val="008A2A52"/>
    <w:rsid w:val="008A340D"/>
    <w:rsid w:val="008C0FFF"/>
    <w:rsid w:val="008C1853"/>
    <w:rsid w:val="00905422"/>
    <w:rsid w:val="00924BAA"/>
    <w:rsid w:val="00932A89"/>
    <w:rsid w:val="009360A6"/>
    <w:rsid w:val="00937C03"/>
    <w:rsid w:val="00953D49"/>
    <w:rsid w:val="0095426C"/>
    <w:rsid w:val="00986645"/>
    <w:rsid w:val="009D6023"/>
    <w:rsid w:val="009E05EB"/>
    <w:rsid w:val="009E2F09"/>
    <w:rsid w:val="009F3149"/>
    <w:rsid w:val="00A05A78"/>
    <w:rsid w:val="00A1090E"/>
    <w:rsid w:val="00A11E86"/>
    <w:rsid w:val="00A178CB"/>
    <w:rsid w:val="00A25D28"/>
    <w:rsid w:val="00A262B7"/>
    <w:rsid w:val="00A534C9"/>
    <w:rsid w:val="00A6503F"/>
    <w:rsid w:val="00A700B8"/>
    <w:rsid w:val="00A72710"/>
    <w:rsid w:val="00A90598"/>
    <w:rsid w:val="00A92C84"/>
    <w:rsid w:val="00A94C3E"/>
    <w:rsid w:val="00AA4865"/>
    <w:rsid w:val="00AB2B06"/>
    <w:rsid w:val="00AB7F84"/>
    <w:rsid w:val="00AE2A8B"/>
    <w:rsid w:val="00AF4939"/>
    <w:rsid w:val="00AF731F"/>
    <w:rsid w:val="00B023B9"/>
    <w:rsid w:val="00B03073"/>
    <w:rsid w:val="00B11A5D"/>
    <w:rsid w:val="00B11EA6"/>
    <w:rsid w:val="00B13289"/>
    <w:rsid w:val="00B138DA"/>
    <w:rsid w:val="00B154F5"/>
    <w:rsid w:val="00B279CB"/>
    <w:rsid w:val="00B34E78"/>
    <w:rsid w:val="00B34EBC"/>
    <w:rsid w:val="00B43737"/>
    <w:rsid w:val="00B44AF9"/>
    <w:rsid w:val="00B670E9"/>
    <w:rsid w:val="00B74CBE"/>
    <w:rsid w:val="00B84288"/>
    <w:rsid w:val="00B85335"/>
    <w:rsid w:val="00B8644B"/>
    <w:rsid w:val="00BA18B8"/>
    <w:rsid w:val="00BA7B40"/>
    <w:rsid w:val="00BD110C"/>
    <w:rsid w:val="00BD2041"/>
    <w:rsid w:val="00BE2412"/>
    <w:rsid w:val="00BE6EC3"/>
    <w:rsid w:val="00BF0BD3"/>
    <w:rsid w:val="00C02888"/>
    <w:rsid w:val="00C10D8E"/>
    <w:rsid w:val="00C12E0A"/>
    <w:rsid w:val="00C1407D"/>
    <w:rsid w:val="00C16B97"/>
    <w:rsid w:val="00C25065"/>
    <w:rsid w:val="00C34194"/>
    <w:rsid w:val="00C36CF7"/>
    <w:rsid w:val="00C42C93"/>
    <w:rsid w:val="00C43DD3"/>
    <w:rsid w:val="00C43FB2"/>
    <w:rsid w:val="00C52161"/>
    <w:rsid w:val="00C5691A"/>
    <w:rsid w:val="00C64E7B"/>
    <w:rsid w:val="00C82403"/>
    <w:rsid w:val="00C859C8"/>
    <w:rsid w:val="00C91469"/>
    <w:rsid w:val="00C9462E"/>
    <w:rsid w:val="00CA6B57"/>
    <w:rsid w:val="00CB2639"/>
    <w:rsid w:val="00CB579F"/>
    <w:rsid w:val="00CC0CF5"/>
    <w:rsid w:val="00CC476C"/>
    <w:rsid w:val="00CD02B7"/>
    <w:rsid w:val="00CD1211"/>
    <w:rsid w:val="00CD4AAB"/>
    <w:rsid w:val="00CE1F48"/>
    <w:rsid w:val="00CE5EEA"/>
    <w:rsid w:val="00CF155E"/>
    <w:rsid w:val="00D00302"/>
    <w:rsid w:val="00D025B5"/>
    <w:rsid w:val="00D201B3"/>
    <w:rsid w:val="00D421B1"/>
    <w:rsid w:val="00D43EDD"/>
    <w:rsid w:val="00D44272"/>
    <w:rsid w:val="00D467B6"/>
    <w:rsid w:val="00D5003B"/>
    <w:rsid w:val="00D541EA"/>
    <w:rsid w:val="00D62647"/>
    <w:rsid w:val="00D674BB"/>
    <w:rsid w:val="00D81387"/>
    <w:rsid w:val="00D912CD"/>
    <w:rsid w:val="00D95E92"/>
    <w:rsid w:val="00DA2175"/>
    <w:rsid w:val="00DC0758"/>
    <w:rsid w:val="00DC14A0"/>
    <w:rsid w:val="00DF5F2F"/>
    <w:rsid w:val="00E04ED8"/>
    <w:rsid w:val="00E06AD4"/>
    <w:rsid w:val="00E25EBB"/>
    <w:rsid w:val="00E51EAB"/>
    <w:rsid w:val="00E5229D"/>
    <w:rsid w:val="00E565D9"/>
    <w:rsid w:val="00E608E8"/>
    <w:rsid w:val="00E6284C"/>
    <w:rsid w:val="00E657C9"/>
    <w:rsid w:val="00E72D79"/>
    <w:rsid w:val="00E802A4"/>
    <w:rsid w:val="00E8381C"/>
    <w:rsid w:val="00E87A49"/>
    <w:rsid w:val="00EA1C33"/>
    <w:rsid w:val="00EA3F56"/>
    <w:rsid w:val="00EA7DF4"/>
    <w:rsid w:val="00EC7ABF"/>
    <w:rsid w:val="00EE7AC8"/>
    <w:rsid w:val="00EF56F2"/>
    <w:rsid w:val="00EF7969"/>
    <w:rsid w:val="00F01308"/>
    <w:rsid w:val="00F12766"/>
    <w:rsid w:val="00F2172D"/>
    <w:rsid w:val="00F220E8"/>
    <w:rsid w:val="00F3567C"/>
    <w:rsid w:val="00F42034"/>
    <w:rsid w:val="00F4230C"/>
    <w:rsid w:val="00F438BD"/>
    <w:rsid w:val="00F455F5"/>
    <w:rsid w:val="00F51B7D"/>
    <w:rsid w:val="00F63513"/>
    <w:rsid w:val="00F67C03"/>
    <w:rsid w:val="00F72710"/>
    <w:rsid w:val="00FA24A6"/>
    <w:rsid w:val="00FA25C2"/>
    <w:rsid w:val="00FB0750"/>
    <w:rsid w:val="00FC4137"/>
    <w:rsid w:val="00FD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A9C0ADFC-E661-46E8-B649-8C21B5EE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 w:qFormat="1"/>
    <w:lsdException w:name="Intense Emphasis" w:uiPriority="44" w:qFormat="1"/>
    <w:lsdException w:name="Subtle Reference" w:uiPriority="45" w:qFormat="1"/>
    <w:lsdException w:name="Intense Reference" w:uiPriority="40" w:qFormat="1"/>
    <w:lsdException w:name="Book Title" w:uiPriority="46" w:qFormat="1"/>
    <w:lsdException w:name="Bibliography" w:uiPriority="47"/>
    <w:lsdException w:name="TOC Heading" w:semiHidden="1" w:uiPriority="4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qFormat/>
    <w:rsid w:val="00B43737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Verdana" w:eastAsia="Times New Roman" w:hAnsi="Verdana" w:cs="Calibri"/>
      <w:b/>
      <w:bCs/>
      <w:iCs/>
      <w:sz w:val="20"/>
      <w:szCs w:val="28"/>
      <w:lang w:eastAsia="ar-SA"/>
    </w:rPr>
  </w:style>
  <w:style w:type="paragraph" w:styleId="Cmsor3">
    <w:name w:val="heading 3"/>
    <w:basedOn w:val="Norml"/>
    <w:next w:val="Norml"/>
    <w:link w:val="Cmsor3Char"/>
    <w:qFormat/>
    <w:rsid w:val="00B43737"/>
    <w:pPr>
      <w:keepNext/>
      <w:numPr>
        <w:ilvl w:val="2"/>
        <w:numId w:val="1"/>
      </w:numPr>
      <w:suppressAutoHyphens/>
      <w:overflowPunct w:val="0"/>
      <w:autoSpaceDE w:val="0"/>
      <w:spacing w:before="240" w:after="60"/>
      <w:textAlignment w:val="baseline"/>
      <w:outlineLvl w:val="2"/>
    </w:pPr>
    <w:rPr>
      <w:rFonts w:ascii="Verdana" w:eastAsia="Times New Roman" w:hAnsi="Verdana" w:cs="Arial"/>
      <w:b/>
      <w:bCs/>
      <w:sz w:val="20"/>
      <w:szCs w:val="26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43737"/>
    <w:rPr>
      <w:rFonts w:ascii="Verdana" w:eastAsia="Times New Roman" w:hAnsi="Verdana" w:cs="Calibri"/>
      <w:b/>
      <w:bCs/>
      <w:iCs/>
      <w:szCs w:val="28"/>
      <w:lang w:eastAsia="ar-SA"/>
    </w:rPr>
  </w:style>
  <w:style w:type="character" w:customStyle="1" w:styleId="Cmsor3Char">
    <w:name w:val="Címsor 3 Char"/>
    <w:link w:val="Cmsor3"/>
    <w:rsid w:val="00B43737"/>
    <w:rPr>
      <w:rFonts w:ascii="Verdana" w:eastAsia="Times New Roman" w:hAnsi="Verdana" w:cs="Arial"/>
      <w:b/>
      <w:bCs/>
      <w:szCs w:val="26"/>
      <w:lang w:eastAsia="ar-SA"/>
    </w:rPr>
  </w:style>
  <w:style w:type="paragraph" w:styleId="Szvegtrzs">
    <w:name w:val="Body Text"/>
    <w:basedOn w:val="Norml"/>
    <w:link w:val="SzvegtrzsChar"/>
    <w:rsid w:val="00B43737"/>
    <w:pPr>
      <w:spacing w:after="120"/>
    </w:pPr>
    <w:rPr>
      <w:rFonts w:ascii="Cambria" w:eastAsia="Times New Roman" w:hAnsi="Cambria"/>
      <w:lang w:eastAsia="hu-HU"/>
    </w:rPr>
  </w:style>
  <w:style w:type="character" w:customStyle="1" w:styleId="SzvegtrzsChar">
    <w:name w:val="Szövegtörzs Char"/>
    <w:link w:val="Szvegtrzs"/>
    <w:rsid w:val="00B43737"/>
    <w:rPr>
      <w:rFonts w:ascii="Cambria" w:eastAsia="Times New Roman" w:hAnsi="Cambria"/>
      <w:sz w:val="22"/>
      <w:szCs w:val="22"/>
    </w:rPr>
  </w:style>
  <w:style w:type="paragraph" w:styleId="Szvegtrzs2">
    <w:name w:val="Body Text 2"/>
    <w:basedOn w:val="Norml"/>
    <w:link w:val="Szvegtrzs2Char"/>
    <w:rsid w:val="00B43737"/>
    <w:pPr>
      <w:jc w:val="both"/>
    </w:pPr>
    <w:rPr>
      <w:rFonts w:ascii="Cambria" w:eastAsia="Times New Roman" w:hAnsi="Cambria"/>
      <w:bCs/>
      <w:lang w:eastAsia="hu-HU"/>
    </w:rPr>
  </w:style>
  <w:style w:type="character" w:customStyle="1" w:styleId="Szvegtrzs2Char">
    <w:name w:val="Szövegtörzs 2 Char"/>
    <w:link w:val="Szvegtrzs2"/>
    <w:rsid w:val="00B43737"/>
    <w:rPr>
      <w:rFonts w:ascii="Cambria" w:eastAsia="Times New Roman" w:hAnsi="Cambria"/>
      <w:bCs/>
      <w:sz w:val="22"/>
      <w:szCs w:val="22"/>
    </w:rPr>
  </w:style>
  <w:style w:type="paragraph" w:styleId="Szvegtrzsbehzssal">
    <w:name w:val="Body Text Indent"/>
    <w:basedOn w:val="Norml"/>
    <w:link w:val="SzvegtrzsbehzssalChar"/>
    <w:rsid w:val="00B43737"/>
    <w:pPr>
      <w:jc w:val="both"/>
    </w:pPr>
    <w:rPr>
      <w:rFonts w:ascii="Cambria" w:eastAsia="Times New Roman" w:hAnsi="Cambria"/>
      <w:spacing w:val="-2"/>
      <w:lang w:val="en-GB"/>
    </w:rPr>
  </w:style>
  <w:style w:type="character" w:customStyle="1" w:styleId="SzvegtrzsbehzssalChar">
    <w:name w:val="Szövegtörzs behúzással Char"/>
    <w:link w:val="Szvegtrzsbehzssal"/>
    <w:rsid w:val="00B43737"/>
    <w:rPr>
      <w:rFonts w:ascii="Cambria" w:eastAsia="Times New Roman" w:hAnsi="Cambria"/>
      <w:spacing w:val="-2"/>
      <w:sz w:val="22"/>
      <w:szCs w:val="22"/>
      <w:lang w:val="en-GB" w:eastAsia="en-US"/>
    </w:rPr>
  </w:style>
  <w:style w:type="paragraph" w:styleId="Szvegtrzsbehzssal3">
    <w:name w:val="Body Text Indent 3"/>
    <w:basedOn w:val="Norml"/>
    <w:link w:val="Szvegtrzsbehzssal3Char"/>
    <w:rsid w:val="00B43737"/>
    <w:pPr>
      <w:spacing w:after="120"/>
      <w:ind w:left="283"/>
    </w:pPr>
    <w:rPr>
      <w:rFonts w:ascii="Cambria" w:eastAsia="Times New Roman" w:hAnsi="Cambria"/>
      <w:sz w:val="16"/>
      <w:szCs w:val="16"/>
      <w:lang w:eastAsia="hu-HU"/>
    </w:rPr>
  </w:style>
  <w:style w:type="character" w:customStyle="1" w:styleId="Szvegtrzsbehzssal3Char">
    <w:name w:val="Szövegtörzs behúzással 3 Char"/>
    <w:link w:val="Szvegtrzsbehzssal3"/>
    <w:rsid w:val="00B43737"/>
    <w:rPr>
      <w:rFonts w:ascii="Cambria" w:eastAsia="Times New Roman" w:hAnsi="Cambria"/>
      <w:sz w:val="16"/>
      <w:szCs w:val="16"/>
    </w:rPr>
  </w:style>
  <w:style w:type="paragraph" w:styleId="NormlWeb">
    <w:name w:val="Normal (Web)"/>
    <w:basedOn w:val="Norml"/>
    <w:uiPriority w:val="99"/>
    <w:rsid w:val="00B43737"/>
    <w:pPr>
      <w:spacing w:before="100" w:beforeAutospacing="1" w:after="100" w:afterAutospacing="1"/>
    </w:pPr>
    <w:rPr>
      <w:rFonts w:ascii="Cambria" w:eastAsia="Times New Roman" w:hAnsi="Cambria"/>
      <w:lang w:eastAsia="hu-HU"/>
    </w:rPr>
  </w:style>
  <w:style w:type="paragraph" w:styleId="lfej">
    <w:name w:val="header"/>
    <w:basedOn w:val="Norml"/>
    <w:link w:val="lfejChar"/>
    <w:rsid w:val="00B43737"/>
    <w:pPr>
      <w:tabs>
        <w:tab w:val="center" w:pos="4536"/>
        <w:tab w:val="right" w:pos="9072"/>
      </w:tabs>
    </w:pPr>
    <w:rPr>
      <w:rFonts w:ascii="Cambria" w:eastAsia="Times New Roman" w:hAnsi="Cambria"/>
      <w:szCs w:val="20"/>
      <w:lang w:eastAsia="hu-HU"/>
    </w:rPr>
  </w:style>
  <w:style w:type="character" w:customStyle="1" w:styleId="lfejChar">
    <w:name w:val="Élőfej Char"/>
    <w:link w:val="lfej"/>
    <w:rsid w:val="00B43737"/>
    <w:rPr>
      <w:rFonts w:ascii="Cambria" w:eastAsia="Times New Roman" w:hAnsi="Cambria"/>
      <w:sz w:val="22"/>
    </w:rPr>
  </w:style>
  <w:style w:type="paragraph" w:styleId="llb">
    <w:name w:val="footer"/>
    <w:basedOn w:val="Norml"/>
    <w:link w:val="llbChar"/>
    <w:rsid w:val="00B43737"/>
    <w:pPr>
      <w:tabs>
        <w:tab w:val="center" w:pos="4536"/>
        <w:tab w:val="right" w:pos="9072"/>
      </w:tabs>
    </w:pPr>
    <w:rPr>
      <w:rFonts w:ascii="Cambria" w:eastAsia="Times New Roman" w:hAnsi="Cambria"/>
      <w:szCs w:val="20"/>
      <w:lang w:eastAsia="hu-HU"/>
    </w:rPr>
  </w:style>
  <w:style w:type="character" w:customStyle="1" w:styleId="llbChar">
    <w:name w:val="Élőláb Char"/>
    <w:link w:val="llb"/>
    <w:rsid w:val="00B43737"/>
    <w:rPr>
      <w:rFonts w:ascii="Cambria" w:eastAsia="Times New Roman" w:hAnsi="Cambria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43737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semiHidden/>
    <w:unhideWhenUsed/>
    <w:rsid w:val="00B8428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B8428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B8428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8428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84288"/>
    <w:rPr>
      <w:b/>
      <w:bCs/>
      <w:lang w:eastAsia="en-US"/>
    </w:rPr>
  </w:style>
  <w:style w:type="paragraph" w:customStyle="1" w:styleId="a">
    <w:uiPriority w:val="22"/>
    <w:qFormat/>
    <w:rsid w:val="00240D75"/>
    <w:pPr>
      <w:spacing w:after="200" w:line="276" w:lineRule="auto"/>
    </w:pPr>
    <w:rPr>
      <w:sz w:val="22"/>
      <w:szCs w:val="22"/>
      <w:lang w:eastAsia="en-US"/>
    </w:rPr>
  </w:style>
  <w:style w:type="character" w:styleId="Kiemels2">
    <w:name w:val="Strong"/>
    <w:uiPriority w:val="22"/>
    <w:qFormat/>
    <w:rsid w:val="00240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8A271-9A92-4C93-9ECC-792E2346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3318</Words>
  <Characters>22902</Characters>
  <Application>Microsoft Office Word</Application>
  <DocSecurity>0</DocSecurity>
  <Lines>190</Lines>
  <Paragraphs>52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8</cp:revision>
  <cp:lastPrinted>2020-10-29T12:51:00Z</cp:lastPrinted>
  <dcterms:created xsi:type="dcterms:W3CDTF">2020-10-29T12:50:00Z</dcterms:created>
  <dcterms:modified xsi:type="dcterms:W3CDTF">2020-11-17T12:46:00Z</dcterms:modified>
</cp:coreProperties>
</file>